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Built Flask Web Application using Python as backend.</w:t>
      </w:r>
    </w:p>
    <w:p>
      <w:pPr>
        <w:rPr>
          <w:rFonts w:hint="default"/>
        </w:rPr>
      </w:pPr>
      <w:r>
        <w:rPr>
          <w:rFonts w:hint="default"/>
        </w:rPr>
        <w:t>Flask is web application framework written in python. Based on WSGI and Jinga Template Engine.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WSGI - Web Server Gateaway Interface - Interface between the web server and the web application.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will serve the purpose of hosting the web pages.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Werkzeug - A </w:t>
      </w:r>
      <w:bookmarkStart w:id="0" w:name="_GoBack"/>
      <w:bookmarkEnd w:id="0"/>
      <w:r>
        <w:rPr>
          <w:rFonts w:hint="default"/>
          <w:lang w:val="en-US"/>
        </w:rPr>
        <w:t>WSGI tool kit which implements request, response objects and other utility functions. Flask uses werkzeug as one of its bases,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Flask is referred to as an micro framework. Has no abstraction layer for database handling or validation handling. But Flask supports to add such functionality as extensions to the application.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B089A"/>
    <w:rsid w:val="129B089A"/>
    <w:rsid w:val="178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2020-06-03T05:21:00Z</dcterms:created>
  <dc:creator>Rahul Sapireddy</dc:creator>
  <cp:lastModifiedBy>Rahul Sapireddy</cp:lastModifiedBy>
  <dcterms:modified xsi:type="dcterms:W3CDTF">2020-06-16T10:55:45Z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