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Study: Does paracetamol given after the measles-rubella vaccine lower the antibody response in nine-month-old infants in Jaipur?</w:t>
      </w:r>
    </w:p>
    <w:p>
      <w:r>
        <w:t xml:space="preserve">This questionnaire is part of a research study by Asha Verma (demo student), MA Psychology, Jaipur. It asks about: Does paracetamol given after the measles-rubella vaccine lower the antibody response in nine-month-old infants in Jaipur? It takes about 10 minutes. Taking part is voluntary. You may skip any question or stop at any time without giving a reason. Your answers are anonymous: do not write your name. The answers will be used only for this study.</w:t>
      </w:r>
    </w:p>
    <w:p>
      <w:r>
        <w:t xml:space="preserve">☐ I have read the above and I agree to take part. I am 18 years old or older.</w:t>
      </w:r>
    </w:p>
    <w:p>
      <w:pPr>
        <w:pStyle w:val="Heading2"/>
      </w:pPr>
      <w:r>
        <w:t xml:space="preserve">Background</w:t>
      </w:r>
    </w:p>
    <w:p>
      <w:r>
        <w:t xml:space="preserve">1. Age (in completed years)</w:t>
      </w:r>
      <w:r>
        <w:br/>
      </w:r>
      <w:r>
        <w:t xml:space="preserve">________</w:t>
      </w:r>
    </w:p>
    <w:p>
      <w:r>
        <w:t xml:space="preserve">2. Gender</w:t>
      </w:r>
      <w:r>
        <w:br/>
      </w:r>
      <w:r>
        <w:t xml:space="preserve">☐ Woman ☐ Man ☐ Another gender ☐ Prefer not to say</w:t>
      </w:r>
    </w:p>
    <w:p>
      <w:r>
        <w:t xml:space="preserve">3. Course and year</w:t>
      </w:r>
      <w:r>
        <w:br/>
      </w:r>
      <w:r>
        <w:t xml:space="preserve">______________________________</w:t>
      </w:r>
    </w:p>
    <w:p>
      <w:r>
        <w:t xml:space="preserve">4. Seroconversion</w:t>
      </w:r>
      <w:r>
        <w:br/>
      </w:r>
      <w:r>
        <w:t xml:space="preserve">☐ Yes ☐ No</w:t>
      </w:r>
    </w:p>
    <w:p>
      <w:r>
        <w:t xml:space="preserve">5. Paracetamol after MR1</w:t>
      </w:r>
      <w:r>
        <w:br/>
      </w:r>
      <w:r>
        <w:t xml:space="preserve">☐ Yes ☐ No</w:t>
      </w:r>
    </w:p>
    <w:p>
      <w:r>
        <w:t xml:space="preserve">6. Infant sex</w:t>
      </w:r>
      <w:r>
        <w:br/>
      </w:r>
      <w:r>
        <w:t xml:space="preserve">☐ Boy ☐ Girl</w:t>
      </w:r>
    </w:p>
    <w:p>
      <w:pPr>
        <w:pStyle w:val="Heading2"/>
      </w:pPr>
      <w:r>
        <w:t xml:space="preserve">Measurements (filled in by the researcher)</w:t>
      </w:r>
    </w:p>
    <w:p>
      <w:r>
        <w:t xml:space="preserve">7. Birth weight (reading from the instrument or laboratory report)</w:t>
      </w:r>
      <w:r>
        <w:br/>
      </w:r>
      <w:r>
        <w:t xml:space="preserve">________</w:t>
      </w:r>
    </w:p>
    <w:p>
      <w:pPr>
        <w:pStyle w:val="Heading2"/>
      </w:pPr>
      <w:r>
        <w:t xml:space="preserve">Background</w:t>
      </w:r>
    </w:p>
    <w:p>
      <w:r>
        <w:t xml:space="preserve">8. Low birth weight</w:t>
      </w:r>
      <w:r>
        <w:br/>
      </w:r>
      <w:r>
        <w:t xml:space="preserve">☐ Yes ☐ No</w:t>
      </w:r>
    </w:p>
    <w:p>
      <w:r>
        <w:rPr>
          <w:b/>
          <w:bCs/>
        </w:rPr>
        <w:t xml:space="preserve">Thank you for taking part.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Nirmala UI"/>
        <w:sz w:val="24"/>
        <w:szCs w:val="24"/>
        <w:lang w:val="en-IN" w:bidi="hi-IN"/>
      </w:rPr>
    </w:rPrDefault>
    <w:pPrDefault>
      <w:pPr>
        <w:spacing w:after="0" w:line="48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i/>
      <w:iCs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Questionnaire</dc:title>
  <dcterms:created xsi:type="dcterms:W3CDTF">2026-10-31T14:48:32Z</dcterms:created>
  <dcterms:modified xsi:type="dcterms:W3CDTF">2026-10-31T14:48:32Z</dcterms:modified>
</cp:coreProperties>
</file>