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E3" w:rsidRDefault="004901C4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4901C4">
        <w:rPr>
          <w:rFonts w:ascii="Times New Roman" w:hAnsi="Times New Roman" w:cs="Times New Roman"/>
          <w:b/>
          <w:bCs/>
          <w:sz w:val="29"/>
          <w:szCs w:val="29"/>
        </w:rPr>
        <w:t>Introduction and Motivation:</w:t>
      </w:r>
    </w:p>
    <w:p w:rsidR="004901C4" w:rsidRDefault="004901C4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4901C4">
        <w:rPr>
          <w:rFonts w:ascii="Times New Roman" w:eastAsia="CMR10" w:hAnsi="Times New Roman" w:cs="Times New Roman"/>
          <w:sz w:val="24"/>
          <w:szCs w:val="24"/>
        </w:rPr>
        <w:t>No matter whether a discrete probability distribution is represented graphically by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a histogram, in tabular form, or by means of a formula, the behavior of a random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variable is described. Often, the observations generated by different statistical experiments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have the same general type of behavior. Consequently, discrete random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variables associated with these experiments can be described by essentially the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same probability distribution and therefore can be represented by a single formula.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In fact, one needs only a handful of important probability distributions to describe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many of the discrete random variables encountered in practice.</w:t>
      </w:r>
    </w:p>
    <w:p w:rsidR="00BA74ED" w:rsidRPr="004901C4" w:rsidRDefault="00BA74ED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4901C4" w:rsidRDefault="004901C4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4901C4">
        <w:rPr>
          <w:rFonts w:ascii="Times New Roman" w:eastAsia="CMR10" w:hAnsi="Times New Roman" w:cs="Times New Roman"/>
          <w:sz w:val="24"/>
          <w:szCs w:val="24"/>
        </w:rPr>
        <w:t>Such a handful of distributions describe several real-life random phenomena.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For instance, in a study involving testing the effectiveness of a new drug, the number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of cured patients among all the patients who use the drug approximately follows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a </w:t>
      </w:r>
      <w:r w:rsidRPr="0034082E">
        <w:rPr>
          <w:rFonts w:ascii="Times New Roman" w:eastAsia="CMR10" w:hAnsi="Times New Roman" w:cs="Times New Roman"/>
          <w:sz w:val="24"/>
          <w:szCs w:val="24"/>
          <w:highlight w:val="yellow"/>
        </w:rPr>
        <w:t>binomial distribution</w:t>
      </w:r>
      <w:r w:rsidRPr="004901C4">
        <w:rPr>
          <w:rFonts w:ascii="Times New Roman" w:eastAsia="CMR10" w:hAnsi="Times New Roman" w:cs="Times New Roman"/>
          <w:sz w:val="24"/>
          <w:szCs w:val="24"/>
        </w:rPr>
        <w:t>.</w:t>
      </w:r>
    </w:p>
    <w:p w:rsidR="00BA74ED" w:rsidRPr="004901C4" w:rsidRDefault="00BA74ED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4901C4" w:rsidRDefault="004901C4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4901C4">
        <w:rPr>
          <w:rFonts w:ascii="Times New Roman" w:eastAsia="CMR10" w:hAnsi="Times New Roman" w:cs="Times New Roman"/>
          <w:sz w:val="24"/>
          <w:szCs w:val="24"/>
        </w:rPr>
        <w:t>In an industrial example, when a sample of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items selected from a batch of production is tested, the number of defective items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in the sample usually can be modeled as a </w:t>
      </w:r>
      <w:r w:rsidRPr="0034082E">
        <w:rPr>
          <w:rFonts w:ascii="Times New Roman" w:eastAsia="CMR10" w:hAnsi="Times New Roman" w:cs="Times New Roman"/>
          <w:sz w:val="24"/>
          <w:szCs w:val="24"/>
          <w:highlight w:val="yellow"/>
        </w:rPr>
        <w:t>hyper geometric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 random variable.</w:t>
      </w:r>
    </w:p>
    <w:p w:rsidR="00BA74ED" w:rsidRPr="004901C4" w:rsidRDefault="00BA74ED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4901C4" w:rsidRDefault="004901C4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4901C4">
        <w:rPr>
          <w:rFonts w:ascii="Times New Roman" w:eastAsia="CMR10" w:hAnsi="Times New Roman" w:cs="Times New Roman"/>
          <w:sz w:val="24"/>
          <w:szCs w:val="24"/>
        </w:rPr>
        <w:t>In a statistical quality control problem, the experimenter will signal a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shift of the process mean when observational data exceed certain limits. The number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of samples required to produce a false alarm follows a </w:t>
      </w:r>
      <w:r w:rsidRPr="0034082E">
        <w:rPr>
          <w:rFonts w:ascii="Times New Roman" w:eastAsia="CMR10" w:hAnsi="Times New Roman" w:cs="Times New Roman"/>
          <w:sz w:val="24"/>
          <w:szCs w:val="24"/>
          <w:highlight w:val="yellow"/>
        </w:rPr>
        <w:t>geometric distribution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which is a special case of the </w:t>
      </w:r>
      <w:r w:rsidRPr="0034082E">
        <w:rPr>
          <w:rFonts w:ascii="Times New Roman" w:eastAsia="CMR10" w:hAnsi="Times New Roman" w:cs="Times New Roman"/>
          <w:sz w:val="24"/>
          <w:szCs w:val="24"/>
          <w:highlight w:val="yellow"/>
        </w:rPr>
        <w:t>negative binomial distribution.</w:t>
      </w:r>
    </w:p>
    <w:p w:rsidR="00BA74ED" w:rsidRPr="004901C4" w:rsidRDefault="00BA74ED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4901C4" w:rsidRDefault="004901C4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  <w:r w:rsidRPr="004901C4">
        <w:rPr>
          <w:rFonts w:ascii="Times New Roman" w:eastAsia="CMR10" w:hAnsi="Times New Roman" w:cs="Times New Roman"/>
          <w:sz w:val="24"/>
          <w:szCs w:val="24"/>
        </w:rPr>
        <w:t>On the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>other hand, the number of white cells from a fixed amount of an individual’s blood</w:t>
      </w:r>
      <w:r w:rsidR="00BA74E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901C4">
        <w:rPr>
          <w:rFonts w:ascii="Times New Roman" w:eastAsia="CMR10" w:hAnsi="Times New Roman" w:cs="Times New Roman"/>
          <w:sz w:val="24"/>
          <w:szCs w:val="24"/>
        </w:rPr>
        <w:t xml:space="preserve">sample is usually random and may be described by a </w:t>
      </w:r>
      <w:r w:rsidRPr="0034082E">
        <w:rPr>
          <w:rFonts w:ascii="Times New Roman" w:eastAsia="CMR10" w:hAnsi="Times New Roman" w:cs="Times New Roman"/>
          <w:sz w:val="24"/>
          <w:szCs w:val="24"/>
          <w:highlight w:val="yellow"/>
        </w:rPr>
        <w:t>Poisson distribution.</w:t>
      </w:r>
    </w:p>
    <w:p w:rsidR="00BA74ED" w:rsidRPr="004901C4" w:rsidRDefault="00BA74ED" w:rsidP="00BA74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4"/>
          <w:szCs w:val="24"/>
        </w:rPr>
      </w:pPr>
    </w:p>
    <w:p w:rsidR="00BA74ED" w:rsidRDefault="004901C4" w:rsidP="0049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430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ED" w:rsidRDefault="004901C4" w:rsidP="0049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05821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67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00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C4" w:rsidRPr="004901C4" w:rsidRDefault="004901C4" w:rsidP="00490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4016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6666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1C4" w:rsidRPr="004901C4" w:rsidSect="00317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901C4"/>
    <w:rsid w:val="003177E3"/>
    <w:rsid w:val="0034082E"/>
    <w:rsid w:val="004901C4"/>
    <w:rsid w:val="00BA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2" ma:contentTypeDescription="Create a new document." ma:contentTypeScope="" ma:versionID="4cb434fc9fed7726f9373ea09b7f4539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c1fdaee1aa2686bfc63d2721293ccfc7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AFF497-5B02-4C2F-B010-D5728F4C1E12}"/>
</file>

<file path=customXml/itemProps2.xml><?xml version="1.0" encoding="utf-8"?>
<ds:datastoreItem xmlns:ds="http://schemas.openxmlformats.org/officeDocument/2006/customXml" ds:itemID="{85D6DEA2-8ACC-4528-B418-C06122C93D8B}"/>
</file>

<file path=customXml/itemProps3.xml><?xml version="1.0" encoding="utf-8"?>
<ds:datastoreItem xmlns:ds="http://schemas.openxmlformats.org/officeDocument/2006/customXml" ds:itemID="{BD98788F-58DF-4B56-8599-BF3B0EFE65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rsrinivasusas@outlook.com</dc:creator>
  <cp:lastModifiedBy>rsrinivasusas@outlook.com</cp:lastModifiedBy>
  <cp:revision>3</cp:revision>
  <dcterms:created xsi:type="dcterms:W3CDTF">2020-09-26T03:08:00Z</dcterms:created>
  <dcterms:modified xsi:type="dcterms:W3CDTF">2020-09-26T03:30:00Z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