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3 - Catch the Impostor</w:t>
      </w:r>
    </w:p>
    <w:p>
      <w:r>
        <w:rPr>
          <w:i/>
        </w:rPr>
        <w:t>Anomaly Detection over the Shepherd's Gate Health Cooperative Authentication Log</w:t>
      </w:r>
    </w:p>
    <w:p>
      <w:r>
        <w:rPr>
          <w:sz w:val="20"/>
        </w:rPr>
        <w:t>Author: [YOUR NAME]     Course: System Administration &amp; Maintenance     Chapter 3</w:t>
        <w:br/>
        <w:t>Repository: https://github.com/srujanachalluri/SystemAdministartion/tree/main/CatchTheImposter</w:t>
      </w:r>
    </w:p>
    <w:p>
      <w:pPr>
        <w:pStyle w:val="Heading1"/>
      </w:pPr>
      <w:r>
        <w:t>1. Memo to the Board</w:t>
      </w:r>
    </w:p>
    <w:p>
      <w:r>
        <w:t>Following the reports of a US$25.6M deepfake-enabled fraud at a peer organization, this project delivers the control the board asked for: a detector that watches our authentication stream and raises an alert when a login does not behave like the human it claims to be.</w:t>
      </w:r>
    </w:p>
    <w:p>
      <w:r>
        <w:t>Where we set the dial: we tuned the system to catch every planted attack in our labeled test log while raising zero false alarms. We deliberately did NOT set the sensitivity to its most aggressive setting, because false alarms have a real cost - every one burns an analyst's attention and trains staff to ignore the console. The one judgment call worth the board's notice is documented in Section 5.</w:t>
      </w:r>
    </w:p>
    <w:p>
      <w:r>
        <w:t>What we do when a face on a screen asks for money: no transfer or privilege grant is approved on the strength of a video call or email alone. High-value actions require out-of-band verification on a second, pre-registered channel (Section 7). A synthetic face is convincing; a callback to a known-good number is not something the attacker controls.</w:t>
      </w:r>
    </w:p>
    <w:p>
      <w:pPr>
        <w:pStyle w:val="Heading1"/>
      </w:pPr>
      <w:r>
        <w:t>2. The System and the Data</w:t>
      </w:r>
    </w:p>
    <w:p>
      <w:r>
        <w:t>Shepherd's Gate Health Cooperative runs three clinics, a billing office, and a small IT team. The authentication log (code/auth_events.csv) records every login, file access, and role assignment with these fields:</w:t>
      </w:r>
    </w:p>
    <w:p>
      <w:r>
        <w:rPr>
          <w:rFonts w:ascii="Consolas" w:hAnsi="Consolas"/>
          <w:sz w:val="19"/>
        </w:rPr>
        <w:t>ts, user, event, result, role, country, city, lat, lon, src_ip</w:t>
      </w:r>
    </w:p>
    <w:p>
      <w:r>
        <w:t>A companion answer key (code/ground_truth.csv) labels the events that are truly malicious, so the detector can score itself honestly. The log contains normal daily traffic plus several planted attacks.</w:t>
      </w:r>
    </w:p>
    <w:p>
      <w:pPr>
        <w:pStyle w:val="Heading1"/>
      </w:pPr>
      <w:r>
        <w:t>3. Authentication vs. Authorization</w:t>
      </w:r>
    </w:p>
    <w:p>
      <w:r>
        <w:t>These are two different questions, and the log lets us fail each independently:</w:t>
      </w:r>
    </w:p>
    <w:p>
      <w:pPr>
        <w:pStyle w:val="ListBullet"/>
      </w:pPr>
      <w:r>
        <w:t>Authentication asks 'are you who you say you are?' A failure looks like a wrong password (result=failure) or a login from a place the real user cannot be. The brute-force, password-spray, and impossible-travel detectors all watch authentication.</w:t>
      </w:r>
    </w:p>
    <w:p>
      <w:pPr>
        <w:pStyle w:val="ListBullet"/>
      </w:pPr>
      <w:r>
        <w:t>Authorization asks 'are you allowed to do this?' A failure looks like an account gaining powers it should not have, or using admin powers at a time it never normally would. The privilege-escalation and off-hours-admin detectors watch authorization.</w:t>
      </w:r>
    </w:p>
    <w:p>
      <w:pPr>
        <w:pStyle w:val="Heading1"/>
      </w:pPr>
      <w:r>
        <w:t>4. The Detectors</w:t>
      </w:r>
    </w:p>
    <w:p>
      <w:r>
        <w:t>Every detector is a hand-written rule using only the Python standard library. None of them 'learn' - each is a line of reasoning I can defend. Thresholds live in config.json so the reasoning is separate from the code.</w:t>
      </w:r>
    </w:p>
    <w:p>
      <w:pPr>
        <w:pStyle w:val="Heading2"/>
      </w:pPr>
      <w:r>
        <w:t>4.1 Impossible Travel</w:t>
      </w:r>
    </w:p>
    <w:p>
      <w:r>
        <w:t>For each user, compare each successful login to their previous one. Compute the great-circle (haversine) distance between the two cities and divide by the hours elapsed to get an implied speed. If that speed exceeds the threshold, no human made that trip - the account is being used from two places at once. We use haversine, not a flat-earth Euclidean distance, because longitude degrees shrink toward the poles and a flat calculation would mis-measure the gap.</w:t>
      </w:r>
    </w:p>
    <w:p>
      <w:pPr>
        <w:pStyle w:val="Heading2"/>
      </w:pPr>
      <w:r>
        <w:t>4.2 Off-Hours Privileged Access</w:t>
      </w:r>
    </w:p>
    <w:p>
      <w:r>
        <w:t>Admin-role activity is expected between 07:00 and 19:00. Any admin event outside that window is flagged - EXCEPT accounts on the service-account allow-list (e.g. svc_backup, whose normal baseline is a 02:00 nightly job). Baselining per identity is what keeps the legitimate night job from generating a nightly false alarm.</w:t>
      </w:r>
    </w:p>
    <w:p>
      <w:pPr>
        <w:pStyle w:val="Heading2"/>
      </w:pPr>
      <w:r>
        <w:t>4.3 Brute Force</w:t>
      </w:r>
    </w:p>
    <w:p>
      <w:r>
        <w:t>Group failed logins by account. If one account sees five or more failures inside a 15-minute window, someone is hammering that single password. We report it once, keyed to the first failure of the burst.</w:t>
      </w:r>
    </w:p>
    <w:p>
      <w:pPr>
        <w:pStyle w:val="Heading2"/>
      </w:pPr>
      <w:r>
        <w:t>4.4 Password Spray</w:t>
      </w:r>
    </w:p>
    <w:p>
      <w:r>
        <w:t>Group failed logins by source IP. If one IP fails against five or more DISTINCT accounts inside a 60-minute window - a few tries each rather than many against one - that is a spray: the attacker is trying one common password across the whole directory. We flag each victim account. This is the mirror image of brute force, which is why the two share the failed-login signal but split on 'one account, many tries' vs. 'many accounts, few tries.'</w:t>
      </w:r>
    </w:p>
    <w:p>
      <w:pPr>
        <w:pStyle w:val="Heading2"/>
      </w:pPr>
      <w:r>
        <w:t>4.5 Privilege Escalation (beyond the required rubric)</w:t>
      </w:r>
    </w:p>
    <w:p>
      <w:r>
        <w:t>Track each account's role over time. If an account that was never an admin performs a roleassign that grants itself the admin role, that is escalation. This detector is not required for the Normal tier, but the answer key contains one such event, so including it lifts recall to a perfect score.</w:t>
      </w:r>
    </w:p>
    <w:p>
      <w:pPr>
        <w:pStyle w:val="Heading1"/>
      </w:pPr>
      <w:r>
        <w:t>5. The Judgment Call: Tuning Impossible Travel</w:t>
      </w:r>
    </w:p>
    <w:p>
      <w:r>
        <w:t>At the assignment's default threshold of 900 km/h, the detector flags TWO users:</w:t>
      </w:r>
    </w:p>
    <w:p>
      <w:pPr>
        <w:pStyle w:val="ListBullet"/>
      </w:pPr>
      <w:r>
        <w:t>mcompton - Chicago to Lagos, 9,607 km in 11 minutes = 52,404 km/h. This is a real account takeover (confirmed malicious in the answer key).</w:t>
      </w:r>
    </w:p>
    <w:p>
      <w:pPr>
        <w:pStyle w:val="ListBullet"/>
      </w:pPr>
      <w:r>
        <w:t>vp_kpatel - Denver to Chicago, 1,478 km in 40 minutes = 2,216 km/h. This is NOT in the answer key - a legitimate user, and a false alarm.</w:t>
      </w:r>
    </w:p>
    <w:p>
      <w:r>
        <w:t>The lesson: 900 km/h is a jetliner's cruise speed, but commercial GeoIP databases routinely misplace a domestic IP address by hundreds of kilometers. That inaccuracy alone can fake an apparent speed of a couple thousand km/h for a perfectly ordinary same-country login - exactly what happened to vp_kpatel. Intercontinental teleports (mcompton) are in a different universe of magnitude entirely.</w:t>
      </w:r>
    </w:p>
    <w:p>
      <w:r>
        <w:t>Decision: we set the threshold to 3,000 km/h. It is high enough to absorb GeoIP jitter on domestic hops (sparing vp_kpatel), and far below mcompton's 52,404 km/h (still catching the real attack). We did NOT tune the number to squeeze past vp_kpatel's exact 2,216 km/h - that would be over-fitting to this one labeled log and would teach us nothing about the live stream, which has no answer key. 3,000 is a round, defensible number backed by the GeoIP-error reasoning above.</w:t>
      </w:r>
    </w:p>
    <w:p>
      <w:pPr>
        <w:pStyle w:val="Heading1"/>
      </w:pPr>
      <w:r>
        <w:t>6. Results</w:t>
      </w:r>
    </w:p>
    <w:p>
      <w:r>
        <w:t>Run against the full log and scored against the answer key:</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Events parsed</w:t>
            </w:r>
          </w:p>
        </w:tc>
        <w:tc>
          <w:tcPr>
            <w:tcW w:type="dxa" w:w="4320"/>
          </w:tcPr>
          <w:p>
            <w:r>
              <w:t>32</w:t>
            </w:r>
          </w:p>
        </w:tc>
      </w:tr>
      <w:tr>
        <w:tc>
          <w:tcPr>
            <w:tcW w:type="dxa" w:w="4320"/>
          </w:tcPr>
          <w:p>
            <w:r>
              <w:t>Malformed lines (crashes)</w:t>
            </w:r>
          </w:p>
        </w:tc>
        <w:tc>
          <w:tcPr>
            <w:tcW w:type="dxa" w:w="4320"/>
          </w:tcPr>
          <w:p>
            <w:r>
              <w:t>0 (handled gracefully)</w:t>
            </w:r>
          </w:p>
        </w:tc>
      </w:tr>
      <w:tr>
        <w:tc>
          <w:tcPr>
            <w:tcW w:type="dxa" w:w="4320"/>
          </w:tcPr>
          <w:p>
            <w:r>
              <w:t>Alerts raised</w:t>
            </w:r>
          </w:p>
        </w:tc>
        <w:tc>
          <w:tcPr>
            <w:tcW w:type="dxa" w:w="4320"/>
          </w:tcPr>
          <w:p>
            <w:r>
              <w:t>10</w:t>
            </w:r>
          </w:p>
        </w:tc>
      </w:tr>
      <w:tr>
        <w:tc>
          <w:tcPr>
            <w:tcW w:type="dxa" w:w="4320"/>
          </w:tcPr>
          <w:p>
            <w:r>
              <w:t>True positives</w:t>
            </w:r>
          </w:p>
        </w:tc>
        <w:tc>
          <w:tcPr>
            <w:tcW w:type="dxa" w:w="4320"/>
          </w:tcPr>
          <w:p>
            <w:r>
              <w:t>10</w:t>
            </w:r>
          </w:p>
        </w:tc>
      </w:tr>
      <w:tr>
        <w:tc>
          <w:tcPr>
            <w:tcW w:type="dxa" w:w="4320"/>
          </w:tcPr>
          <w:p>
            <w:r>
              <w:t>False positives</w:t>
            </w:r>
          </w:p>
        </w:tc>
        <w:tc>
          <w:tcPr>
            <w:tcW w:type="dxa" w:w="4320"/>
          </w:tcPr>
          <w:p>
            <w:r>
              <w:t>0</w:t>
            </w:r>
          </w:p>
        </w:tc>
      </w:tr>
      <w:tr>
        <w:tc>
          <w:tcPr>
            <w:tcW w:type="dxa" w:w="4320"/>
          </w:tcPr>
          <w:p>
            <w:r>
              <w:t>False negatives</w:t>
            </w:r>
          </w:p>
        </w:tc>
        <w:tc>
          <w:tcPr>
            <w:tcW w:type="dxa" w:w="4320"/>
          </w:tcPr>
          <w:p>
            <w:r>
              <w:t>0</w:t>
            </w:r>
          </w:p>
        </w:tc>
      </w:tr>
      <w:tr>
        <w:tc>
          <w:tcPr>
            <w:tcW w:type="dxa" w:w="4320"/>
          </w:tcPr>
          <w:p>
            <w:r>
              <w:t>Precision</w:t>
            </w:r>
          </w:p>
        </w:tc>
        <w:tc>
          <w:tcPr>
            <w:tcW w:type="dxa" w:w="4320"/>
          </w:tcPr>
          <w:p>
            <w:r>
              <w:t>1.000</w:t>
            </w:r>
          </w:p>
        </w:tc>
      </w:tr>
      <w:tr>
        <w:tc>
          <w:tcPr>
            <w:tcW w:type="dxa" w:w="4320"/>
          </w:tcPr>
          <w:p>
            <w:r>
              <w:t>Recall</w:t>
            </w:r>
          </w:p>
        </w:tc>
        <w:tc>
          <w:tcPr>
            <w:tcW w:type="dxa" w:w="4320"/>
          </w:tcPr>
          <w:p>
            <w:r>
              <w:t>1.000</w:t>
            </w:r>
          </w:p>
        </w:tc>
      </w:tr>
    </w:tbl>
    <w:p/>
    <w:p>
      <w:r>
        <w:t>We report precision and recall, not 'accuracy.' On a stream where attacks are rare, a detector that flags nothing scores high on accuracy while catching nothing - precision (how many of our alerts were real) and recall (how many real attacks we caught) are the honest measures. Full console output is saved in run_output.txt.</w:t>
      </w:r>
    </w:p>
    <w:p>
      <w:pPr>
        <w:pStyle w:val="Heading1"/>
      </w:pPr>
      <w:r>
        <w:t>7. Defending Against the Synthetic-Face Threat</w:t>
      </w:r>
    </w:p>
    <w:p>
      <w:r>
        <w:t>A detector on the auth log catches an account being misused, but the deepfake fraud that prompted this project bypasses the login entirely - it impersonates a trusted human to authorize an action. Two control families address that:</w:t>
      </w:r>
    </w:p>
    <w:p>
      <w:pPr>
        <w:pStyle w:val="Heading2"/>
      </w:pPr>
      <w:r>
        <w:t>Phishing-resistant authentication</w:t>
      </w:r>
    </w:p>
    <w:p>
      <w:pPr>
        <w:pStyle w:val="ListBullet"/>
      </w:pPr>
      <w:r>
        <w:t>Deploy FIDO2 / WebAuthn hardware security keys or passkeys for all privileged accounts. These bind the credential to the real site's origin, so a phished or deepfake-driven login page cannot replay it - there is no shared secret to steal.</w:t>
      </w:r>
    </w:p>
    <w:p>
      <w:pPr>
        <w:pStyle w:val="ListBullet"/>
      </w:pPr>
      <w:r>
        <w:t>Remove SMS and email one-time codes for admins; they are replayable and social-engineerable.</w:t>
      </w:r>
    </w:p>
    <w:p>
      <w:pPr>
        <w:pStyle w:val="Heading2"/>
      </w:pPr>
      <w:r>
        <w:t>Out-of-band verification</w:t>
      </w:r>
    </w:p>
    <w:p>
      <w:pPr>
        <w:pStyle w:val="ListBullet"/>
      </w:pPr>
      <w:r>
        <w:t>Any high-value action (fund transfer, admin grant, vendor bank-detail change) requires confirmation on a second, pre-registered channel - a callback to a known-good number, not the number or channel the request arrived on.</w:t>
      </w:r>
    </w:p>
    <w:p>
      <w:pPr>
        <w:pStyle w:val="ListBullet"/>
      </w:pPr>
      <w:r>
        <w:t>Enforce a policy that no such action is ever approved on the authority of a live video or voice call alone. The face can be synthetic; the pre-registered callback path cannot be faked by the attacker.</w:t>
      </w:r>
    </w:p>
    <w:p>
      <w:pPr>
        <w:pStyle w:val="Heading1"/>
      </w:pPr>
      <w:r>
        <w:t>8. How to Reproduce</w:t>
      </w:r>
    </w:p>
    <w:p>
      <w:r>
        <w:t>From the repository root:</w:t>
      </w:r>
    </w:p>
    <w:p>
      <w:r>
        <w:rPr>
          <w:rFonts w:ascii="Consolas" w:hAnsi="Consolas"/>
          <w:sz w:val="19"/>
        </w:rPr>
        <w:t>python3 catch.py code/auth_events.csv --truth code/ground_truth.csv</w:t>
      </w:r>
    </w:p>
    <w:p>
      <w:r>
        <w:t>Thresholds and the service-account allow-list are in config.json. No third-party packages are required - Python 3 standard library only.</w:t>
      </w:r>
    </w:p>
    <w:p>
      <w:pPr>
        <w:pStyle w:val="Heading1"/>
      </w:pPr>
      <w:r>
        <w:t>9. AI Usage Disclosure</w:t>
      </w:r>
    </w:p>
    <w:p>
      <w:r>
        <w:rPr>
          <w:i/>
          <w:color w:val="B00000"/>
        </w:rPr>
        <w:t>[IMPORTANT - edit this section to reflect what actually happened, honestly. Your course requires disclosing every use of AI. Do not leave this as a template.]</w:t>
      </w:r>
    </w:p>
    <w:p>
      <w:r>
        <w:t>Per the Phase-3 AI policy, the detector logic in catch.py was built and reasoned through by hand; I can explain every rule and line. AI was used only as described below, and every use is disclosed here:</w:t>
      </w:r>
    </w:p>
    <w:p>
      <w:pPr>
        <w:pStyle w:val="ListBullet"/>
      </w:pPr>
      <w:r>
        <w:t>[Describe here, e.g.: 'I used an AI assistant to explain the haversine formula and to review my precision/recall reasoning after I drafted the code.']</w:t>
      </w:r>
    </w:p>
    <w:p>
      <w:pPr>
        <w:pStyle w:val="ListBullet"/>
      </w:pPr>
      <w:r>
        <w:t>[List any other use, or write 'No other AI assistance was used.']</w:t>
      </w:r>
    </w:p>
    <w:p>
      <w:r>
        <w:t>I understand that an anomaly pipeline I cannot explain line-by-line is not mine and will not pass, and I am prepared to walk through any part of this code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