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355EAAF" w14:textId="77777777" w:rsidR="0091479A" w:rsidRPr="00C514E7" w:rsidRDefault="00000000">
      <w:pPr>
        <w:pStyle w:val="Heading1"/>
        <w:rPr>
          <w:rFonts w:ascii="Times New Roman" w:hAnsi="Times New Roman" w:cs="Times New Roman"/>
          <w:color w:val="000000" w:themeColor="text1"/>
        </w:rPr>
      </w:pPr>
      <w:bookmarkStart w:id="0" w:name="Xdc673575d4db31fb616d475c66f38d9172daea7"/>
      <w:r w:rsidRPr="00C514E7">
        <w:rPr>
          <w:rFonts w:ascii="Times New Roman" w:hAnsi="Times New Roman" w:cs="Times New Roman"/>
          <w:color w:val="000000" w:themeColor="text1"/>
        </w:rPr>
        <w:t>Memo: How Much Diagnostic Autonomy to Grant an AIOps Assistant</w:t>
      </w:r>
    </w:p>
    <w:p w14:paraId="19B92E36" w14:textId="702E9565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b/>
          <w:bCs/>
          <w:color w:val="000000" w:themeColor="text1"/>
        </w:rPr>
        <w:t>To:</w:t>
      </w:r>
      <w:r w:rsidRPr="00C514E7">
        <w:rPr>
          <w:rFonts w:ascii="Times New Roman" w:hAnsi="Times New Roman" w:cs="Times New Roman"/>
          <w:color w:val="000000" w:themeColor="text1"/>
        </w:rPr>
        <w:t xml:space="preserve"> IT </w:t>
      </w:r>
      <w:r w:rsidR="00C514E7" w:rsidRPr="00C514E7">
        <w:rPr>
          <w:rFonts w:ascii="Times New Roman" w:hAnsi="Times New Roman" w:cs="Times New Roman"/>
          <w:color w:val="000000" w:themeColor="text1"/>
        </w:rPr>
        <w:t>led</w:t>
      </w:r>
      <w:r w:rsidRPr="00C514E7">
        <w:rPr>
          <w:rFonts w:ascii="Times New Roman" w:hAnsi="Times New Roman" w:cs="Times New Roman"/>
          <w:color w:val="000000" w:themeColor="text1"/>
        </w:rPr>
        <w:t xml:space="preserve">, Lutheran relief organization </w:t>
      </w:r>
    </w:p>
    <w:p w14:paraId="4518B92A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b/>
          <w:bCs/>
          <w:color w:val="000000" w:themeColor="text1"/>
        </w:rPr>
        <w:t>From:</w:t>
      </w:r>
      <w:r w:rsidRPr="00C514E7">
        <w:rPr>
          <w:rFonts w:ascii="Times New Roman" w:hAnsi="Times New Roman" w:cs="Times New Roman"/>
          <w:color w:val="000000" w:themeColor="text1"/>
        </w:rPr>
        <w:t xml:space="preserve"> Sareena </w:t>
      </w:r>
      <w:proofErr w:type="spellStart"/>
      <w:r w:rsidRPr="00C514E7">
        <w:rPr>
          <w:rFonts w:ascii="Times New Roman" w:hAnsi="Times New Roman" w:cs="Times New Roman"/>
          <w:color w:val="000000" w:themeColor="text1"/>
        </w:rPr>
        <w:t>Challuri</w:t>
      </w:r>
      <w:proofErr w:type="spellEnd"/>
      <w:r w:rsidRPr="00C514E7">
        <w:rPr>
          <w:rFonts w:ascii="Times New Roman" w:hAnsi="Times New Roman" w:cs="Times New Roman"/>
          <w:color w:val="000000" w:themeColor="text1"/>
        </w:rPr>
        <w:t xml:space="preserve"> </w:t>
      </w:r>
    </w:p>
    <w:p w14:paraId="1218DBCC" w14:textId="46264458" w:rsidR="0091479A" w:rsidRP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b/>
          <w:bCs/>
          <w:color w:val="000000" w:themeColor="text1"/>
        </w:rPr>
        <w:t>Re:</w:t>
      </w:r>
      <w:r w:rsidRPr="00C514E7">
        <w:rPr>
          <w:rFonts w:ascii="Times New Roman" w:hAnsi="Times New Roman" w:cs="Times New Roman"/>
          <w:color w:val="000000" w:themeColor="text1"/>
        </w:rPr>
        <w:t xml:space="preserve"> Whether to let an AI automatically diagnose and fix the rotation incidents</w:t>
      </w:r>
    </w:p>
    <w:p w14:paraId="7F868ABD" w14:textId="5BE879FB" w:rsidR="0091479A" w:rsidRPr="00C514E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1" w:name="per-incident-judgment"/>
      <w:r w:rsidRPr="00C514E7">
        <w:rPr>
          <w:rFonts w:ascii="Times New Roman" w:hAnsi="Times New Roman" w:cs="Times New Roman"/>
          <w:color w:val="000000" w:themeColor="text1"/>
        </w:rPr>
        <w:t>Per-incident judgment</w:t>
      </w:r>
      <w:r w:rsidR="00C514E7">
        <w:rPr>
          <w:rFonts w:ascii="Times New Roman" w:hAnsi="Times New Roman" w:cs="Times New Roman"/>
          <w:color w:val="000000" w:themeColor="text1"/>
        </w:rPr>
        <w:t>:</w:t>
      </w:r>
    </w:p>
    <w:p w14:paraId="46FA37E2" w14:textId="77777777" w:rsidR="00C514E7" w:rsidRDefault="00000000">
      <w:pPr>
        <w:pStyle w:val="FirstParagraph"/>
        <w:rPr>
          <w:rFonts w:ascii="Times New Roman" w:hAnsi="Times New Roman" w:cs="Times New Roman"/>
          <w:b/>
          <w:bCs/>
          <w:color w:val="000000" w:themeColor="text1"/>
        </w:rPr>
      </w:pPr>
      <w:r w:rsidRPr="00C514E7">
        <w:rPr>
          <w:rFonts w:ascii="Times New Roman" w:hAnsi="Times New Roman" w:cs="Times New Roman"/>
          <w:b/>
          <w:bCs/>
          <w:color w:val="000000" w:themeColor="text1"/>
        </w:rPr>
        <w:t>Incident A</w:t>
      </w:r>
      <w:r w:rsidR="00C514E7">
        <w:rPr>
          <w:rFonts w:ascii="Times New Roman" w:hAnsi="Times New Roman" w:cs="Times New Roman"/>
          <w:b/>
          <w:bCs/>
          <w:color w:val="000000" w:themeColor="text1"/>
        </w:rPr>
        <w:t>:</w:t>
      </w:r>
    </w:p>
    <w:p w14:paraId="3B5235D8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b/>
          <w:bCs/>
          <w:color w:val="000000" w:themeColor="text1"/>
        </w:rPr>
        <w:t>sizing.</w:t>
      </w:r>
      <w:r w:rsidRPr="00C514E7">
        <w:rPr>
          <w:rFonts w:ascii="Times New Roman" w:hAnsi="Times New Roman" w:cs="Times New Roman"/>
          <w:color w:val="000000" w:themeColor="text1"/>
        </w:rPr>
        <w:t xml:space="preserve"> Auto-diagnose: </w:t>
      </w:r>
    </w:p>
    <w:p w14:paraId="0E55D7EC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 xml:space="preserve">YES (read-only triage is safe). </w:t>
      </w:r>
    </w:p>
    <w:p w14:paraId="26F5BF05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 xml:space="preserve">Auto-fix: </w:t>
      </w:r>
      <w:r w:rsidRPr="00C514E7">
        <w:rPr>
          <w:rFonts w:ascii="Times New Roman" w:hAnsi="Times New Roman" w:cs="Times New Roman"/>
          <w:b/>
          <w:bCs/>
          <w:color w:val="000000" w:themeColor="text1"/>
        </w:rPr>
        <w:t>NO.</w:t>
      </w:r>
      <w:r w:rsidRPr="00C514E7">
        <w:rPr>
          <w:rFonts w:ascii="Times New Roman" w:hAnsi="Times New Roman" w:cs="Times New Roman"/>
          <w:color w:val="000000" w:themeColor="text1"/>
        </w:rPr>
        <w:t xml:space="preserve"> </w:t>
      </w:r>
    </w:p>
    <w:p w14:paraId="3ECBA64B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 xml:space="preserve">The reflex “restart” is exactly wrong </w:t>
      </w:r>
      <w:r w:rsidR="00C514E7">
        <w:rPr>
          <w:rFonts w:ascii="Times New Roman" w:hAnsi="Times New Roman" w:cs="Times New Roman"/>
          <w:color w:val="000000" w:themeColor="text1"/>
        </w:rPr>
        <w:t>it</w:t>
      </w:r>
      <w:r w:rsidRPr="00C514E7">
        <w:rPr>
          <w:rFonts w:ascii="Times New Roman" w:hAnsi="Times New Roman" w:cs="Times New Roman"/>
          <w:color w:val="000000" w:themeColor="text1"/>
        </w:rPr>
        <w:t xml:space="preserve"> crash-loops </w:t>
      </w:r>
      <w:r w:rsidR="00C514E7">
        <w:rPr>
          <w:rFonts w:ascii="Times New Roman" w:hAnsi="Times New Roman" w:cs="Times New Roman"/>
          <w:color w:val="000000" w:themeColor="text1"/>
        </w:rPr>
        <w:t xml:space="preserve">and hence </w:t>
      </w:r>
      <w:r w:rsidRPr="00C514E7">
        <w:rPr>
          <w:rFonts w:ascii="Times New Roman" w:hAnsi="Times New Roman" w:cs="Times New Roman"/>
          <w:color w:val="000000" w:themeColor="text1"/>
        </w:rPr>
        <w:t>we saw the second kill, PID 8590</w:t>
      </w:r>
      <w:r w:rsidR="00C514E7">
        <w:rPr>
          <w:rFonts w:ascii="Times New Roman" w:hAnsi="Times New Roman" w:cs="Times New Roman"/>
          <w:color w:val="000000" w:themeColor="text1"/>
        </w:rPr>
        <w:t xml:space="preserve">. </w:t>
      </w:r>
    </w:p>
    <w:p w14:paraId="0654DE30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 xml:space="preserve">The real fix (requantize, shrink context, add RAM, set </w:t>
      </w:r>
      <w:r w:rsidRPr="00C514E7">
        <w:rPr>
          <w:rStyle w:val="VerbatimChar"/>
          <w:rFonts w:ascii="Times New Roman" w:hAnsi="Times New Roman" w:cs="Times New Roman"/>
          <w:color w:val="000000" w:themeColor="text1"/>
        </w:rPr>
        <w:t>MemoryMax</w:t>
      </w:r>
      <w:r w:rsidRPr="00C514E7">
        <w:rPr>
          <w:rFonts w:ascii="Times New Roman" w:hAnsi="Times New Roman" w:cs="Times New Roman"/>
          <w:color w:val="000000" w:themeColor="text1"/>
        </w:rPr>
        <w:t xml:space="preserve">) is a change-management decision. </w:t>
      </w:r>
    </w:p>
    <w:p w14:paraId="61201CF6" w14:textId="25B75C18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b/>
          <w:bCs/>
          <w:color w:val="000000" w:themeColor="text1"/>
        </w:rPr>
        <w:t>Incident B</w:t>
      </w:r>
      <w:r w:rsidR="00C514E7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  <w:r w:rsidRPr="00C514E7">
        <w:rPr>
          <w:rFonts w:ascii="Times New Roman" w:hAnsi="Times New Roman" w:cs="Times New Roman"/>
          <w:b/>
          <w:bCs/>
          <w:color w:val="000000" w:themeColor="text1"/>
        </w:rPr>
        <w:t>bad credential.</w:t>
      </w:r>
      <w:r w:rsidRPr="00C514E7">
        <w:rPr>
          <w:rFonts w:ascii="Times New Roman" w:hAnsi="Times New Roman" w:cs="Times New Roman"/>
          <w:color w:val="000000" w:themeColor="text1"/>
        </w:rPr>
        <w:t xml:space="preserve"> </w:t>
      </w:r>
    </w:p>
    <w:p w14:paraId="2717CCB3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 xml:space="preserve">Auto-diagnose: YES. </w:t>
      </w:r>
    </w:p>
    <w:p w14:paraId="5165611A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 xml:space="preserve">Auto-fix: </w:t>
      </w:r>
      <w:r w:rsidRPr="00C514E7">
        <w:rPr>
          <w:rFonts w:ascii="Times New Roman" w:hAnsi="Times New Roman" w:cs="Times New Roman"/>
          <w:b/>
          <w:bCs/>
          <w:color w:val="000000" w:themeColor="text1"/>
        </w:rPr>
        <w:t>NO.</w:t>
      </w:r>
      <w:r w:rsidRPr="00C514E7">
        <w:rPr>
          <w:rFonts w:ascii="Times New Roman" w:hAnsi="Times New Roman" w:cs="Times New Roman"/>
          <w:color w:val="000000" w:themeColor="text1"/>
        </w:rPr>
        <w:t xml:space="preserve"> </w:t>
      </w:r>
    </w:p>
    <w:p w14:paraId="73E4E268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 xml:space="preserve">It touches a DB secret a security action. </w:t>
      </w:r>
    </w:p>
    <w:p w14:paraId="67857D7A" w14:textId="67DFDD72" w:rsidR="0091479A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 xml:space="preserve">An AI </w:t>
      </w:r>
      <w:r w:rsidR="00C514E7">
        <w:rPr>
          <w:rFonts w:ascii="Times New Roman" w:hAnsi="Times New Roman" w:cs="Times New Roman"/>
          <w:color w:val="000000" w:themeColor="text1"/>
        </w:rPr>
        <w:t>“</w:t>
      </w:r>
      <w:r w:rsidRPr="00C514E7">
        <w:rPr>
          <w:rFonts w:ascii="Times New Roman" w:hAnsi="Times New Roman" w:cs="Times New Roman"/>
          <w:color w:val="000000" w:themeColor="text1"/>
        </w:rPr>
        <w:t>auto-correctin</w:t>
      </w:r>
      <w:r w:rsidR="00C514E7">
        <w:rPr>
          <w:rFonts w:ascii="Times New Roman" w:hAnsi="Times New Roman" w:cs="Times New Roman"/>
          <w:color w:val="000000" w:themeColor="text1"/>
        </w:rPr>
        <w:t>g”</w:t>
      </w:r>
      <w:r w:rsidRPr="00C514E7">
        <w:rPr>
          <w:rFonts w:ascii="Times New Roman" w:hAnsi="Times New Roman" w:cs="Times New Roman"/>
          <w:color w:val="000000" w:themeColor="text1"/>
        </w:rPr>
        <w:t xml:space="preserve"> auth could rotate a secret, lock the</w:t>
      </w:r>
      <w:r w:rsidR="00C514E7">
        <w:rPr>
          <w:rFonts w:ascii="Times New Roman" w:hAnsi="Times New Roman" w:cs="Times New Roman"/>
          <w:color w:val="000000" w:themeColor="text1"/>
        </w:rPr>
        <w:t xml:space="preserve"> </w:t>
      </w:r>
      <w:r w:rsidRPr="00C514E7">
        <w:rPr>
          <w:rFonts w:ascii="Times New Roman" w:hAnsi="Times New Roman" w:cs="Times New Roman"/>
          <w:color w:val="000000" w:themeColor="text1"/>
        </w:rPr>
        <w:t>account, or break other clients.</w:t>
      </w:r>
    </w:p>
    <w:p w14:paraId="4ED966FD" w14:textId="53D69D37" w:rsidR="007C32CF" w:rsidRPr="007C32CF" w:rsidRDefault="007C32CF" w:rsidP="007C32CF">
      <w:pPr>
        <w:pStyle w:val="BodyText"/>
        <w:rPr>
          <w:rFonts w:ascii="Times New Roman" w:hAnsi="Times New Roman" w:cs="Times New Roman"/>
        </w:rPr>
      </w:pPr>
      <w:r w:rsidRPr="007C32CF">
        <w:rPr>
          <w:rFonts w:ascii="Times New Roman" w:hAnsi="Times New Roman" w:cs="Times New Roman"/>
        </w:rPr>
        <w:t>Section 2.2–2.3 is the part about reading the OS's own clues first</w:t>
      </w:r>
    </w:p>
    <w:p w14:paraId="7D5076F2" w14:textId="6C7FF279" w:rsidR="007C32CF" w:rsidRPr="007C32CF" w:rsidRDefault="007C32CF" w:rsidP="007C32CF">
      <w:pPr>
        <w:pStyle w:val="BodyText"/>
        <w:rPr>
          <w:rFonts w:ascii="Times New Roman" w:hAnsi="Times New Roman" w:cs="Times New Roman"/>
        </w:rPr>
      </w:pPr>
      <w:r w:rsidRPr="007C32CF">
        <w:rPr>
          <w:rFonts w:ascii="Times New Roman" w:hAnsi="Times New Roman" w:cs="Times New Roman"/>
        </w:rPr>
        <w:t>Section 2.7 is the sizing rules, which is what let me turn the out-of-memory crash into actual math.</w:t>
      </w:r>
    </w:p>
    <w:p w14:paraId="072BA53D" w14:textId="77777777" w:rsidR="0091479A" w:rsidRPr="00C514E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2" w:name="worst-case-if-it-auto-fixed-wrong"/>
      <w:bookmarkEnd w:id="1"/>
      <w:r w:rsidRPr="00C514E7">
        <w:rPr>
          <w:rFonts w:ascii="Times New Roman" w:hAnsi="Times New Roman" w:cs="Times New Roman"/>
          <w:color w:val="000000" w:themeColor="text1"/>
        </w:rPr>
        <w:t>Worst case if it auto-fixed wrong</w:t>
      </w:r>
    </w:p>
    <w:p w14:paraId="306EC890" w14:textId="68EAFE2E" w:rsidR="0091479A" w:rsidRP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>A restart loop masks the sizing fault, so the model server keeps OOM-ing and starves postgres on the same box</w:t>
      </w:r>
      <w:r w:rsidR="00C514E7">
        <w:rPr>
          <w:rFonts w:ascii="Times New Roman" w:hAnsi="Times New Roman" w:cs="Times New Roman"/>
          <w:color w:val="000000" w:themeColor="text1"/>
        </w:rPr>
        <w:t xml:space="preserve">, </w:t>
      </w:r>
      <w:r w:rsidRPr="00C514E7">
        <w:rPr>
          <w:rFonts w:ascii="Times New Roman" w:hAnsi="Times New Roman" w:cs="Times New Roman"/>
          <w:color w:val="000000" w:themeColor="text1"/>
        </w:rPr>
        <w:t xml:space="preserve">risking the </w:t>
      </w:r>
      <w:r w:rsidRPr="00C514E7">
        <w:rPr>
          <w:rFonts w:ascii="Times New Roman" w:hAnsi="Times New Roman" w:cs="Times New Roman"/>
          <w:b/>
          <w:bCs/>
          <w:color w:val="000000" w:themeColor="text1"/>
        </w:rPr>
        <w:t>donor database</w:t>
      </w:r>
      <w:r w:rsidRPr="00C514E7">
        <w:rPr>
          <w:rFonts w:ascii="Times New Roman" w:hAnsi="Times New Roman" w:cs="Times New Roman"/>
          <w:color w:val="000000" w:themeColor="text1"/>
        </w:rPr>
        <w:t xml:space="preserve"> and case records. A wrong credential rotation takes case-notes offline for every volunteer at once. Both </w:t>
      </w:r>
      <w:r w:rsidR="00C514E7">
        <w:rPr>
          <w:rFonts w:ascii="Times New Roman" w:hAnsi="Times New Roman" w:cs="Times New Roman"/>
          <w:color w:val="000000" w:themeColor="text1"/>
        </w:rPr>
        <w:t xml:space="preserve">incidents are </w:t>
      </w:r>
      <w:r w:rsidRPr="00C514E7">
        <w:rPr>
          <w:rFonts w:ascii="Times New Roman" w:hAnsi="Times New Roman" w:cs="Times New Roman"/>
          <w:color w:val="000000" w:themeColor="text1"/>
        </w:rPr>
        <w:t>the few minutes a human check adds.</w:t>
      </w:r>
    </w:p>
    <w:p w14:paraId="64BED967" w14:textId="77777777" w:rsidR="0091479A" w:rsidRPr="00C514E7" w:rsidRDefault="00000000">
      <w:pPr>
        <w:pStyle w:val="Heading2"/>
        <w:rPr>
          <w:rFonts w:ascii="Times New Roman" w:hAnsi="Times New Roman" w:cs="Times New Roman"/>
          <w:color w:val="000000" w:themeColor="text1"/>
        </w:rPr>
      </w:pPr>
      <w:bookmarkStart w:id="3" w:name="cost-reasoning"/>
      <w:bookmarkEnd w:id="2"/>
      <w:r w:rsidRPr="00C514E7">
        <w:rPr>
          <w:rFonts w:ascii="Times New Roman" w:hAnsi="Times New Roman" w:cs="Times New Roman"/>
          <w:color w:val="000000" w:themeColor="text1"/>
        </w:rPr>
        <w:t>Cost reasoning</w:t>
      </w:r>
    </w:p>
    <w:p w14:paraId="53F97986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t xml:space="preserve">A cloud LLM second-opinion costs cents per incident; a wrong auto-fix that corrupts donor data or downs case-notes costs overtime, restore time, and trust. </w:t>
      </w:r>
    </w:p>
    <w:p w14:paraId="326C8FCF" w14:textId="77777777" w:rsidR="00C514E7" w:rsidRDefault="00000000">
      <w:pPr>
        <w:pStyle w:val="FirstParagraph"/>
        <w:rPr>
          <w:rFonts w:ascii="Times New Roman" w:hAnsi="Times New Roman" w:cs="Times New Roman"/>
          <w:color w:val="000000" w:themeColor="text1"/>
        </w:rPr>
      </w:pPr>
      <w:r w:rsidRPr="00C514E7">
        <w:rPr>
          <w:rFonts w:ascii="Times New Roman" w:hAnsi="Times New Roman" w:cs="Times New Roman"/>
          <w:color w:val="000000" w:themeColor="text1"/>
        </w:rPr>
        <w:lastRenderedPageBreak/>
        <w:t xml:space="preserve">The local GPU is a cost and keeps donor data in the building, so use it for advisory triage. </w:t>
      </w:r>
    </w:p>
    <w:p w14:paraId="0F435003" w14:textId="52821A7C" w:rsidR="0091479A" w:rsidRDefault="00000000" w:rsidP="00C514E7">
      <w:pPr>
        <w:pStyle w:val="FirstParagraph"/>
        <w:rPr>
          <w:rFonts w:ascii="Times New Roman" w:hAnsi="Times New Roman" w:cs="Times New Roman"/>
          <w:i/>
          <w:iCs/>
          <w:color w:val="000000" w:themeColor="text1"/>
        </w:rPr>
      </w:pPr>
      <w:r w:rsidRPr="00C514E7">
        <w:rPr>
          <w:rFonts w:ascii="Times New Roman" w:hAnsi="Times New Roman" w:cs="Times New Roman"/>
          <w:b/>
          <w:bCs/>
          <w:color w:val="000000" w:themeColor="text1"/>
        </w:rPr>
        <w:t>Net: the AI earns its keep as a read-only assistant that drafts the diagnosis and the math</w:t>
      </w:r>
      <w:r w:rsidR="00C514E7">
        <w:rPr>
          <w:rFonts w:ascii="Times New Roman" w:hAnsi="Times New Roman" w:cs="Times New Roman"/>
          <w:b/>
          <w:bCs/>
          <w:color w:val="000000" w:themeColor="text1"/>
        </w:rPr>
        <w:t>,</w:t>
      </w:r>
      <w:r w:rsidRPr="00C514E7">
        <w:rPr>
          <w:rFonts w:ascii="Times New Roman" w:hAnsi="Times New Roman" w:cs="Times New Roman"/>
          <w:b/>
          <w:bCs/>
          <w:color w:val="000000" w:themeColor="text1"/>
        </w:rPr>
        <w:t xml:space="preserve"> a human approves every change.</w:t>
      </w:r>
      <w:r w:rsidRPr="00C514E7">
        <w:rPr>
          <w:rFonts w:ascii="Times New Roman" w:hAnsi="Times New Roman" w:cs="Times New Roman"/>
          <w:color w:val="000000" w:themeColor="text1"/>
        </w:rPr>
        <w:t xml:space="preserve"> Autonomy granted: </w:t>
      </w:r>
      <w:r w:rsidRPr="00C514E7">
        <w:rPr>
          <w:rFonts w:ascii="Times New Roman" w:hAnsi="Times New Roman" w:cs="Times New Roman"/>
          <w:i/>
          <w:iCs/>
          <w:color w:val="000000" w:themeColor="text1"/>
        </w:rPr>
        <w:t>suggest-only.</w:t>
      </w:r>
    </w:p>
    <w:bookmarkEnd w:id="0"/>
    <w:bookmarkEnd w:id="3"/>
    <w:p w14:paraId="224144E6" w14:textId="77777777" w:rsidR="007C32CF" w:rsidRPr="007C32CF" w:rsidRDefault="007C32CF" w:rsidP="007C32CF">
      <w:pPr>
        <w:pStyle w:val="BodyText"/>
      </w:pPr>
    </w:p>
    <w:sectPr w:rsidR="007C32CF" w:rsidRPr="007C32CF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62581BC" w14:textId="77777777" w:rsidR="00EF410D" w:rsidRDefault="00EF410D">
      <w:pPr>
        <w:spacing w:after="0"/>
      </w:pPr>
      <w:r>
        <w:separator/>
      </w:r>
    </w:p>
  </w:endnote>
  <w:endnote w:type="continuationSeparator" w:id="0">
    <w:p w14:paraId="017E538C" w14:textId="77777777" w:rsidR="00EF410D" w:rsidRDefault="00EF410D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13299BA" w14:textId="77777777" w:rsidR="00EF410D" w:rsidRDefault="00EF410D">
      <w:r>
        <w:separator/>
      </w:r>
    </w:p>
  </w:footnote>
  <w:footnote w:type="continuationSeparator" w:id="0">
    <w:p w14:paraId="5A0F4128" w14:textId="77777777" w:rsidR="00EF410D" w:rsidRDefault="00EF41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DBD64ECE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00A991"/>
    <w:multiLevelType w:val="multilevel"/>
    <w:tmpl w:val="F64200C2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 w16cid:durableId="1206723945">
    <w:abstractNumId w:val="0"/>
  </w:num>
  <w:num w:numId="2" w16cid:durableId="7168550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8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1479A"/>
    <w:rsid w:val="00602F67"/>
    <w:rsid w:val="007C32CF"/>
    <w:rsid w:val="0091479A"/>
    <w:rsid w:val="00992E2D"/>
    <w:rsid w:val="00C514E7"/>
    <w:rsid w:val="00EF410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37CB1B"/>
  <w15:docId w15:val="{025FE8F6-F063-A344-8E0F-E1F8D71EB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Challuri, Srujana</cp:lastModifiedBy>
  <cp:revision>3</cp:revision>
  <dcterms:created xsi:type="dcterms:W3CDTF">2026-06-26T02:19:00Z</dcterms:created>
  <dcterms:modified xsi:type="dcterms:W3CDTF">2026-06-28T20:11:00Z</dcterms:modified>
</cp:coreProperties>
</file>