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16175" w14:textId="77777777" w:rsidR="00437440" w:rsidRDefault="00000000">
      <w:pPr>
        <w:pStyle w:val="Heading1"/>
        <w:spacing w:after="200"/>
        <w:jc w:val="center"/>
      </w:pPr>
      <w:r>
        <w:rPr>
          <w:b/>
          <w:bCs/>
          <w:color w:val="1F3864"/>
        </w:rPr>
        <w:t>Scalability &amp; Future Plan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437440" w14:paraId="7C1788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E48B09" w14:textId="77777777" w:rsidR="00437440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7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B6C7B1" w14:textId="0F5D7DE6" w:rsidR="00437440" w:rsidRDefault="002C325E">
            <w:r>
              <w:t>16 July 2026</w:t>
            </w:r>
          </w:p>
        </w:tc>
      </w:tr>
      <w:tr w:rsidR="00437440" w14:paraId="11E955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E3113E" w14:textId="77777777" w:rsidR="00437440" w:rsidRDefault="00000000">
            <w:r>
              <w:rPr>
                <w:b/>
                <w:bCs/>
              </w:rPr>
              <w:t>Team ID</w:t>
            </w:r>
          </w:p>
        </w:tc>
        <w:tc>
          <w:tcPr>
            <w:tcW w:w="7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193A95" w14:textId="3154B82F" w:rsidR="00437440" w:rsidRDefault="002C325E">
            <w:r w:rsidRPr="00890B00">
              <w:t>SWTID-2026-1806</w:t>
            </w:r>
          </w:p>
        </w:tc>
      </w:tr>
      <w:tr w:rsidR="00437440" w14:paraId="5F693A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8C5948" w14:textId="77777777" w:rsidR="00437440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7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49FC85" w14:textId="77777777" w:rsidR="00437440" w:rsidRDefault="00000000">
            <w:r>
              <w:t>Personalized Networking Assistant</w:t>
            </w:r>
          </w:p>
        </w:tc>
      </w:tr>
      <w:tr w:rsidR="00437440" w14:paraId="44CEBA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EBC0F3" w14:textId="77777777" w:rsidR="00437440" w:rsidRDefault="00000000">
            <w:r>
              <w:rPr>
                <w:b/>
                <w:bCs/>
              </w:rPr>
              <w:t>Maximum Marks</w:t>
            </w:r>
          </w:p>
        </w:tc>
        <w:tc>
          <w:tcPr>
            <w:tcW w:w="7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560A1D" w14:textId="77777777" w:rsidR="00437440" w:rsidRDefault="00000000">
            <w:r>
              <w:t>1 Mark</w:t>
            </w:r>
          </w:p>
        </w:tc>
      </w:tr>
    </w:tbl>
    <w:p w14:paraId="49CB05AE" w14:textId="77777777" w:rsidR="00437440" w:rsidRDefault="00437440">
      <w:pPr>
        <w:spacing w:after="100"/>
      </w:pPr>
    </w:p>
    <w:p w14:paraId="0CA5D069" w14:textId="77777777" w:rsidR="00437440" w:rsidRDefault="00000000">
      <w:pPr>
        <w:pStyle w:val="Heading2"/>
        <w:spacing w:before="300" w:after="120"/>
      </w:pPr>
      <w:r>
        <w:rPr>
          <w:b/>
          <w:bCs/>
          <w:color w:val="1F3864"/>
          <w:sz w:val="24"/>
          <w:szCs w:val="24"/>
        </w:rPr>
        <w:t>Scalability &amp; Future Plan</w:t>
      </w:r>
    </w:p>
    <w:p w14:paraId="50390AB6" w14:textId="77777777" w:rsidR="00437440" w:rsidRDefault="00000000">
      <w:pPr>
        <w:spacing w:after="150"/>
      </w:pPr>
      <w:r>
        <w:t>This document outlines how the Personalized Networking Assistant can be scaled to handle larger user bases, increased data loads, or extended features in the future, and captures the team's roadmap.</w:t>
      </w:r>
    </w:p>
    <w:p w14:paraId="375CB54B" w14:textId="77777777" w:rsidR="00437440" w:rsidRDefault="00000000">
      <w:pPr>
        <w:spacing w:before="200" w:after="100"/>
      </w:pPr>
      <w:r>
        <w:rPr>
          <w:b/>
          <w:bCs/>
          <w:sz w:val="22"/>
          <w:szCs w:val="22"/>
        </w:rPr>
        <w:t>Current System Limitations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680"/>
        <w:gridCol w:w="2900"/>
        <w:gridCol w:w="1800"/>
      </w:tblGrid>
      <w:tr w:rsidR="00437440" w14:paraId="7AB225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A3DB87" w14:textId="77777777" w:rsidR="004374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S.No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29CFB6" w14:textId="77777777" w:rsidR="004374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Limitation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127B1F" w14:textId="77777777" w:rsidR="004374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Impact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A0D6E" w14:textId="77777777" w:rsidR="004374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Priority to Address</w:t>
            </w:r>
          </w:p>
        </w:tc>
      </w:tr>
      <w:tr w:rsidR="00437440" w14:paraId="14FF646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55991C" w14:textId="77777777" w:rsidR="00437440" w:rsidRDefault="00000000">
            <w:r>
              <w:t>1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DF9985" w14:textId="77777777" w:rsidR="00437440" w:rsidRDefault="00000000">
            <w:r>
              <w:t>Single-region deployment may increase latency for global users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114EB1" w14:textId="77777777" w:rsidR="00437440" w:rsidRDefault="00000000">
            <w:r>
              <w:t>Slower response for distant users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4D22A" w14:textId="77777777" w:rsidR="00437440" w:rsidRDefault="00000000">
            <w:r>
              <w:t>Medium</w:t>
            </w:r>
          </w:p>
        </w:tc>
      </w:tr>
      <w:tr w:rsidR="00437440" w14:paraId="4E4ACB8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BAD640" w14:textId="77777777" w:rsidR="00437440" w:rsidRDefault="00000000">
            <w:r>
              <w:t>2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A1624" w14:textId="77777777" w:rsidR="00437440" w:rsidRDefault="00000000">
            <w:r>
              <w:t>LLM API calls add cost and latency at scale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F02218" w14:textId="77777777" w:rsidR="00437440" w:rsidRDefault="00000000">
            <w:r>
              <w:t>Higher operating cost, slower drafts under load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58C358" w14:textId="77777777" w:rsidR="00437440" w:rsidRDefault="00000000">
            <w:r>
              <w:t>High</w:t>
            </w:r>
          </w:p>
        </w:tc>
      </w:tr>
      <w:tr w:rsidR="00437440" w14:paraId="6005DF3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EDB9A" w14:textId="77777777" w:rsidR="00437440" w:rsidRDefault="00000000">
            <w:r>
              <w:t>3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EB6975" w14:textId="77777777" w:rsidR="00437440" w:rsidRDefault="00000000">
            <w:r>
              <w:t>Manual CSV import as fallback lacks real-time sync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395E0F" w14:textId="77777777" w:rsidR="00437440" w:rsidRDefault="00000000">
            <w:r>
              <w:t>Stale data between imports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A33E6" w14:textId="77777777" w:rsidR="00437440" w:rsidRDefault="00000000">
            <w:r>
              <w:t>Low</w:t>
            </w:r>
          </w:p>
        </w:tc>
      </w:tr>
    </w:tbl>
    <w:p w14:paraId="5C510098" w14:textId="77777777" w:rsidR="00437440" w:rsidRDefault="00437440">
      <w:pPr>
        <w:spacing w:after="80"/>
      </w:pPr>
    </w:p>
    <w:p w14:paraId="2A90A93A" w14:textId="77777777" w:rsidR="00437440" w:rsidRDefault="00000000">
      <w:pPr>
        <w:spacing w:before="200" w:after="100"/>
      </w:pPr>
      <w:r>
        <w:rPr>
          <w:b/>
          <w:bCs/>
          <w:sz w:val="22"/>
          <w:szCs w:val="22"/>
        </w:rPr>
        <w:t>Scalability Plan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900"/>
        <w:gridCol w:w="2680"/>
        <w:gridCol w:w="4800"/>
      </w:tblGrid>
      <w:tr w:rsidR="00437440" w14:paraId="164770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B8E007" w14:textId="77777777" w:rsidR="004374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S.No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772ABB" w14:textId="77777777" w:rsidR="004374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Scalability Aspect</w:t>
            </w:r>
          </w:p>
        </w:tc>
        <w:tc>
          <w:tcPr>
            <w:tcW w:w="2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AF3F00" w14:textId="77777777" w:rsidR="004374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Current State</w:t>
            </w:r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10883D" w14:textId="77777777" w:rsidR="004374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Proposed Upgrade / Solution</w:t>
            </w:r>
          </w:p>
        </w:tc>
      </w:tr>
      <w:tr w:rsidR="00437440" w14:paraId="20B03CD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B62D70" w14:textId="77777777" w:rsidR="00437440" w:rsidRDefault="00000000">
            <w:r>
              <w:t>1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F9F575" w14:textId="77777777" w:rsidR="00437440" w:rsidRDefault="00000000">
            <w:r>
              <w:t>User Load</w:t>
            </w:r>
          </w:p>
        </w:tc>
        <w:tc>
          <w:tcPr>
            <w:tcW w:w="2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4A6630" w14:textId="77777777" w:rsidR="00437440" w:rsidRDefault="00000000">
            <w:r>
              <w:t>Single-region deployment</w:t>
            </w:r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3F33B9" w14:textId="77777777" w:rsidR="00437440" w:rsidRDefault="00000000">
            <w:r>
              <w:t>Multi-region deployment with load balancing</w:t>
            </w:r>
          </w:p>
        </w:tc>
      </w:tr>
      <w:tr w:rsidR="00437440" w14:paraId="73A6FE1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19D41A" w14:textId="77777777" w:rsidR="00437440" w:rsidRDefault="00000000">
            <w:r>
              <w:t>2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EAA970" w14:textId="77777777" w:rsidR="00437440" w:rsidRDefault="00000000">
            <w:r>
              <w:t>Data Storage</w:t>
            </w:r>
          </w:p>
        </w:tc>
        <w:tc>
          <w:tcPr>
            <w:tcW w:w="2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72E5CE" w14:textId="77777777" w:rsidR="00437440" w:rsidRDefault="00000000">
            <w:r>
              <w:t>Single PostgreSQL instance</w:t>
            </w:r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E711EA" w14:textId="77777777" w:rsidR="00437440" w:rsidRDefault="00000000">
            <w:r>
              <w:t>Read replicas and partitioning by account</w:t>
            </w:r>
          </w:p>
        </w:tc>
      </w:tr>
      <w:tr w:rsidR="00437440" w14:paraId="303D1D7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DDDFD" w14:textId="77777777" w:rsidR="00437440" w:rsidRDefault="00000000">
            <w:r>
              <w:t>3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EA3103" w14:textId="77777777" w:rsidR="00437440" w:rsidRDefault="00000000">
            <w:r>
              <w:t>Performance</w:t>
            </w:r>
          </w:p>
        </w:tc>
        <w:tc>
          <w:tcPr>
            <w:tcW w:w="2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6734D5" w14:textId="77777777" w:rsidR="00437440" w:rsidRDefault="00000000">
            <w:r>
              <w:t>Synchronous LLM calls</w:t>
            </w:r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6282B4" w14:textId="77777777" w:rsidR="00437440" w:rsidRDefault="00000000">
            <w:r>
              <w:t>Async processing with response streaming and caching of common prompts</w:t>
            </w:r>
          </w:p>
        </w:tc>
      </w:tr>
      <w:tr w:rsidR="00437440" w14:paraId="33613F5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A1260B" w14:textId="77777777" w:rsidR="00437440" w:rsidRDefault="00000000">
            <w:r>
              <w:t>4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3D4179" w14:textId="77777777" w:rsidR="00437440" w:rsidRDefault="00000000">
            <w:r>
              <w:t>Security</w:t>
            </w:r>
          </w:p>
        </w:tc>
        <w:tc>
          <w:tcPr>
            <w:tcW w:w="2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0591C0" w14:textId="77777777" w:rsidR="00437440" w:rsidRDefault="00000000">
            <w:r>
              <w:t>Basic OAuth2 + encryption at rest</w:t>
            </w:r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B567EF" w14:textId="77777777" w:rsidR="00437440" w:rsidRDefault="00000000">
            <w:r>
              <w:t>Add SOC 2 controls, audit logging, and role-based access for team workspaces</w:t>
            </w:r>
          </w:p>
        </w:tc>
      </w:tr>
    </w:tbl>
    <w:p w14:paraId="34C7249A" w14:textId="77777777" w:rsidR="00437440" w:rsidRDefault="00437440">
      <w:pPr>
        <w:spacing w:after="80"/>
      </w:pPr>
    </w:p>
    <w:p w14:paraId="56D3EC6E" w14:textId="77777777" w:rsidR="00437440" w:rsidRDefault="00000000">
      <w:pPr>
        <w:spacing w:before="200" w:after="100"/>
      </w:pPr>
      <w:r>
        <w:rPr>
          <w:b/>
          <w:bCs/>
          <w:sz w:val="22"/>
          <w:szCs w:val="22"/>
        </w:rPr>
        <w:t>Future Roadmap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700"/>
        <w:gridCol w:w="1780"/>
        <w:gridCol w:w="3400"/>
      </w:tblGrid>
      <w:tr w:rsidR="00437440" w14:paraId="16B6BB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22128D" w14:textId="77777777" w:rsidR="004374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E75DB" w14:textId="77777777" w:rsidR="004374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Planned Feature / Enhancement</w:t>
            </w:r>
          </w:p>
        </w:tc>
        <w:tc>
          <w:tcPr>
            <w:tcW w:w="1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6C02BC" w14:textId="77777777" w:rsidR="004374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Target Timeline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B1DEA1" w14:textId="77777777" w:rsidR="004374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Expected Impact</w:t>
            </w:r>
          </w:p>
        </w:tc>
      </w:tr>
      <w:tr w:rsidR="00437440" w14:paraId="3FC1044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4D98DA" w14:textId="77777777" w:rsidR="00437440" w:rsidRDefault="00000000">
            <w:r>
              <w:t>Phase 2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DD6CF" w14:textId="77777777" w:rsidR="00437440" w:rsidRDefault="00000000">
            <w:r>
              <w:t>Team/shared workspaces for sales and recruiting teams</w:t>
            </w:r>
          </w:p>
        </w:tc>
        <w:tc>
          <w:tcPr>
            <w:tcW w:w="1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56A787" w14:textId="2D3EE988" w:rsidR="00437440" w:rsidRDefault="002C325E">
            <w:r w:rsidRPr="002C325E">
              <w:t>3 Months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65C846" w14:textId="1CD573C0" w:rsidR="00437440" w:rsidRDefault="002C325E">
            <w:r w:rsidRPr="002C325E">
              <w:t>Multi-user support</w:t>
            </w:r>
          </w:p>
        </w:tc>
      </w:tr>
      <w:tr w:rsidR="00437440" w14:paraId="1728769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CE6312" w14:textId="77777777" w:rsidR="00437440" w:rsidRDefault="00000000">
            <w:r>
              <w:t>Phase 3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BBA1BA" w14:textId="77777777" w:rsidR="00437440" w:rsidRDefault="00000000">
            <w:r>
              <w:t>Mobile app with voice-note capture</w:t>
            </w:r>
          </w:p>
        </w:tc>
        <w:tc>
          <w:tcPr>
            <w:tcW w:w="1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381D88" w14:textId="3FEB74DA" w:rsidR="00437440" w:rsidRDefault="002C325E">
            <w:r w:rsidRPr="002C325E">
              <w:t>6 Months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D1D6C1" w14:textId="0B88D8F7" w:rsidR="00437440" w:rsidRDefault="002C325E">
            <w:r w:rsidRPr="002C325E">
              <w:t>Easy access</w:t>
            </w:r>
          </w:p>
        </w:tc>
      </w:tr>
      <w:tr w:rsidR="00437440" w14:paraId="5B88884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5B5056" w14:textId="77777777" w:rsidR="00437440" w:rsidRDefault="00000000">
            <w:r>
              <w:t>Phase 4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25AAE9" w14:textId="77777777" w:rsidR="00437440" w:rsidRDefault="00000000">
            <w:r>
              <w:t>Calendar integration for automatic meeting-prep briefs</w:t>
            </w:r>
          </w:p>
        </w:tc>
        <w:tc>
          <w:tcPr>
            <w:tcW w:w="1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1AAB46" w14:textId="612692C4" w:rsidR="00437440" w:rsidRDefault="002C325E">
            <w:r w:rsidRPr="002C325E">
              <w:t>9 Months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29755F" w14:textId="2EFE44EB" w:rsidR="00437440" w:rsidRDefault="002C325E">
            <w:r w:rsidRPr="002C325E">
              <w:t>Automatic reminders</w:t>
            </w:r>
          </w:p>
        </w:tc>
      </w:tr>
    </w:tbl>
    <w:p w14:paraId="1FE1635D" w14:textId="77777777" w:rsidR="000F16B9" w:rsidRDefault="000F16B9"/>
    <w:sectPr w:rsidR="000F16B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71939"/>
    <w:multiLevelType w:val="hybridMultilevel"/>
    <w:tmpl w:val="AF4EE3DA"/>
    <w:lvl w:ilvl="0" w:tplc="9DD8FEB2">
      <w:start w:val="1"/>
      <w:numFmt w:val="bullet"/>
      <w:lvlText w:val="●"/>
      <w:lvlJc w:val="left"/>
      <w:pPr>
        <w:ind w:left="720" w:hanging="360"/>
      </w:pPr>
    </w:lvl>
    <w:lvl w:ilvl="1" w:tplc="8822215E">
      <w:start w:val="1"/>
      <w:numFmt w:val="bullet"/>
      <w:lvlText w:val="○"/>
      <w:lvlJc w:val="left"/>
      <w:pPr>
        <w:ind w:left="1440" w:hanging="360"/>
      </w:pPr>
    </w:lvl>
    <w:lvl w:ilvl="2" w:tplc="9E48D5CE">
      <w:start w:val="1"/>
      <w:numFmt w:val="bullet"/>
      <w:lvlText w:val="■"/>
      <w:lvlJc w:val="left"/>
      <w:pPr>
        <w:ind w:left="2160" w:hanging="360"/>
      </w:pPr>
    </w:lvl>
    <w:lvl w:ilvl="3" w:tplc="C24EA43C">
      <w:start w:val="1"/>
      <w:numFmt w:val="bullet"/>
      <w:lvlText w:val="●"/>
      <w:lvlJc w:val="left"/>
      <w:pPr>
        <w:ind w:left="2880" w:hanging="360"/>
      </w:pPr>
    </w:lvl>
    <w:lvl w:ilvl="4" w:tplc="09C2AFA2">
      <w:start w:val="1"/>
      <w:numFmt w:val="bullet"/>
      <w:lvlText w:val="○"/>
      <w:lvlJc w:val="left"/>
      <w:pPr>
        <w:ind w:left="3600" w:hanging="360"/>
      </w:pPr>
    </w:lvl>
    <w:lvl w:ilvl="5" w:tplc="4FB8BA72">
      <w:start w:val="1"/>
      <w:numFmt w:val="bullet"/>
      <w:lvlText w:val="■"/>
      <w:lvlJc w:val="left"/>
      <w:pPr>
        <w:ind w:left="4320" w:hanging="360"/>
      </w:pPr>
    </w:lvl>
    <w:lvl w:ilvl="6" w:tplc="5134BE60">
      <w:start w:val="1"/>
      <w:numFmt w:val="bullet"/>
      <w:lvlText w:val="●"/>
      <w:lvlJc w:val="left"/>
      <w:pPr>
        <w:ind w:left="5040" w:hanging="360"/>
      </w:pPr>
    </w:lvl>
    <w:lvl w:ilvl="7" w:tplc="E352482C">
      <w:start w:val="1"/>
      <w:numFmt w:val="bullet"/>
      <w:lvlText w:val="●"/>
      <w:lvlJc w:val="left"/>
      <w:pPr>
        <w:ind w:left="5760" w:hanging="360"/>
      </w:pPr>
    </w:lvl>
    <w:lvl w:ilvl="8" w:tplc="4E7C63D6">
      <w:start w:val="1"/>
      <w:numFmt w:val="bullet"/>
      <w:lvlText w:val="●"/>
      <w:lvlJc w:val="left"/>
      <w:pPr>
        <w:ind w:left="6480" w:hanging="360"/>
      </w:pPr>
    </w:lvl>
  </w:abstractNum>
  <w:num w:numId="1" w16cid:durableId="17449101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7440"/>
    <w:rsid w:val="000F16B9"/>
    <w:rsid w:val="002C325E"/>
    <w:rsid w:val="00437440"/>
    <w:rsid w:val="004F1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7A321"/>
  <w15:docId w15:val="{C177A668-4A2E-4E3C-B021-230D0F296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230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sbsd7661826@outlook.com</cp:lastModifiedBy>
  <cp:revision>2</cp:revision>
  <dcterms:created xsi:type="dcterms:W3CDTF">2026-07-16T04:22:00Z</dcterms:created>
  <dcterms:modified xsi:type="dcterms:W3CDTF">2026-07-19T17:17:00Z</dcterms:modified>
</cp:coreProperties>
</file>