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(Instructions to run the game are on second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u w:val="single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Srujan Jalagam, Rihan Babu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u w:val="single"/>
          <w:rtl w:val="0"/>
        </w:rPr>
        <w:t xml:space="preserve">Each Author’s Contribution: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Srujan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of testing using print statements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vs. Player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Loaded all of the images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u w:val="single"/>
          <w:rtl w:val="0"/>
        </w:rPr>
        <w:t xml:space="preserve">Citations: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www.vecteezy.com%2Fvector-art%2F8469437-numbers-icon-set-on-white-background&amp;psig=AOvVaw0qqiDO8KuUKGs9TLfQobyE&amp;ust=1714143369036000&amp;source=images&amp;cd=vfe&amp;opi=89978449&amp;ved=0CBAQjRxqFwoTCKCLrOnP3YUDFQAAAAAdAAAAAB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Numbers 1-7 Icons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www.iconpacks.net%2Ffree-icon%2Fyellow-information-button-18662.html&amp;psig=AOvVaw3kEGcnGByw9ADdLhYENSLH&amp;ust=1714143702346000&amp;source=images&amp;cd=vfe&amp;opi=89978449&amp;ved=0CBAQjRxqFwoTCOCYhobR3YU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 Icon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https://www.google.com/url?sa=i&amp;url=https%3A%2F%2Fwww.flaticon.com%2Ffree-icon%2Fplay-button_189638&amp;psig=AOvVaw2UF_YPyoE26zoM0WCPWES_&amp;ust=1714143866021000&amp;source=images&amp;cd=vfe&amp;opi=89978449&amp;ved=0CBAQjRxqFwoTCKCZ_tTR3YUDFQAAAAAdAAAAABAE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not the exact image, but is very similar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https://www.google.com/url?sa=i&amp;url=https%3A%2F%2Fpngtree.com%2Fso%2Fyellow-circle&amp;psig=AOvVaw3XA1ZT27gFsqsPLBPejwGV&amp;ust=1714143916985000&amp;source=images&amp;cd=vfe&amp;opi=89978449&amp;ved=0CBAQjRxqFwoTCKiJ8uzR3YUDFQAAAAAdAAAAABAE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Yellow token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https://www.google.com/url?sa=i&amp;url=https%3A%2F%2Fstock.adobe.com%2Fsearch%2Fimages%3Fk%3Dred%2Bcircle&amp;psig=AOvVaw0awgPIcRZS_0EFpJO01JSw&amp;ust=1714143931806000&amp;source=images&amp;cd=vfe&amp;opi=89978449&amp;ved=0CBAQjRxqFwoTCJCX2_PR3YUDFQAAAAAdAAAAABAE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 token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https://docs.google.com/document/d/1oBopJyCChw8OeaaIVKx_XKnNxMzHdHfwCQYhiJupa0c/edit?usp=sharing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Yellow Wins and Red Wins Text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Instructions to play the game: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folder called “Connect 4”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all of the zip files in the folder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 the files into the newly created “Connect 4” folder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Unzipping the files into the folder will create two folders called “Assets” and “Source Code”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all of the contents into the “Connect 4” folder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powershell is the application used to run this game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into the correct directory/folder to be able to run the game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the Main file by running “javac Main.java”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game by running “java Main.java”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Enjoy!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oBopJyCChw8OeaaIVKx_XKnNxMzHdHfwCQYhiJupa0c/edit?usp=sharing" TargetMode="External"/><Relationship Id="rId10" Type="http://schemas.openxmlformats.org/officeDocument/2006/relationships/hyperlink" Target="https://www.google.com/url?sa=i&amp;url=https%3A%2F%2Fstock.adobe.com%2Fsearch%2Fimages%3Fk%3Dred%2Bcircle&amp;psig=AOvVaw0awgPIcRZS_0EFpJO01JSw&amp;ust=1714143931806000&amp;source=images&amp;cd=vfe&amp;opi=89978449&amp;ved=0CBAQjRxqFwoTCJCX2_PR3YUDFQAAAAAdAAAAABAE" TargetMode="External"/><Relationship Id="rId9" Type="http://schemas.openxmlformats.org/officeDocument/2006/relationships/hyperlink" Target="https://www.google.com/url?sa=i&amp;url=https%3A%2F%2Fpngtree.com%2Fso%2Fyellow-circle&amp;psig=AOvVaw3XA1ZT27gFsqsPLBPejwGV&amp;ust=1714143916985000&amp;source=images&amp;cd=vfe&amp;opi=89978449&amp;ved=0CBAQjRxqFwoTCKiJ8uzR3YUDFQAAAAAdAAAAABA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url?sa=i&amp;url=https%3A%2F%2Fwww.vecteezy.com%2Fvector-art%2F8469437-numbers-icon-set-on-white-background&amp;psig=AOvVaw0qqiDO8KuUKGs9TLfQobyE&amp;ust=1714143369036000&amp;source=images&amp;cd=vfe&amp;opi=89978449&amp;ved=0CBAQjRxqFwoTCKCLrOnP3YUDFQAAAAAdAAAAABAJ" TargetMode="External"/><Relationship Id="rId7" Type="http://schemas.openxmlformats.org/officeDocument/2006/relationships/hyperlink" Target="https://www.google.com/url?sa=i&amp;url=https%3A%2F%2Fwww.iconpacks.net%2Ffree-icon%2Fyellow-information-button-18662.html&amp;psig=AOvVaw3kEGcnGByw9ADdLhYENSLH&amp;ust=1714143702346000&amp;source=images&amp;cd=vfe&amp;opi=89978449&amp;ved=0CBAQjRxqFwoTCOCYhobR3YUDFQAAAAAdAAAAABAE" TargetMode="External"/><Relationship Id="rId8" Type="http://schemas.openxmlformats.org/officeDocument/2006/relationships/hyperlink" Target="https://www.google.com/url?sa=i&amp;url=https%3A%2F%2Fwww.flaticon.com%2Ffree-icon%2Fplay-button_189638&amp;psig=AOvVaw2UF_YPyoE26zoM0WCPWES_&amp;ust=1714143866021000&amp;source=images&amp;cd=vfe&amp;opi=89978449&amp;ved=0CBAQjRxqFwoTCKCZ_tTR3YUDFQAAAAAdAAAAAB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