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63" w:rsidRDefault="004F1D6A" w:rsidP="00A26C3E">
      <w:pPr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75</w:t>
      </w:r>
      <w:r w:rsidR="00A26C3E" w:rsidRPr="00A26C3E">
        <w:rPr>
          <w:rFonts w:ascii="Trebuchet MS,Bold" w:hAnsi="Trebuchet MS,Bold" w:cs="Trebuchet MS,Bold"/>
          <w:b/>
          <w:bCs/>
        </w:rPr>
        <w:t>lab22_Inheritance</w:t>
      </w:r>
    </w:p>
    <w:p w:rsidR="00A26C3E" w:rsidRDefault="00A26C3E" w:rsidP="00A26C3E">
      <w:pPr>
        <w:rPr>
          <w:rFonts w:ascii="Trebuchet MS,Bold" w:hAnsi="Trebuchet MS,Bold" w:cs="Trebuchet MS,Bold"/>
          <w:b/>
          <w:bCs/>
        </w:rPr>
      </w:pPr>
    </w:p>
    <w:p w:rsidR="00A26C3E" w:rsidRDefault="00A26C3E" w:rsidP="00A26C3E">
      <w:r>
        <w:rPr>
          <w:noProof/>
        </w:rPr>
        <w:drawing>
          <wp:inline distT="0" distB="0" distL="0" distR="0">
            <wp:extent cx="5943600" cy="69440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3E" w:rsidRDefault="00A26C3E" w:rsidP="00A26C3E"/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lastRenderedPageBreak/>
        <w:t xml:space="preserve">Step 1: </w:t>
      </w:r>
      <w:r>
        <w:rPr>
          <w:rFonts w:ascii="Trebuchet MS" w:hAnsi="Trebuchet MS" w:cs="Trebuchet MS"/>
        </w:rPr>
        <w:t xml:space="preserve">Create a new file </w:t>
      </w:r>
      <w:r>
        <w:rPr>
          <w:rFonts w:ascii="Trebuchet MS,Bold" w:hAnsi="Trebuchet MS,Bold" w:cs="Trebuchet MS,Bold"/>
          <w:b/>
          <w:bCs/>
        </w:rPr>
        <w:t xml:space="preserve">Hostelite.java </w:t>
      </w:r>
      <w:r>
        <w:rPr>
          <w:rFonts w:ascii="Trebuchet MS" w:hAnsi="Trebuchet MS" w:cs="Trebuchet MS"/>
        </w:rPr>
        <w:t xml:space="preserve">and define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Hostelite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which extends the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Student </w:t>
      </w:r>
      <w:r>
        <w:rPr>
          <w:rFonts w:ascii="Trebuchet MS" w:hAnsi="Trebuchet MS" w:cs="Trebuchet MS"/>
        </w:rPr>
        <w:t>class as per the above class diagram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 xml:space="preserve">Implement the constructor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Hostelite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invoke the constructor of </w:t>
      </w:r>
      <w:r>
        <w:rPr>
          <w:rFonts w:ascii="Trebuchet MS,BoldItalic" w:hAnsi="Trebuchet MS,BoldItalic" w:cs="Trebuchet MS,BoldItalic"/>
          <w:b/>
          <w:bCs/>
          <w:i/>
          <w:iCs/>
        </w:rPr>
        <w:t>Student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class using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super </w:t>
      </w:r>
      <w:r>
        <w:rPr>
          <w:rFonts w:ascii="Trebuchet MS" w:hAnsi="Trebuchet MS" w:cs="Trebuchet MS"/>
        </w:rPr>
        <w:t>keyword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Compile the </w:t>
      </w:r>
      <w:r>
        <w:rPr>
          <w:rFonts w:ascii="Trebuchet MS,Bold" w:hAnsi="Trebuchet MS,Bold" w:cs="Trebuchet MS,Bold"/>
          <w:b/>
          <w:bCs/>
        </w:rPr>
        <w:t xml:space="preserve">Student.java </w:t>
      </w:r>
      <w:r>
        <w:rPr>
          <w:rFonts w:ascii="Trebuchet MS" w:hAnsi="Trebuchet MS" w:cs="Trebuchet MS"/>
        </w:rPr>
        <w:t xml:space="preserve">and </w:t>
      </w:r>
      <w:r>
        <w:rPr>
          <w:rFonts w:ascii="Trebuchet MS,Bold" w:hAnsi="Trebuchet MS,Bold" w:cs="Trebuchet MS,Bold"/>
          <w:b/>
          <w:bCs/>
        </w:rPr>
        <w:t xml:space="preserve">Hostelite.java </w:t>
      </w:r>
      <w:r>
        <w:rPr>
          <w:rFonts w:ascii="Trebuchet MS" w:hAnsi="Trebuchet MS" w:cs="Trebuchet MS"/>
        </w:rPr>
        <w:t>file and fix the errors if any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Create a new file </w:t>
      </w:r>
      <w:r>
        <w:rPr>
          <w:rFonts w:ascii="Trebuchet MS,Bold" w:hAnsi="Trebuchet MS,Bold" w:cs="Trebuchet MS,Bold"/>
          <w:b/>
          <w:bCs/>
        </w:rPr>
        <w:t xml:space="preserve">DayScholar.java </w:t>
      </w:r>
      <w:r>
        <w:rPr>
          <w:rFonts w:ascii="Trebuchet MS" w:hAnsi="Trebuchet MS" w:cs="Trebuchet MS"/>
        </w:rPr>
        <w:t xml:space="preserve">and define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DayScholar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which extends </w:t>
      </w:r>
      <w:proofErr w:type="spellStart"/>
      <w:r>
        <w:rPr>
          <w:rFonts w:ascii="Trebuchet MS" w:hAnsi="Trebuchet MS" w:cs="Trebuchet MS"/>
        </w:rPr>
        <w:t>the</w:t>
      </w:r>
      <w:r>
        <w:rPr>
          <w:rFonts w:ascii="Trebuchet MS,Bold" w:hAnsi="Trebuchet MS,Bold" w:cs="Trebuchet MS,Bold"/>
          <w:b/>
          <w:bCs/>
        </w:rPr>
        <w:t>Student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class as per the above class diagram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5: </w:t>
      </w:r>
      <w:r>
        <w:rPr>
          <w:rFonts w:ascii="Trebuchet MS" w:hAnsi="Trebuchet MS" w:cs="Trebuchet MS"/>
        </w:rPr>
        <w:t xml:space="preserve">Implement the constructor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DayScholar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invoke the constructor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Student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using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super </w:t>
      </w:r>
      <w:r>
        <w:rPr>
          <w:rFonts w:ascii="Trebuchet MS" w:hAnsi="Trebuchet MS" w:cs="Trebuchet MS"/>
        </w:rPr>
        <w:t>keyword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6: </w:t>
      </w:r>
      <w:r>
        <w:rPr>
          <w:rFonts w:ascii="Trebuchet MS" w:hAnsi="Trebuchet MS" w:cs="Trebuchet MS"/>
        </w:rPr>
        <w:t xml:space="preserve">Compile the </w:t>
      </w:r>
      <w:r>
        <w:rPr>
          <w:rFonts w:ascii="Trebuchet MS,Bold" w:hAnsi="Trebuchet MS,Bold" w:cs="Trebuchet MS,Bold"/>
          <w:b/>
          <w:bCs/>
        </w:rPr>
        <w:t xml:space="preserve">DayScholar.java </w:t>
      </w:r>
      <w:r>
        <w:rPr>
          <w:rFonts w:ascii="Trebuchet MS" w:hAnsi="Trebuchet MS" w:cs="Trebuchet MS"/>
        </w:rPr>
        <w:t>file and fix the errors if any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7: </w:t>
      </w:r>
      <w:r>
        <w:rPr>
          <w:rFonts w:ascii="Trebuchet MS" w:hAnsi="Trebuchet MS" w:cs="Trebuchet MS"/>
        </w:rPr>
        <w:t xml:space="preserve">Create a new file </w:t>
      </w:r>
      <w:r>
        <w:rPr>
          <w:rFonts w:ascii="Trebuchet MS,Bold" w:hAnsi="Trebuchet MS,Bold" w:cs="Trebuchet MS,Bold"/>
          <w:b/>
          <w:bCs/>
        </w:rPr>
        <w:t xml:space="preserve">DemoInherit.java </w:t>
      </w:r>
      <w:r>
        <w:rPr>
          <w:rFonts w:ascii="Trebuchet MS" w:hAnsi="Trebuchet MS" w:cs="Trebuchet MS"/>
        </w:rPr>
        <w:t xml:space="preserve">containing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DemoInherit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with the main</w:t>
      </w:r>
    </w:p>
    <w:p w:rsidR="00A26C3E" w:rsidRDefault="00A26C3E" w:rsidP="00A26C3E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Method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8: </w:t>
      </w:r>
      <w:r>
        <w:rPr>
          <w:rFonts w:ascii="Trebuchet MS" w:hAnsi="Trebuchet MS" w:cs="Trebuchet MS"/>
        </w:rPr>
        <w:t>In the main method: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a. Create a reference variable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Hostelite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instantiate the same with the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following values using the parameterized constructor as given below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12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Instance Variable Value to be initialized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hostelName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proofErr w:type="spellStart"/>
      <w:r>
        <w:rPr>
          <w:rFonts w:ascii="Trebuchet MS" w:hAnsi="Trebuchet MS" w:cs="Trebuchet MS"/>
          <w:sz w:val="24"/>
          <w:szCs w:val="24"/>
        </w:rPr>
        <w:t>Aaradhya</w:t>
      </w:r>
      <w:proofErr w:type="spellEnd"/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roomNumber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105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roomType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double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studentName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Tommy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qualifyingExamMarks</w:t>
      </w:r>
      <w:proofErr w:type="spellEnd"/>
      <w:r>
        <w:rPr>
          <w:rFonts w:ascii="Trebuchet MS" w:hAnsi="Trebuchet MS" w:cs="Trebuchet MS"/>
          <w:sz w:val="24"/>
          <w:szCs w:val="24"/>
        </w:rPr>
        <w:tab/>
        <w:t>75.6f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residentialStatus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H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branchName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CSE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yearOfEngg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4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addressLine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8231 carpenter pkwy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city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Irving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state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Texas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zip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75038</w:t>
      </w:r>
    </w:p>
    <w:p w:rsidR="00A26C3E" w:rsidRDefault="00A26C3E" w:rsidP="007B06A2">
      <w:pPr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(Hint: Create reference va</w:t>
      </w:r>
      <w:bookmarkStart w:id="0" w:name="_GoBack"/>
      <w:bookmarkEnd w:id="0"/>
      <w:r>
        <w:rPr>
          <w:rFonts w:ascii="Trebuchet MS" w:hAnsi="Trebuchet MS" w:cs="Trebuchet MS"/>
        </w:rPr>
        <w:t>riables of Address class whenever an address needs to be stored)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b. Invoke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method. If the name is valid, invoke the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method. If both are valid,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invoke the corresponding getter methods and display the following details :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Student Id :___________________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Student Name :___________________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Qualifying Marks :___________________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Residential Status :___________________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Current Year of Engineering :____________________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Branch Name :____________________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Permanent Address :____________________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Hostel Name :____________________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>Room Number :____________________</w:t>
      </w:r>
    </w:p>
    <w:p w:rsidR="007B06A2" w:rsidRDefault="007B06A2" w:rsidP="007B06A2">
      <w:pPr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Room Type :____________________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c. Create a reference variable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DayScholar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instantiate the same with the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following values: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13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Instance Variable Value to be initialized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For Residential Address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addressLine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123 Greenway </w:t>
      </w:r>
      <w:proofErr w:type="spellStart"/>
      <w:r>
        <w:rPr>
          <w:rFonts w:ascii="Trebuchet MS" w:hAnsi="Trebuchet MS" w:cs="Trebuchet MS"/>
          <w:sz w:val="24"/>
          <w:szCs w:val="24"/>
        </w:rPr>
        <w:t>Dr</w:t>
      </w:r>
      <w:proofErr w:type="spellEnd"/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City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Irving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state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Texas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Zip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75038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>distance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10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studentName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Timmy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qualifyingExamMarks</w:t>
      </w:r>
      <w:proofErr w:type="spellEnd"/>
      <w:r>
        <w:rPr>
          <w:rFonts w:ascii="Trebuchet MS" w:hAnsi="Trebuchet MS" w:cs="Trebuchet MS"/>
          <w:sz w:val="24"/>
          <w:szCs w:val="24"/>
        </w:rPr>
        <w:tab/>
        <w:t>80.0f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residentialStatus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D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branchName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CSE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yearOfEngg</w:t>
      </w:r>
      <w:proofErr w:type="spell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4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For Permanent Address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</w:p>
    <w:p w:rsidR="007B06A2" w:rsidRDefault="007B06A2" w:rsidP="007B06A2">
      <w:pPr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(Hint: Create reference variables of Address class whenever an address needs to be stored)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d. Invoke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method. If the name is valid, invoke the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method. If both are valid,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invoke the corresponding getter methods and display the following details :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Student Id :___________________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Student Name :___________________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Qualifying Marks :___________________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Residential Status :___________________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Current Year of Engineering :____________________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Branch Name :____________________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Residential Address :____________________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Distance :____________________</w:t>
      </w:r>
    </w:p>
    <w:p w:rsidR="0001670F" w:rsidRDefault="0001670F" w:rsidP="0001670F">
      <w:pPr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Permanent Address :____________________</w:t>
      </w:r>
    </w:p>
    <w:p w:rsidR="001240AC" w:rsidRDefault="001240AC" w:rsidP="001240AC">
      <w:pPr>
        <w:rPr>
          <w:rFonts w:ascii="Trebuchet MS" w:hAnsi="Trebuchet MS" w:cs="Trebuchet MS"/>
        </w:rPr>
      </w:pPr>
    </w:p>
    <w:p w:rsidR="001240AC" w:rsidRDefault="001240AC" w:rsidP="001240AC">
      <w:pPr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Student.java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Hostelite.java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DayScholar.java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Address.java</w:t>
      </w:r>
    </w:p>
    <w:p w:rsidR="001240AC" w:rsidRPr="00A26C3E" w:rsidRDefault="001240AC" w:rsidP="001240AC">
      <w:r>
        <w:rPr>
          <w:rFonts w:ascii="Trebuchet MS" w:hAnsi="Trebuchet MS" w:cs="Trebuchet MS"/>
          <w:sz w:val="20"/>
          <w:szCs w:val="20"/>
        </w:rPr>
        <w:t>DemoInherit.java</w:t>
      </w:r>
    </w:p>
    <w:sectPr w:rsidR="001240AC" w:rsidRPr="00A26C3E" w:rsidSect="005A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06A5"/>
    <w:rsid w:val="0001670F"/>
    <w:rsid w:val="0003435E"/>
    <w:rsid w:val="000F1266"/>
    <w:rsid w:val="001240AC"/>
    <w:rsid w:val="00142067"/>
    <w:rsid w:val="00211929"/>
    <w:rsid w:val="00224470"/>
    <w:rsid w:val="002B0E28"/>
    <w:rsid w:val="003D4EB6"/>
    <w:rsid w:val="0047506A"/>
    <w:rsid w:val="004C1243"/>
    <w:rsid w:val="004E3CB8"/>
    <w:rsid w:val="004E6FE9"/>
    <w:rsid w:val="004F1D6A"/>
    <w:rsid w:val="00573F62"/>
    <w:rsid w:val="00586576"/>
    <w:rsid w:val="005A68D4"/>
    <w:rsid w:val="00607D82"/>
    <w:rsid w:val="00627F8C"/>
    <w:rsid w:val="00643363"/>
    <w:rsid w:val="007958A4"/>
    <w:rsid w:val="007B06A2"/>
    <w:rsid w:val="00865D03"/>
    <w:rsid w:val="008F1879"/>
    <w:rsid w:val="0096442E"/>
    <w:rsid w:val="009741A9"/>
    <w:rsid w:val="00A26C3E"/>
    <w:rsid w:val="00A86BFE"/>
    <w:rsid w:val="00AA0DB8"/>
    <w:rsid w:val="00B32F23"/>
    <w:rsid w:val="00C15136"/>
    <w:rsid w:val="00C157C8"/>
    <w:rsid w:val="00D34AA4"/>
    <w:rsid w:val="00D36F13"/>
    <w:rsid w:val="00D62683"/>
    <w:rsid w:val="00E73087"/>
    <w:rsid w:val="00E81F21"/>
    <w:rsid w:val="00E91AD5"/>
    <w:rsid w:val="00EC1614"/>
    <w:rsid w:val="00F506A5"/>
    <w:rsid w:val="00F77699"/>
    <w:rsid w:val="00FF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EAE9"/>
  <w15:docId w15:val="{D70213B6-AEAF-4122-9C50-50150E0C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6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Sridhar Reddy Ramasahayam</cp:lastModifiedBy>
  <cp:revision>8</cp:revision>
  <dcterms:created xsi:type="dcterms:W3CDTF">2013-08-11T21:17:00Z</dcterms:created>
  <dcterms:modified xsi:type="dcterms:W3CDTF">2017-02-26T00:47:00Z</dcterms:modified>
</cp:coreProperties>
</file>