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SRUSHTI SACHIN MORE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BS4 - 60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DSA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NO.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Implementations of Infix to Postfix Expression for real-world application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18896484375" w:line="211.21416091918945" w:lineRule="auto"/>
        <w:ind w:left="1470" w:right="374.05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95851" cy="32956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1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19650" cy="32956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797212600708" w:lineRule="auto"/>
        <w:ind w:left="1470" w:right="344.05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48225" cy="327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14901" cy="3276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1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9.05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48225" cy="3295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51992797851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51992797851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18896484375" w:line="240" w:lineRule="auto"/>
        <w:ind w:left="0" w:right="374.05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95851" cy="3257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1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1430.400390625" w:left="0" w:right="2365.9429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