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3 REPORT</w:t>
      </w:r>
    </w:p>
    <w:p>
      <w:pPr>
        <w:jc w:val="center"/>
      </w:pPr>
      <w:r>
        <w:rPr>
          <w:b/>
          <w:sz w:val="34"/>
        </w:rPr>
        <w:t>Python-Based Machine Learning Model Development and Evaluation Plan</w:t>
      </w:r>
    </w:p>
    <w:p>
      <w:pPr>
        <w:jc w:val="center"/>
      </w:pPr>
      <w:r>
        <w:rPr>
          <w:b/>
        </w:rPr>
        <w:br/>
        <w:t>Project: E-Commerce Customer Churn Prediction</w:t>
      </w:r>
      <w:r>
        <w:br/>
        <w:t>Virtual Data Science Explorer Internship</w:t>
      </w:r>
      <w:r>
        <w:br/>
        <w:t>Planning document — no model was trained or evaluated for this assignment.</w:t>
      </w:r>
    </w:p>
    <w:p>
      <w:pPr>
        <w:jc w:val="center"/>
      </w:pPr>
      <w:r>
        <w:br w:type="page"/>
      </w:r>
    </w:p>
    <w:p>
      <w:pPr>
        <w:pStyle w:val="Heading1"/>
        <w:jc w:val="center"/>
      </w:pPr>
      <w:r>
        <w:t>1. Introduction</w:t>
      </w:r>
    </w:p>
    <w:p>
      <w:pPr>
        <w:jc w:val="left"/>
      </w:pPr>
      <w:r>
        <w:t>Week 3 focuses on planning the machine learning stage of the same hypothetical E-Commerce Customer Churn Prediction project used in Weeks 1 and 2. The aim is to turn the earlier project plan and EDA framework into a practical model-development workflow. The planned system will use customer behaviour and transaction-related features to estimate whether a customer is likely to churn.</w:t>
      </w:r>
    </w:p>
    <w:p>
      <w:pPr>
        <w:jc w:val="left"/>
      </w:pPr>
      <w:r>
        <w:t>This is a planning assignment, not an implementation. No actual dataset is supplied and the task states that code execution is not required. Therefore, examples, feature values, model comparisons, and expected outcomes in this report are illustrative and do not claim actual model performance.</w:t>
      </w:r>
    </w:p>
    <w:p>
      <w:pPr>
        <w:pStyle w:val="Heading1"/>
        <w:jc w:val="left"/>
      </w:pPr>
      <w:r>
        <w:t>2. Problem Definition</w:t>
      </w:r>
    </w:p>
    <w:p>
      <w:pPr>
        <w:pStyle w:val="Heading2"/>
        <w:jc w:val="left"/>
      </w:pPr>
      <w:r>
        <w:t>2.1 Hypothetical problem</w:t>
      </w:r>
    </w:p>
    <w:p>
      <w:pPr>
        <w:jc w:val="left"/>
      </w:pPr>
      <w:r>
        <w:t>An e-commerce company wants to identify customers who may stop purchasing from the platform. A binary classification model can be planned to predict whether a customer is likely to churn using information available before the prediction date.</w:t>
      </w:r>
    </w:p>
    <w:p>
      <w:pPr>
        <w:pStyle w:val="Heading2"/>
        <w:jc w:val="left"/>
      </w:pPr>
      <w:r>
        <w:t>2.2 Target variable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top"/>
          </w:tcPr>
          <w:p>
            <w:pPr>
              <w:spacing w:after="60"/>
              <w:jc w:val="left"/>
            </w:pPr>
            <w:r>
              <w:rPr>
                <w:rFonts w:ascii="Aptos" w:hAnsi="Aptos"/>
                <w:b/>
                <w:sz w:val="18"/>
              </w:rPr>
              <w:t>Variable</w:t>
            </w:r>
          </w:p>
        </w:tc>
        <w:tc>
          <w:tcPr>
            <w:tcW w:type="dxa" w:w="3312"/>
            <w:shd w:fill="D9EAF7"/>
            <w:vAlign w:val="top"/>
          </w:tcPr>
          <w:p>
            <w:pPr>
              <w:spacing w:after="60"/>
              <w:jc w:val="left"/>
            </w:pPr>
            <w:r>
              <w:rPr>
                <w:rFonts w:ascii="Aptos" w:hAnsi="Aptos"/>
                <w:b/>
                <w:sz w:val="18"/>
              </w:rPr>
              <w:t>Type</w:t>
            </w:r>
          </w:p>
        </w:tc>
        <w:tc>
          <w:tcPr>
            <w:tcW w:type="dxa" w:w="3312"/>
            <w:shd w:fill="D9EAF7"/>
            <w:vAlign w:val="top"/>
          </w:tcPr>
          <w:p>
            <w:pPr>
              <w:spacing w:after="60"/>
              <w:jc w:val="left"/>
            </w:pPr>
            <w:r>
              <w:rPr>
                <w:rFonts w:ascii="Aptos" w:hAnsi="Aptos"/>
                <w:b/>
                <w:sz w:val="18"/>
              </w:rPr>
              <w:t>Planned meaning</w:t>
            </w:r>
          </w:p>
        </w:tc>
      </w:tr>
      <w:tr>
        <w:trPr>
          <w:cantSplit/>
        </w:trPr>
        <w:tc>
          <w:tcPr>
            <w:tcW w:type="dxa" w:w="3312"/>
            <w:vAlign w:val="top"/>
          </w:tcPr>
          <w:p>
            <w:pPr>
              <w:spacing w:after="60"/>
              <w:jc w:val="left"/>
            </w:pPr>
            <w:r>
              <w:rPr>
                <w:rFonts w:ascii="Aptos" w:hAnsi="Aptos"/>
                <w:sz w:val="18"/>
              </w:rPr>
              <w:t>Churn</w:t>
            </w:r>
          </w:p>
        </w:tc>
        <w:tc>
          <w:tcPr>
            <w:tcW w:type="dxa" w:w="3312"/>
            <w:vAlign w:val="top"/>
          </w:tcPr>
          <w:p>
            <w:pPr>
              <w:spacing w:after="60"/>
              <w:jc w:val="left"/>
            </w:pPr>
            <w:r>
              <w:rPr>
                <w:rFonts w:ascii="Aptos" w:hAnsi="Aptos"/>
                <w:sz w:val="18"/>
              </w:rPr>
              <w:t>Binary categorical</w:t>
            </w:r>
          </w:p>
        </w:tc>
        <w:tc>
          <w:tcPr>
            <w:tcW w:type="dxa" w:w="3312"/>
            <w:vAlign w:val="top"/>
          </w:tcPr>
          <w:p>
            <w:pPr>
              <w:spacing w:after="60"/>
              <w:jc w:val="left"/>
            </w:pPr>
            <w:r>
              <w:rPr>
                <w:rFonts w:ascii="Aptos" w:hAnsi="Aptos"/>
                <w:sz w:val="18"/>
              </w:rPr>
              <w:t>1/Yes if the customer meets the defined churn condition; otherwise 0/No.</w:t>
            </w:r>
          </w:p>
        </w:tc>
      </w:tr>
      <w:tr>
        <w:trPr>
          <w:cantSplit/>
        </w:trPr>
        <w:tc>
          <w:tcPr>
            <w:tcW w:type="dxa" w:w="3312"/>
            <w:vAlign w:val="top"/>
          </w:tcPr>
          <w:p>
            <w:pPr>
              <w:spacing w:after="60"/>
              <w:jc w:val="left"/>
            </w:pPr>
            <w:r>
              <w:rPr>
                <w:rFonts w:ascii="Aptos" w:hAnsi="Aptos"/>
                <w:sz w:val="18"/>
              </w:rPr>
              <w:t>Example churn rule</w:t>
            </w:r>
          </w:p>
        </w:tc>
        <w:tc>
          <w:tcPr>
            <w:tcW w:type="dxa" w:w="3312"/>
            <w:vAlign w:val="top"/>
          </w:tcPr>
          <w:p>
            <w:pPr>
              <w:spacing w:after="60"/>
              <w:jc w:val="left"/>
            </w:pPr>
            <w:r>
              <w:rPr>
                <w:rFonts w:ascii="Aptos" w:hAnsi="Aptos"/>
                <w:sz w:val="18"/>
              </w:rPr>
              <w:t>Business rule</w:t>
            </w:r>
          </w:p>
        </w:tc>
        <w:tc>
          <w:tcPr>
            <w:tcW w:type="dxa" w:w="3312"/>
            <w:vAlign w:val="top"/>
          </w:tcPr>
          <w:p>
            <w:pPr>
              <w:spacing w:after="60"/>
              <w:jc w:val="left"/>
            </w:pPr>
            <w:r>
              <w:rPr>
                <w:rFonts w:ascii="Aptos" w:hAnsi="Aptos"/>
                <w:sz w:val="18"/>
              </w:rPr>
              <w:t>A customer may be treated as churned if there is no purchase for a predefined period such as 90 days. The exact threshold would be confirmed with the business.</w:t>
            </w:r>
          </w:p>
        </w:tc>
      </w:tr>
    </w:tbl>
    <w:p>
      <w:pPr>
        <w:jc w:val="left"/>
      </w:pPr>
    </w:p>
    <w:p>
      <w:pPr>
        <w:pStyle w:val="Heading2"/>
        <w:jc w:val="left"/>
      </w:pPr>
      <w:r>
        <w:t>2.3 Example input features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D9EAF7"/>
            <w:vAlign w:val="top"/>
          </w:tcPr>
          <w:p>
            <w:pPr>
              <w:spacing w:after="60"/>
              <w:jc w:val="left"/>
            </w:pPr>
            <w:r>
              <w:rPr>
                <w:rFonts w:ascii="Aptos" w:hAnsi="Aptos"/>
                <w:b/>
                <w:sz w:val="18"/>
              </w:rPr>
              <w:t>Feature</w:t>
            </w:r>
          </w:p>
        </w:tc>
        <w:tc>
          <w:tcPr>
            <w:tcW w:type="dxa" w:w="2484"/>
            <w:shd w:fill="D9EAF7"/>
            <w:vAlign w:val="top"/>
          </w:tcPr>
          <w:p>
            <w:pPr>
              <w:spacing w:after="60"/>
              <w:jc w:val="left"/>
            </w:pPr>
            <w:r>
              <w:rPr>
                <w:rFonts w:ascii="Aptos" w:hAnsi="Aptos"/>
                <w:b/>
                <w:sz w:val="18"/>
              </w:rPr>
              <w:t>Type</w:t>
            </w:r>
          </w:p>
        </w:tc>
        <w:tc>
          <w:tcPr>
            <w:tcW w:type="dxa" w:w="2484"/>
            <w:shd w:fill="D9EAF7"/>
            <w:vAlign w:val="top"/>
          </w:tcPr>
          <w:p>
            <w:pPr>
              <w:spacing w:after="60"/>
              <w:jc w:val="left"/>
            </w:pPr>
            <w:r>
              <w:rPr>
                <w:rFonts w:ascii="Aptos" w:hAnsi="Aptos"/>
                <w:b/>
                <w:sz w:val="18"/>
              </w:rPr>
              <w:t>Example</w:t>
            </w:r>
          </w:p>
        </w:tc>
        <w:tc>
          <w:tcPr>
            <w:tcW w:type="dxa" w:w="2484"/>
            <w:shd w:fill="D9EAF7"/>
            <w:vAlign w:val="top"/>
          </w:tcPr>
          <w:p>
            <w:pPr>
              <w:spacing w:after="60"/>
              <w:jc w:val="left"/>
            </w:pPr>
            <w:r>
              <w:rPr>
                <w:rFonts w:ascii="Aptos" w:hAnsi="Aptos"/>
                <w:b/>
                <w:sz w:val="18"/>
              </w:rPr>
              <w:t>Why it may help</w:t>
            </w:r>
          </w:p>
        </w:tc>
      </w:tr>
      <w:tr>
        <w:trPr>
          <w:cantSplit/>
        </w:trPr>
        <w:tc>
          <w:tcPr>
            <w:tcW w:type="dxa" w:w="2484"/>
            <w:vAlign w:val="top"/>
          </w:tcPr>
          <w:p>
            <w:pPr>
              <w:spacing w:after="60"/>
              <w:jc w:val="left"/>
            </w:pPr>
            <w:r>
              <w:rPr>
                <w:rFonts w:ascii="Aptos" w:hAnsi="Aptos"/>
                <w:sz w:val="18"/>
              </w:rPr>
              <w:t>Customer tenure</w:t>
            </w:r>
          </w:p>
        </w:tc>
        <w:tc>
          <w:tcPr>
            <w:tcW w:type="dxa" w:w="2484"/>
            <w:vAlign w:val="top"/>
          </w:tcPr>
          <w:p>
            <w:pPr>
              <w:spacing w:after="60"/>
              <w:jc w:val="left"/>
            </w:pPr>
            <w:r>
              <w:rPr>
                <w:rFonts w:ascii="Aptos" w:hAnsi="Aptos"/>
                <w:sz w:val="18"/>
              </w:rPr>
              <w:t>Numeric</w:t>
            </w:r>
          </w:p>
        </w:tc>
        <w:tc>
          <w:tcPr>
            <w:tcW w:type="dxa" w:w="2484"/>
            <w:vAlign w:val="top"/>
          </w:tcPr>
          <w:p>
            <w:pPr>
              <w:spacing w:after="60"/>
              <w:jc w:val="left"/>
            </w:pPr>
            <w:r>
              <w:rPr>
                <w:rFonts w:ascii="Aptos" w:hAnsi="Aptos"/>
                <w:sz w:val="18"/>
              </w:rPr>
              <w:t>18 months</w:t>
            </w:r>
          </w:p>
        </w:tc>
        <w:tc>
          <w:tcPr>
            <w:tcW w:type="dxa" w:w="2484"/>
            <w:vAlign w:val="top"/>
          </w:tcPr>
          <w:p>
            <w:pPr>
              <w:spacing w:after="60"/>
              <w:jc w:val="left"/>
            </w:pPr>
            <w:r>
              <w:rPr>
                <w:rFonts w:ascii="Aptos" w:hAnsi="Aptos"/>
                <w:sz w:val="18"/>
              </w:rPr>
              <w:t>Shows how long the customer has been active.</w:t>
            </w:r>
          </w:p>
        </w:tc>
      </w:tr>
      <w:tr>
        <w:trPr>
          <w:cantSplit/>
        </w:trPr>
        <w:tc>
          <w:tcPr>
            <w:tcW w:type="dxa" w:w="2484"/>
            <w:vAlign w:val="top"/>
          </w:tcPr>
          <w:p>
            <w:pPr>
              <w:spacing w:after="60"/>
              <w:jc w:val="left"/>
            </w:pPr>
            <w:r>
              <w:rPr>
                <w:rFonts w:ascii="Aptos" w:hAnsi="Aptos"/>
                <w:sz w:val="18"/>
              </w:rPr>
              <w:t>Order count</w:t>
            </w:r>
          </w:p>
        </w:tc>
        <w:tc>
          <w:tcPr>
            <w:tcW w:type="dxa" w:w="2484"/>
            <w:vAlign w:val="top"/>
          </w:tcPr>
          <w:p>
            <w:pPr>
              <w:spacing w:after="60"/>
              <w:jc w:val="left"/>
            </w:pPr>
            <w:r>
              <w:rPr>
                <w:rFonts w:ascii="Aptos" w:hAnsi="Aptos"/>
                <w:sz w:val="18"/>
              </w:rPr>
              <w:t>Numeric</w:t>
            </w:r>
          </w:p>
        </w:tc>
        <w:tc>
          <w:tcPr>
            <w:tcW w:type="dxa" w:w="2484"/>
            <w:vAlign w:val="top"/>
          </w:tcPr>
          <w:p>
            <w:pPr>
              <w:spacing w:after="60"/>
              <w:jc w:val="left"/>
            </w:pPr>
            <w:r>
              <w:rPr>
                <w:rFonts w:ascii="Aptos" w:hAnsi="Aptos"/>
                <w:sz w:val="18"/>
              </w:rPr>
              <w:t>12 orders</w:t>
            </w:r>
          </w:p>
        </w:tc>
        <w:tc>
          <w:tcPr>
            <w:tcW w:type="dxa" w:w="2484"/>
            <w:vAlign w:val="top"/>
          </w:tcPr>
          <w:p>
            <w:pPr>
              <w:spacing w:after="60"/>
              <w:jc w:val="left"/>
            </w:pPr>
            <w:r>
              <w:rPr>
                <w:rFonts w:ascii="Aptos" w:hAnsi="Aptos"/>
                <w:sz w:val="18"/>
              </w:rPr>
              <w:t>Represents purchase frequency.</w:t>
            </w:r>
          </w:p>
        </w:tc>
      </w:tr>
      <w:tr>
        <w:trPr>
          <w:cantSplit/>
        </w:trPr>
        <w:tc>
          <w:tcPr>
            <w:tcW w:type="dxa" w:w="2484"/>
            <w:vAlign w:val="top"/>
          </w:tcPr>
          <w:p>
            <w:pPr>
              <w:spacing w:after="60"/>
              <w:jc w:val="left"/>
            </w:pPr>
            <w:r>
              <w:rPr>
                <w:rFonts w:ascii="Aptos" w:hAnsi="Aptos"/>
                <w:sz w:val="18"/>
              </w:rPr>
              <w:t>Average order value</w:t>
            </w:r>
          </w:p>
        </w:tc>
        <w:tc>
          <w:tcPr>
            <w:tcW w:type="dxa" w:w="2484"/>
            <w:vAlign w:val="top"/>
          </w:tcPr>
          <w:p>
            <w:pPr>
              <w:spacing w:after="60"/>
              <w:jc w:val="left"/>
            </w:pPr>
            <w:r>
              <w:rPr>
                <w:rFonts w:ascii="Aptos" w:hAnsi="Aptos"/>
                <w:sz w:val="18"/>
              </w:rPr>
              <w:t>Numeric</w:t>
            </w:r>
          </w:p>
        </w:tc>
        <w:tc>
          <w:tcPr>
            <w:tcW w:type="dxa" w:w="2484"/>
            <w:vAlign w:val="top"/>
          </w:tcPr>
          <w:p>
            <w:pPr>
              <w:spacing w:after="60"/>
              <w:jc w:val="left"/>
            </w:pPr>
            <w:r>
              <w:rPr>
                <w:rFonts w:ascii="Aptos" w:hAnsi="Aptos"/>
                <w:sz w:val="18"/>
              </w:rPr>
              <w:t>₹850</w:t>
            </w:r>
          </w:p>
        </w:tc>
        <w:tc>
          <w:tcPr>
            <w:tcW w:type="dxa" w:w="2484"/>
            <w:vAlign w:val="top"/>
          </w:tcPr>
          <w:p>
            <w:pPr>
              <w:spacing w:after="60"/>
              <w:jc w:val="left"/>
            </w:pPr>
            <w:r>
              <w:rPr>
                <w:rFonts w:ascii="Aptos" w:hAnsi="Aptos"/>
                <w:sz w:val="18"/>
              </w:rPr>
              <w:t>Represents typical spending level.</w:t>
            </w:r>
          </w:p>
        </w:tc>
      </w:tr>
      <w:tr>
        <w:trPr>
          <w:cantSplit/>
        </w:trPr>
        <w:tc>
          <w:tcPr>
            <w:tcW w:type="dxa" w:w="2484"/>
            <w:vAlign w:val="top"/>
          </w:tcPr>
          <w:p>
            <w:pPr>
              <w:spacing w:after="60"/>
              <w:jc w:val="left"/>
            </w:pPr>
            <w:r>
              <w:rPr>
                <w:rFonts w:ascii="Aptos" w:hAnsi="Aptos"/>
                <w:sz w:val="18"/>
              </w:rPr>
              <w:t>Days since last purchase</w:t>
            </w:r>
          </w:p>
        </w:tc>
        <w:tc>
          <w:tcPr>
            <w:tcW w:type="dxa" w:w="2484"/>
            <w:vAlign w:val="top"/>
          </w:tcPr>
          <w:p>
            <w:pPr>
              <w:spacing w:after="60"/>
              <w:jc w:val="left"/>
            </w:pPr>
            <w:r>
              <w:rPr>
                <w:rFonts w:ascii="Aptos" w:hAnsi="Aptos"/>
                <w:sz w:val="18"/>
              </w:rPr>
              <w:t>Numeric</w:t>
            </w:r>
          </w:p>
        </w:tc>
        <w:tc>
          <w:tcPr>
            <w:tcW w:type="dxa" w:w="2484"/>
            <w:vAlign w:val="top"/>
          </w:tcPr>
          <w:p>
            <w:pPr>
              <w:spacing w:after="60"/>
              <w:jc w:val="left"/>
            </w:pPr>
            <w:r>
              <w:rPr>
                <w:rFonts w:ascii="Aptos" w:hAnsi="Aptos"/>
                <w:sz w:val="18"/>
              </w:rPr>
              <w:t>74 days</w:t>
            </w:r>
          </w:p>
        </w:tc>
        <w:tc>
          <w:tcPr>
            <w:tcW w:type="dxa" w:w="2484"/>
            <w:vAlign w:val="top"/>
          </w:tcPr>
          <w:p>
            <w:pPr>
              <w:spacing w:after="60"/>
              <w:jc w:val="left"/>
            </w:pPr>
            <w:r>
              <w:rPr>
                <w:rFonts w:ascii="Aptos" w:hAnsi="Aptos"/>
                <w:sz w:val="18"/>
              </w:rPr>
              <w:t>Captures recent engagement.</w:t>
            </w:r>
          </w:p>
        </w:tc>
      </w:tr>
      <w:tr>
        <w:trPr>
          <w:cantSplit/>
        </w:trPr>
        <w:tc>
          <w:tcPr>
            <w:tcW w:type="dxa" w:w="2484"/>
            <w:vAlign w:val="top"/>
          </w:tcPr>
          <w:p>
            <w:pPr>
              <w:spacing w:after="60"/>
              <w:jc w:val="left"/>
            </w:pPr>
            <w:r>
              <w:rPr>
                <w:rFonts w:ascii="Aptos" w:hAnsi="Aptos"/>
                <w:sz w:val="18"/>
              </w:rPr>
              <w:t>Support interactions</w:t>
            </w:r>
          </w:p>
        </w:tc>
        <w:tc>
          <w:tcPr>
            <w:tcW w:type="dxa" w:w="2484"/>
            <w:vAlign w:val="top"/>
          </w:tcPr>
          <w:p>
            <w:pPr>
              <w:spacing w:after="60"/>
              <w:jc w:val="left"/>
            </w:pPr>
            <w:r>
              <w:rPr>
                <w:rFonts w:ascii="Aptos" w:hAnsi="Aptos"/>
                <w:sz w:val="18"/>
              </w:rPr>
              <w:t>Numeric</w:t>
            </w:r>
          </w:p>
        </w:tc>
        <w:tc>
          <w:tcPr>
            <w:tcW w:type="dxa" w:w="2484"/>
            <w:vAlign w:val="top"/>
          </w:tcPr>
          <w:p>
            <w:pPr>
              <w:spacing w:after="60"/>
              <w:jc w:val="left"/>
            </w:pPr>
            <w:r>
              <w:rPr>
                <w:rFonts w:ascii="Aptos" w:hAnsi="Aptos"/>
                <w:sz w:val="18"/>
              </w:rPr>
              <w:t>4</w:t>
            </w:r>
          </w:p>
        </w:tc>
        <w:tc>
          <w:tcPr>
            <w:tcW w:type="dxa" w:w="2484"/>
            <w:vAlign w:val="top"/>
          </w:tcPr>
          <w:p>
            <w:pPr>
              <w:spacing w:after="60"/>
              <w:jc w:val="left"/>
            </w:pPr>
            <w:r>
              <w:rPr>
                <w:rFonts w:ascii="Aptos" w:hAnsi="Aptos"/>
                <w:sz w:val="18"/>
              </w:rPr>
              <w:t>May indicate service friction or unresolved issues.</w:t>
            </w:r>
          </w:p>
        </w:tc>
      </w:tr>
      <w:tr>
        <w:trPr>
          <w:cantSplit/>
        </w:trPr>
        <w:tc>
          <w:tcPr>
            <w:tcW w:type="dxa" w:w="2484"/>
            <w:vAlign w:val="top"/>
          </w:tcPr>
          <w:p>
            <w:pPr>
              <w:spacing w:after="60"/>
              <w:jc w:val="left"/>
            </w:pPr>
            <w:r>
              <w:rPr>
                <w:rFonts w:ascii="Aptos" w:hAnsi="Aptos"/>
                <w:sz w:val="18"/>
              </w:rPr>
              <w:t>Preferred device</w:t>
            </w:r>
          </w:p>
        </w:tc>
        <w:tc>
          <w:tcPr>
            <w:tcW w:type="dxa" w:w="2484"/>
            <w:vAlign w:val="top"/>
          </w:tcPr>
          <w:p>
            <w:pPr>
              <w:spacing w:after="60"/>
              <w:jc w:val="left"/>
            </w:pPr>
            <w:r>
              <w:rPr>
                <w:rFonts w:ascii="Aptos" w:hAnsi="Aptos"/>
                <w:sz w:val="18"/>
              </w:rPr>
              <w:t>Categorical</w:t>
            </w:r>
          </w:p>
        </w:tc>
        <w:tc>
          <w:tcPr>
            <w:tcW w:type="dxa" w:w="2484"/>
            <w:vAlign w:val="top"/>
          </w:tcPr>
          <w:p>
            <w:pPr>
              <w:spacing w:after="60"/>
              <w:jc w:val="left"/>
            </w:pPr>
            <w:r>
              <w:rPr>
                <w:rFonts w:ascii="Aptos" w:hAnsi="Aptos"/>
                <w:sz w:val="18"/>
              </w:rPr>
              <w:t>Mobile</w:t>
            </w:r>
          </w:p>
        </w:tc>
        <w:tc>
          <w:tcPr>
            <w:tcW w:type="dxa" w:w="2484"/>
            <w:vAlign w:val="top"/>
          </w:tcPr>
          <w:p>
            <w:pPr>
              <w:spacing w:after="60"/>
              <w:jc w:val="left"/>
            </w:pPr>
            <w:r>
              <w:rPr>
                <w:rFonts w:ascii="Aptos" w:hAnsi="Aptos"/>
                <w:sz w:val="18"/>
              </w:rPr>
              <w:t>Can capture differences in user behaviour.</w:t>
            </w:r>
          </w:p>
        </w:tc>
      </w:tr>
      <w:tr>
        <w:trPr>
          <w:cantSplit/>
        </w:trPr>
        <w:tc>
          <w:tcPr>
            <w:tcW w:type="dxa" w:w="2484"/>
            <w:vAlign w:val="top"/>
          </w:tcPr>
          <w:p>
            <w:pPr>
              <w:spacing w:after="60"/>
              <w:jc w:val="left"/>
            </w:pPr>
            <w:r>
              <w:rPr>
                <w:rFonts w:ascii="Aptos" w:hAnsi="Aptos"/>
                <w:sz w:val="18"/>
              </w:rPr>
              <w:t>Membership type</w:t>
            </w:r>
          </w:p>
        </w:tc>
        <w:tc>
          <w:tcPr>
            <w:tcW w:type="dxa" w:w="2484"/>
            <w:vAlign w:val="top"/>
          </w:tcPr>
          <w:p>
            <w:pPr>
              <w:spacing w:after="60"/>
              <w:jc w:val="left"/>
            </w:pPr>
            <w:r>
              <w:rPr>
                <w:rFonts w:ascii="Aptos" w:hAnsi="Aptos"/>
                <w:sz w:val="18"/>
              </w:rPr>
              <w:t>Categorical</w:t>
            </w:r>
          </w:p>
        </w:tc>
        <w:tc>
          <w:tcPr>
            <w:tcW w:type="dxa" w:w="2484"/>
            <w:vAlign w:val="top"/>
          </w:tcPr>
          <w:p>
            <w:pPr>
              <w:spacing w:after="60"/>
              <w:jc w:val="left"/>
            </w:pPr>
            <w:r>
              <w:rPr>
                <w:rFonts w:ascii="Aptos" w:hAnsi="Aptos"/>
                <w:sz w:val="18"/>
              </w:rPr>
              <w:t>Standard</w:t>
            </w:r>
          </w:p>
        </w:tc>
        <w:tc>
          <w:tcPr>
            <w:tcW w:type="dxa" w:w="2484"/>
            <w:vAlign w:val="top"/>
          </w:tcPr>
          <w:p>
            <w:pPr>
              <w:spacing w:after="60"/>
              <w:jc w:val="left"/>
            </w:pPr>
            <w:r>
              <w:rPr>
                <w:rFonts w:ascii="Aptos" w:hAnsi="Aptos"/>
                <w:sz w:val="18"/>
              </w:rPr>
              <w:t>May reflect differences in benefits and engagement.</w:t>
            </w:r>
          </w:p>
        </w:tc>
      </w:tr>
    </w:tbl>
    <w:p>
      <w:pPr>
        <w:jc w:val="left"/>
      </w:pPr>
    </w:p>
    <w:p>
      <w:pPr>
        <w:pStyle w:val="Heading2"/>
        <w:jc w:val="left"/>
      </w:pPr>
      <w:r>
        <w:t>2.4 Why machine learning is relevant</w:t>
      </w:r>
    </w:p>
    <w:p>
      <w:pPr>
        <w:jc w:val="left"/>
      </w:pPr>
      <w:r>
        <w:t>This is a supervised classification problem because historical customers can be associated with known churn outcomes. A trained model could learn patterns from past examples and assign a churn probability to newer customers. For example, a customer with low order frequency, a long purchase gap, and several support interactions could receive a higher predicted churn probability. This is an illustrative example, not an actual model result.</w:t>
      </w:r>
    </w:p>
    <w:p>
      <w:pPr>
        <w:pStyle w:val="Heading1"/>
        <w:jc w:val="left"/>
      </w:pPr>
      <w:r>
        <w:t>3. Data Preprocessing Plan</w:t>
      </w:r>
    </w:p>
    <w:p>
      <w:pPr>
        <w:pStyle w:val="Heading2"/>
        <w:jc w:val="left"/>
      </w:pPr>
      <w:r>
        <w:t>3.1 Initial checks</w:t>
      </w:r>
    </w:p>
    <w:p>
      <w:pPr>
        <w:spacing w:after="80"/>
        <w:ind w:left="403" w:hanging="259"/>
        <w:jc w:val="left"/>
      </w:pPr>
      <w:r>
        <w:t>1. Load the approved customer dataset using Pandas.</w:t>
      </w:r>
    </w:p>
    <w:p>
      <w:pPr>
        <w:spacing w:after="80"/>
        <w:ind w:left="403" w:hanging="259"/>
        <w:jc w:val="left"/>
      </w:pPr>
      <w:r>
        <w:t>2. Check rows, columns, data types, duplicates, missing values, and summary statistics.</w:t>
      </w:r>
    </w:p>
    <w:p>
      <w:pPr>
        <w:spacing w:after="80"/>
        <w:ind w:left="403" w:hanging="259"/>
        <w:jc w:val="left"/>
      </w:pPr>
      <w:r>
        <w:t>3. Review unique values in categorical columns.</w:t>
      </w:r>
    </w:p>
    <w:p>
      <w:pPr>
        <w:spacing w:after="80"/>
        <w:ind w:left="403" w:hanging="259"/>
        <w:jc w:val="left"/>
      </w:pPr>
      <w:r>
        <w:t>4. Check whether any feature contains information that would only be known after the prediction date.</w:t>
      </w:r>
    </w:p>
    <w:p>
      <w:pPr>
        <w:pStyle w:val="Heading2"/>
        <w:jc w:val="left"/>
      </w:pPr>
      <w:r>
        <w:t>3.2 Missing values</w:t>
      </w:r>
    </w:p>
    <w:p>
      <w:pPr>
        <w:jc w:val="left"/>
      </w:pPr>
      <w:r>
        <w:t>Missing values will first be measured rather than automatically replaced. Numeric features can use median imputation when appropriate, while categorical features can use the most frequent category or an 'Unknown' category depending on the reason for missingness. Features with excessive missingness may be removed if they have weak business value.</w:t>
      </w:r>
    </w:p>
    <w:p>
      <w:pPr>
        <w:pStyle w:val="Heading2"/>
        <w:jc w:val="left"/>
      </w:pPr>
      <w:r>
        <w:t>3.3 Duplicates and inconsistent records</w:t>
      </w:r>
    </w:p>
    <w:p>
      <w:pPr>
        <w:spacing w:after="80"/>
        <w:ind w:left="403" w:hanging="259"/>
        <w:jc w:val="left"/>
      </w:pPr>
      <w:r>
        <w:t>• Identify duplicate customer records and investigate their cause.</w:t>
      </w:r>
    </w:p>
    <w:p>
      <w:pPr>
        <w:spacing w:after="80"/>
        <w:ind w:left="403" w:hanging="259"/>
        <w:jc w:val="left"/>
      </w:pPr>
      <w:r>
        <w:t>• Standardize inconsistent category labels such as Premium, premium, and PREMIUM.</w:t>
      </w:r>
    </w:p>
    <w:p>
      <w:pPr>
        <w:spacing w:after="80"/>
        <w:ind w:left="403" w:hanging="259"/>
        <w:jc w:val="left"/>
      </w:pPr>
      <w:r>
        <w:t>• Standardize dates and numeric formats.</w:t>
      </w:r>
    </w:p>
    <w:p>
      <w:pPr>
        <w:spacing w:after="80"/>
        <w:ind w:left="403" w:hanging="259"/>
        <w:jc w:val="left"/>
      </w:pPr>
      <w:r>
        <w:t>• Do not remove unusual observations without checking whether they are genuine business records.</w:t>
      </w:r>
    </w:p>
    <w:p>
      <w:pPr>
        <w:pStyle w:val="Heading2"/>
        <w:jc w:val="left"/>
      </w:pPr>
      <w:r>
        <w:t>3.4 Outliers</w:t>
      </w:r>
    </w:p>
    <w:p>
      <w:pPr>
        <w:jc w:val="left"/>
      </w:pPr>
      <w:r>
        <w:t>Potential outliers can be screened using box plots and the IQR rule. Values below Q1 − 1.5×IQR or above Q3 + 1.5×IQR can be flagged. Flagging does not automatically mean deletion; a very high order value may be a valid purchase.</w:t>
      </w:r>
    </w:p>
    <w:p>
      <w:pPr>
        <w:pStyle w:val="Heading2"/>
        <w:jc w:val="left"/>
      </w:pPr>
      <w:r>
        <w:t>3.5 Encoding and scaling</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top"/>
          </w:tcPr>
          <w:p>
            <w:pPr>
              <w:spacing w:after="60"/>
              <w:jc w:val="left"/>
            </w:pPr>
            <w:r>
              <w:rPr>
                <w:rFonts w:ascii="Aptos" w:hAnsi="Aptos"/>
                <w:b/>
                <w:sz w:val="18"/>
              </w:rPr>
              <w:t>Step</w:t>
            </w:r>
          </w:p>
        </w:tc>
        <w:tc>
          <w:tcPr>
            <w:tcW w:type="dxa" w:w="3312"/>
            <w:shd w:fill="D9EAF7"/>
            <w:vAlign w:val="top"/>
          </w:tcPr>
          <w:p>
            <w:pPr>
              <w:spacing w:after="60"/>
              <w:jc w:val="left"/>
            </w:pPr>
            <w:r>
              <w:rPr>
                <w:rFonts w:ascii="Aptos" w:hAnsi="Aptos"/>
                <w:b/>
                <w:sz w:val="18"/>
              </w:rPr>
              <w:t>Planned approach</w:t>
            </w:r>
          </w:p>
        </w:tc>
        <w:tc>
          <w:tcPr>
            <w:tcW w:type="dxa" w:w="3312"/>
            <w:shd w:fill="D9EAF7"/>
            <w:vAlign w:val="top"/>
          </w:tcPr>
          <w:p>
            <w:pPr>
              <w:spacing w:after="60"/>
              <w:jc w:val="left"/>
            </w:pPr>
            <w:r>
              <w:rPr>
                <w:rFonts w:ascii="Aptos" w:hAnsi="Aptos"/>
                <w:b/>
                <w:sz w:val="18"/>
              </w:rPr>
              <w:t>Reason</w:t>
            </w:r>
          </w:p>
        </w:tc>
      </w:tr>
      <w:tr>
        <w:trPr>
          <w:cantSplit/>
        </w:trPr>
        <w:tc>
          <w:tcPr>
            <w:tcW w:type="dxa" w:w="3312"/>
            <w:vAlign w:val="top"/>
          </w:tcPr>
          <w:p>
            <w:pPr>
              <w:spacing w:after="60"/>
              <w:jc w:val="left"/>
            </w:pPr>
            <w:r>
              <w:rPr>
                <w:rFonts w:ascii="Aptos" w:hAnsi="Aptos"/>
                <w:sz w:val="18"/>
              </w:rPr>
              <w:t>Categorical encoding</w:t>
            </w:r>
          </w:p>
        </w:tc>
        <w:tc>
          <w:tcPr>
            <w:tcW w:type="dxa" w:w="3312"/>
            <w:vAlign w:val="top"/>
          </w:tcPr>
          <w:p>
            <w:pPr>
              <w:spacing w:after="60"/>
              <w:jc w:val="left"/>
            </w:pPr>
            <w:r>
              <w:rPr>
                <w:rFonts w:ascii="Aptos" w:hAnsi="Aptos"/>
                <w:sz w:val="18"/>
              </w:rPr>
              <w:t>One-hot encoding for nominal variables; ordinal encoding only when order is meaningful.</w:t>
            </w:r>
          </w:p>
        </w:tc>
        <w:tc>
          <w:tcPr>
            <w:tcW w:type="dxa" w:w="3312"/>
            <w:vAlign w:val="top"/>
          </w:tcPr>
          <w:p>
            <w:pPr>
              <w:spacing w:after="60"/>
              <w:jc w:val="left"/>
            </w:pPr>
            <w:r>
              <w:rPr>
                <w:rFonts w:ascii="Aptos" w:hAnsi="Aptos"/>
                <w:sz w:val="18"/>
              </w:rPr>
              <w:t>Converts categories into model-ready values without inventing an order.</w:t>
            </w:r>
          </w:p>
        </w:tc>
      </w:tr>
      <w:tr>
        <w:trPr>
          <w:cantSplit/>
        </w:trPr>
        <w:tc>
          <w:tcPr>
            <w:tcW w:type="dxa" w:w="3312"/>
            <w:vAlign w:val="top"/>
          </w:tcPr>
          <w:p>
            <w:pPr>
              <w:spacing w:after="60"/>
              <w:jc w:val="left"/>
            </w:pPr>
            <w:r>
              <w:rPr>
                <w:rFonts w:ascii="Aptos" w:hAnsi="Aptos"/>
                <w:sz w:val="18"/>
              </w:rPr>
              <w:t>Scaling</w:t>
            </w:r>
          </w:p>
        </w:tc>
        <w:tc>
          <w:tcPr>
            <w:tcW w:type="dxa" w:w="3312"/>
            <w:vAlign w:val="top"/>
          </w:tcPr>
          <w:p>
            <w:pPr>
              <w:spacing w:after="60"/>
              <w:jc w:val="left"/>
            </w:pPr>
            <w:r>
              <w:rPr>
                <w:rFonts w:ascii="Aptos" w:hAnsi="Aptos"/>
                <w:sz w:val="18"/>
              </w:rPr>
              <w:t>Standardization for scale-sensitive models such as Logistic Regression.</w:t>
            </w:r>
          </w:p>
        </w:tc>
        <w:tc>
          <w:tcPr>
            <w:tcW w:type="dxa" w:w="3312"/>
            <w:vAlign w:val="top"/>
          </w:tcPr>
          <w:p>
            <w:pPr>
              <w:spacing w:after="60"/>
              <w:jc w:val="left"/>
            </w:pPr>
            <w:r>
              <w:rPr>
                <w:rFonts w:ascii="Aptos" w:hAnsi="Aptos"/>
                <w:sz w:val="18"/>
              </w:rPr>
              <w:t>Places numeric features on comparable scales.</w:t>
            </w:r>
          </w:p>
        </w:tc>
      </w:tr>
      <w:tr>
        <w:trPr>
          <w:cantSplit/>
        </w:trPr>
        <w:tc>
          <w:tcPr>
            <w:tcW w:type="dxa" w:w="3312"/>
            <w:vAlign w:val="top"/>
          </w:tcPr>
          <w:p>
            <w:pPr>
              <w:spacing w:after="60"/>
              <w:jc w:val="left"/>
            </w:pPr>
            <w:r>
              <w:rPr>
                <w:rFonts w:ascii="Aptos" w:hAnsi="Aptos"/>
                <w:sz w:val="18"/>
              </w:rPr>
              <w:t>Tree models</w:t>
            </w:r>
          </w:p>
        </w:tc>
        <w:tc>
          <w:tcPr>
            <w:tcW w:type="dxa" w:w="3312"/>
            <w:vAlign w:val="top"/>
          </w:tcPr>
          <w:p>
            <w:pPr>
              <w:spacing w:after="60"/>
              <w:jc w:val="left"/>
            </w:pPr>
            <w:r>
              <w:rPr>
                <w:rFonts w:ascii="Aptos" w:hAnsi="Aptos"/>
                <w:sz w:val="18"/>
              </w:rPr>
              <w:t>Scaling is generally not required for Decision Tree or Random Forest.</w:t>
            </w:r>
          </w:p>
        </w:tc>
        <w:tc>
          <w:tcPr>
            <w:tcW w:type="dxa" w:w="3312"/>
            <w:vAlign w:val="top"/>
          </w:tcPr>
          <w:p>
            <w:pPr>
              <w:spacing w:after="60"/>
              <w:jc w:val="left"/>
            </w:pPr>
            <w:r>
              <w:rPr>
                <w:rFonts w:ascii="Aptos" w:hAnsi="Aptos"/>
                <w:sz w:val="18"/>
              </w:rPr>
              <w:t>Tree splits are based on thresholds rather than feature distance.</w:t>
            </w:r>
          </w:p>
        </w:tc>
      </w:tr>
    </w:tbl>
    <w:p>
      <w:pPr>
        <w:jc w:val="left"/>
      </w:pPr>
    </w:p>
    <w:p>
      <w:pPr>
        <w:pStyle w:val="Heading2"/>
        <w:jc w:val="left"/>
      </w:pPr>
      <w:r>
        <w:t>3.6 Leakage prevention</w:t>
      </w:r>
    </w:p>
    <w:p>
      <w:pPr>
        <w:jc w:val="left"/>
      </w:pPr>
      <w:r>
        <w:t>Learned preprocessing steps such as imputation and scaling should be fitted using training data only. In cross-validation, they should be placed inside a pipeline so validation information does not leak into training. Features that reveal future behaviour after the prediction point must also be excluded.</w:t>
      </w:r>
    </w:p>
    <w:p>
      <w:pPr>
        <w:pStyle w:val="Heading1"/>
        <w:jc w:val="left"/>
      </w:pPr>
      <w:r>
        <w:t>4. Feature Engineering and Feature Selection</w:t>
      </w:r>
    </w:p>
    <w:p>
      <w:pPr>
        <w:jc w:val="left"/>
      </w:pPr>
      <w:r>
        <w:t>Week 2 EDA findings would guide feature engineering. The aim is to create useful variables without making the model unnecessarily complicated.</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top"/>
          </w:tcPr>
          <w:p>
            <w:pPr>
              <w:spacing w:after="60"/>
              <w:jc w:val="left"/>
            </w:pPr>
            <w:r>
              <w:rPr>
                <w:rFonts w:ascii="Aptos" w:hAnsi="Aptos"/>
                <w:b/>
                <w:sz w:val="18"/>
              </w:rPr>
              <w:t>Planned feature</w:t>
            </w:r>
          </w:p>
        </w:tc>
        <w:tc>
          <w:tcPr>
            <w:tcW w:type="dxa" w:w="3312"/>
            <w:shd w:fill="D9EAF7"/>
            <w:vAlign w:val="top"/>
          </w:tcPr>
          <w:p>
            <w:pPr>
              <w:spacing w:after="60"/>
              <w:jc w:val="left"/>
            </w:pPr>
            <w:r>
              <w:rPr>
                <w:rFonts w:ascii="Aptos" w:hAnsi="Aptos"/>
                <w:b/>
                <w:sz w:val="18"/>
              </w:rPr>
              <w:t>Possible calculation</w:t>
            </w:r>
          </w:p>
        </w:tc>
        <w:tc>
          <w:tcPr>
            <w:tcW w:type="dxa" w:w="3312"/>
            <w:shd w:fill="D9EAF7"/>
            <w:vAlign w:val="top"/>
          </w:tcPr>
          <w:p>
            <w:pPr>
              <w:spacing w:after="60"/>
              <w:jc w:val="left"/>
            </w:pPr>
            <w:r>
              <w:rPr>
                <w:rFonts w:ascii="Aptos" w:hAnsi="Aptos"/>
                <w:b/>
                <w:sz w:val="18"/>
              </w:rPr>
              <w:t>Expected use</w:t>
            </w:r>
          </w:p>
        </w:tc>
      </w:tr>
      <w:tr>
        <w:trPr>
          <w:cantSplit/>
        </w:trPr>
        <w:tc>
          <w:tcPr>
            <w:tcW w:type="dxa" w:w="3312"/>
            <w:vAlign w:val="top"/>
          </w:tcPr>
          <w:p>
            <w:pPr>
              <w:spacing w:after="60"/>
              <w:jc w:val="left"/>
            </w:pPr>
            <w:r>
              <w:rPr>
                <w:rFonts w:ascii="Aptos" w:hAnsi="Aptos"/>
                <w:sz w:val="18"/>
              </w:rPr>
              <w:t>Purchase recency</w:t>
            </w:r>
          </w:p>
        </w:tc>
        <w:tc>
          <w:tcPr>
            <w:tcW w:type="dxa" w:w="3312"/>
            <w:vAlign w:val="top"/>
          </w:tcPr>
          <w:p>
            <w:pPr>
              <w:spacing w:after="60"/>
              <w:jc w:val="left"/>
            </w:pPr>
            <w:r>
              <w:rPr>
                <w:rFonts w:ascii="Aptos" w:hAnsi="Aptos"/>
                <w:sz w:val="18"/>
              </w:rPr>
              <w:t>Days between reference date and latest purchase</w:t>
            </w:r>
          </w:p>
        </w:tc>
        <w:tc>
          <w:tcPr>
            <w:tcW w:type="dxa" w:w="3312"/>
            <w:vAlign w:val="top"/>
          </w:tcPr>
          <w:p>
            <w:pPr>
              <w:spacing w:after="60"/>
              <w:jc w:val="left"/>
            </w:pPr>
            <w:r>
              <w:rPr>
                <w:rFonts w:ascii="Aptos" w:hAnsi="Aptos"/>
                <w:sz w:val="18"/>
              </w:rPr>
              <w:t>Measures recent engagement.</w:t>
            </w:r>
          </w:p>
        </w:tc>
      </w:tr>
      <w:tr>
        <w:trPr>
          <w:cantSplit/>
        </w:trPr>
        <w:tc>
          <w:tcPr>
            <w:tcW w:type="dxa" w:w="3312"/>
            <w:vAlign w:val="top"/>
          </w:tcPr>
          <w:p>
            <w:pPr>
              <w:spacing w:after="60"/>
              <w:jc w:val="left"/>
            </w:pPr>
            <w:r>
              <w:rPr>
                <w:rFonts w:ascii="Aptos" w:hAnsi="Aptos"/>
                <w:sz w:val="18"/>
              </w:rPr>
              <w:t>Purchase frequency</w:t>
            </w:r>
          </w:p>
        </w:tc>
        <w:tc>
          <w:tcPr>
            <w:tcW w:type="dxa" w:w="3312"/>
            <w:vAlign w:val="top"/>
          </w:tcPr>
          <w:p>
            <w:pPr>
              <w:spacing w:after="60"/>
              <w:jc w:val="left"/>
            </w:pPr>
            <w:r>
              <w:rPr>
                <w:rFonts w:ascii="Aptos" w:hAnsi="Aptos"/>
                <w:sz w:val="18"/>
              </w:rPr>
              <w:t>Orders / observation period</w:t>
            </w:r>
          </w:p>
        </w:tc>
        <w:tc>
          <w:tcPr>
            <w:tcW w:type="dxa" w:w="3312"/>
            <w:vAlign w:val="top"/>
          </w:tcPr>
          <w:p>
            <w:pPr>
              <w:spacing w:after="60"/>
              <w:jc w:val="left"/>
            </w:pPr>
            <w:r>
              <w:rPr>
                <w:rFonts w:ascii="Aptos" w:hAnsi="Aptos"/>
                <w:sz w:val="18"/>
              </w:rPr>
              <w:t>Represents buying frequency.</w:t>
            </w:r>
          </w:p>
        </w:tc>
      </w:tr>
      <w:tr>
        <w:trPr>
          <w:cantSplit/>
        </w:trPr>
        <w:tc>
          <w:tcPr>
            <w:tcW w:type="dxa" w:w="3312"/>
            <w:vAlign w:val="top"/>
          </w:tcPr>
          <w:p>
            <w:pPr>
              <w:spacing w:after="60"/>
              <w:jc w:val="left"/>
            </w:pPr>
            <w:r>
              <w:rPr>
                <w:rFonts w:ascii="Aptos" w:hAnsi="Aptos"/>
                <w:sz w:val="18"/>
              </w:rPr>
              <w:t>Average order value</w:t>
            </w:r>
          </w:p>
        </w:tc>
        <w:tc>
          <w:tcPr>
            <w:tcW w:type="dxa" w:w="3312"/>
            <w:vAlign w:val="top"/>
          </w:tcPr>
          <w:p>
            <w:pPr>
              <w:spacing w:after="60"/>
              <w:jc w:val="left"/>
            </w:pPr>
            <w:r>
              <w:rPr>
                <w:rFonts w:ascii="Aptos" w:hAnsi="Aptos"/>
                <w:sz w:val="18"/>
              </w:rPr>
              <w:t>Total spend / number of orders</w:t>
            </w:r>
          </w:p>
        </w:tc>
        <w:tc>
          <w:tcPr>
            <w:tcW w:type="dxa" w:w="3312"/>
            <w:vAlign w:val="top"/>
          </w:tcPr>
          <w:p>
            <w:pPr>
              <w:spacing w:after="60"/>
              <w:jc w:val="left"/>
            </w:pPr>
            <w:r>
              <w:rPr>
                <w:rFonts w:ascii="Aptos" w:hAnsi="Aptos"/>
                <w:sz w:val="18"/>
              </w:rPr>
              <w:t>Captures typical transaction value.</w:t>
            </w:r>
          </w:p>
        </w:tc>
      </w:tr>
      <w:tr>
        <w:trPr>
          <w:cantSplit/>
        </w:trPr>
        <w:tc>
          <w:tcPr>
            <w:tcW w:type="dxa" w:w="3312"/>
            <w:vAlign w:val="top"/>
          </w:tcPr>
          <w:p>
            <w:pPr>
              <w:spacing w:after="60"/>
              <w:jc w:val="left"/>
            </w:pPr>
            <w:r>
              <w:rPr>
                <w:rFonts w:ascii="Aptos" w:hAnsi="Aptos"/>
                <w:sz w:val="18"/>
              </w:rPr>
              <w:t>Support-contact rate</w:t>
            </w:r>
          </w:p>
        </w:tc>
        <w:tc>
          <w:tcPr>
            <w:tcW w:type="dxa" w:w="3312"/>
            <w:vAlign w:val="top"/>
          </w:tcPr>
          <w:p>
            <w:pPr>
              <w:spacing w:after="60"/>
              <w:jc w:val="left"/>
            </w:pPr>
            <w:r>
              <w:rPr>
                <w:rFonts w:ascii="Aptos" w:hAnsi="Aptos"/>
                <w:sz w:val="18"/>
              </w:rPr>
              <w:t>Support contacts / observation period</w:t>
            </w:r>
          </w:p>
        </w:tc>
        <w:tc>
          <w:tcPr>
            <w:tcW w:type="dxa" w:w="3312"/>
            <w:vAlign w:val="top"/>
          </w:tcPr>
          <w:p>
            <w:pPr>
              <w:spacing w:after="60"/>
              <w:jc w:val="left"/>
            </w:pPr>
            <w:r>
              <w:rPr>
                <w:rFonts w:ascii="Aptos" w:hAnsi="Aptos"/>
                <w:sz w:val="18"/>
              </w:rPr>
              <w:t>Normalizes support activity.</w:t>
            </w:r>
          </w:p>
        </w:tc>
      </w:tr>
      <w:tr>
        <w:trPr>
          <w:cantSplit/>
        </w:trPr>
        <w:tc>
          <w:tcPr>
            <w:tcW w:type="dxa" w:w="3312"/>
            <w:vAlign w:val="top"/>
          </w:tcPr>
          <w:p>
            <w:pPr>
              <w:spacing w:after="60"/>
              <w:jc w:val="left"/>
            </w:pPr>
            <w:r>
              <w:rPr>
                <w:rFonts w:ascii="Aptos" w:hAnsi="Aptos"/>
                <w:sz w:val="18"/>
              </w:rPr>
              <w:t>Customer value group</w:t>
            </w:r>
          </w:p>
        </w:tc>
        <w:tc>
          <w:tcPr>
            <w:tcW w:type="dxa" w:w="3312"/>
            <w:vAlign w:val="top"/>
          </w:tcPr>
          <w:p>
            <w:pPr>
              <w:spacing w:after="60"/>
              <w:jc w:val="left"/>
            </w:pPr>
            <w:r>
              <w:rPr>
                <w:rFonts w:ascii="Aptos" w:hAnsi="Aptos"/>
                <w:sz w:val="18"/>
              </w:rPr>
              <w:t>Rule-based or quantile grouping</w:t>
            </w:r>
          </w:p>
        </w:tc>
        <w:tc>
          <w:tcPr>
            <w:tcW w:type="dxa" w:w="3312"/>
            <w:vAlign w:val="top"/>
          </w:tcPr>
          <w:p>
            <w:pPr>
              <w:spacing w:after="60"/>
              <w:jc w:val="left"/>
            </w:pPr>
            <w:r>
              <w:rPr>
                <w:rFonts w:ascii="Aptos" w:hAnsi="Aptos"/>
                <w:sz w:val="18"/>
              </w:rPr>
              <w:t>Allows subgroup analysis when justified.</w:t>
            </w:r>
          </w:p>
        </w:tc>
      </w:tr>
    </w:tbl>
    <w:p>
      <w:pPr>
        <w:jc w:val="left"/>
      </w:pPr>
    </w:p>
    <w:p>
      <w:pPr>
        <w:jc w:val="left"/>
      </w:pPr>
      <w:r>
        <w:t>Feature selection will consider business relevance, missingness, redundancy, leakage risk, and model behaviour. Correlation can help identify related numeric features, but correlation alone will not decide whether a feature is removed.</w:t>
      </w:r>
    </w:p>
    <w:p>
      <w:pPr>
        <w:pStyle w:val="Heading1"/>
        <w:jc w:val="left"/>
      </w:pPr>
      <w:r>
        <w:t>5. Train, Validation and Test Strategy</w:t>
      </w:r>
    </w:p>
    <w:p>
      <w:pPr>
        <w:jc w:val="left"/>
      </w:pPr>
      <w:r>
        <w:t>Because churn is a binary classification problem, a stratified split is planned so class proportions are reasonably represented. A possible starting plan is 70% training and 30% test data, with stratified cross-validation inside the training portion for model selection and tuning. The exact split can be adjusted after the real dataset is inspected.</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top"/>
          </w:tcPr>
          <w:p>
            <w:pPr>
              <w:spacing w:after="60"/>
              <w:jc w:val="left"/>
            </w:pPr>
            <w:r>
              <w:rPr>
                <w:rFonts w:ascii="Aptos" w:hAnsi="Aptos"/>
                <w:b/>
                <w:sz w:val="18"/>
              </w:rPr>
              <w:t>Portion</w:t>
            </w:r>
          </w:p>
        </w:tc>
        <w:tc>
          <w:tcPr>
            <w:tcW w:type="dxa" w:w="3312"/>
            <w:shd w:fill="D9EAF7"/>
            <w:vAlign w:val="top"/>
          </w:tcPr>
          <w:p>
            <w:pPr>
              <w:spacing w:after="60"/>
              <w:jc w:val="left"/>
            </w:pPr>
            <w:r>
              <w:rPr>
                <w:rFonts w:ascii="Aptos" w:hAnsi="Aptos"/>
                <w:b/>
                <w:sz w:val="18"/>
              </w:rPr>
              <w:t>Role</w:t>
            </w:r>
          </w:p>
        </w:tc>
        <w:tc>
          <w:tcPr>
            <w:tcW w:type="dxa" w:w="3312"/>
            <w:shd w:fill="D9EAF7"/>
            <w:vAlign w:val="top"/>
          </w:tcPr>
          <w:p>
            <w:pPr>
              <w:spacing w:after="60"/>
              <w:jc w:val="left"/>
            </w:pPr>
            <w:r>
              <w:rPr>
                <w:rFonts w:ascii="Aptos" w:hAnsi="Aptos"/>
                <w:b/>
                <w:sz w:val="18"/>
              </w:rPr>
              <w:t>Important rule</w:t>
            </w:r>
          </w:p>
        </w:tc>
      </w:tr>
      <w:tr>
        <w:trPr>
          <w:cantSplit/>
        </w:trPr>
        <w:tc>
          <w:tcPr>
            <w:tcW w:type="dxa" w:w="3312"/>
            <w:vAlign w:val="top"/>
          </w:tcPr>
          <w:p>
            <w:pPr>
              <w:spacing w:after="60"/>
              <w:jc w:val="left"/>
            </w:pPr>
            <w:r>
              <w:rPr>
                <w:rFonts w:ascii="Aptos" w:hAnsi="Aptos"/>
                <w:sz w:val="18"/>
              </w:rPr>
              <w:t>Training set</w:t>
            </w:r>
          </w:p>
        </w:tc>
        <w:tc>
          <w:tcPr>
            <w:tcW w:type="dxa" w:w="3312"/>
            <w:vAlign w:val="top"/>
          </w:tcPr>
          <w:p>
            <w:pPr>
              <w:spacing w:after="60"/>
              <w:jc w:val="left"/>
            </w:pPr>
            <w:r>
              <w:rPr>
                <w:rFonts w:ascii="Aptos" w:hAnsi="Aptos"/>
                <w:sz w:val="18"/>
              </w:rPr>
              <w:t>Fit preprocessing and candidate models.</w:t>
            </w:r>
          </w:p>
        </w:tc>
        <w:tc>
          <w:tcPr>
            <w:tcW w:type="dxa" w:w="3312"/>
            <w:vAlign w:val="top"/>
          </w:tcPr>
          <w:p>
            <w:pPr>
              <w:spacing w:after="60"/>
              <w:jc w:val="left"/>
            </w:pPr>
            <w:r>
              <w:rPr>
                <w:rFonts w:ascii="Aptos" w:hAnsi="Aptos"/>
                <w:sz w:val="18"/>
              </w:rPr>
              <w:t>Used for learning model parameters.</w:t>
            </w:r>
          </w:p>
        </w:tc>
      </w:tr>
      <w:tr>
        <w:trPr>
          <w:cantSplit/>
        </w:trPr>
        <w:tc>
          <w:tcPr>
            <w:tcW w:type="dxa" w:w="3312"/>
            <w:vAlign w:val="top"/>
          </w:tcPr>
          <w:p>
            <w:pPr>
              <w:spacing w:after="60"/>
              <w:jc w:val="left"/>
            </w:pPr>
            <w:r>
              <w:rPr>
                <w:rFonts w:ascii="Aptos" w:hAnsi="Aptos"/>
                <w:sz w:val="18"/>
              </w:rPr>
              <w:t>Cross-validation</w:t>
            </w:r>
          </w:p>
        </w:tc>
        <w:tc>
          <w:tcPr>
            <w:tcW w:type="dxa" w:w="3312"/>
            <w:vAlign w:val="top"/>
          </w:tcPr>
          <w:p>
            <w:pPr>
              <w:spacing w:after="60"/>
              <w:jc w:val="left"/>
            </w:pPr>
            <w:r>
              <w:rPr>
                <w:rFonts w:ascii="Aptos" w:hAnsi="Aptos"/>
                <w:sz w:val="18"/>
              </w:rPr>
              <w:t>Compare models and tune hyperparameters.</w:t>
            </w:r>
          </w:p>
        </w:tc>
        <w:tc>
          <w:tcPr>
            <w:tcW w:type="dxa" w:w="3312"/>
            <w:vAlign w:val="top"/>
          </w:tcPr>
          <w:p>
            <w:pPr>
              <w:spacing w:after="60"/>
              <w:jc w:val="left"/>
            </w:pPr>
            <w:r>
              <w:rPr>
                <w:rFonts w:ascii="Aptos" w:hAnsi="Aptos"/>
                <w:sz w:val="18"/>
              </w:rPr>
              <w:t>Validation information must not leak into model fitting.</w:t>
            </w:r>
          </w:p>
        </w:tc>
      </w:tr>
      <w:tr>
        <w:trPr>
          <w:cantSplit/>
        </w:trPr>
        <w:tc>
          <w:tcPr>
            <w:tcW w:type="dxa" w:w="3312"/>
            <w:vAlign w:val="top"/>
          </w:tcPr>
          <w:p>
            <w:pPr>
              <w:spacing w:after="60"/>
              <w:jc w:val="left"/>
            </w:pPr>
            <w:r>
              <w:rPr>
                <w:rFonts w:ascii="Aptos" w:hAnsi="Aptos"/>
                <w:sz w:val="18"/>
              </w:rPr>
              <w:t>Test set</w:t>
            </w:r>
          </w:p>
        </w:tc>
        <w:tc>
          <w:tcPr>
            <w:tcW w:type="dxa" w:w="3312"/>
            <w:vAlign w:val="top"/>
          </w:tcPr>
          <w:p>
            <w:pPr>
              <w:spacing w:after="60"/>
              <w:jc w:val="left"/>
            </w:pPr>
            <w:r>
              <w:rPr>
                <w:rFonts w:ascii="Aptos" w:hAnsi="Aptos"/>
                <w:sz w:val="18"/>
              </w:rPr>
              <w:t>Final estimate of selected model performance.</w:t>
            </w:r>
          </w:p>
        </w:tc>
        <w:tc>
          <w:tcPr>
            <w:tcW w:type="dxa" w:w="3312"/>
            <w:vAlign w:val="top"/>
          </w:tcPr>
          <w:p>
            <w:pPr>
              <w:spacing w:after="60"/>
              <w:jc w:val="left"/>
            </w:pPr>
            <w:r>
              <w:rPr>
                <w:rFonts w:ascii="Aptos" w:hAnsi="Aptos"/>
                <w:sz w:val="18"/>
              </w:rPr>
              <w:t>Used only after model and major settings are finalized.</w:t>
            </w:r>
          </w:p>
        </w:tc>
      </w:tr>
    </w:tbl>
    <w:p>
      <w:pPr>
        <w:jc w:val="left"/>
      </w:pPr>
    </w:p>
    <w:p>
      <w:pPr>
        <w:jc w:val="left"/>
      </w:pPr>
      <w:r>
        <w:t>If the real data represents customer activity over time, a time-aware split may be more appropriate than a random split so that training does not use information from a later period.</w:t>
      </w:r>
    </w:p>
    <w:p>
      <w:pPr>
        <w:pStyle w:val="Heading1"/>
        <w:jc w:val="left"/>
      </w:pPr>
      <w:r>
        <w:t>6. Candidate Model Selection</w:t>
      </w:r>
    </w:p>
    <w:p>
      <w:pPr>
        <w:jc w:val="left"/>
      </w:pPr>
      <w:r>
        <w:t>Three candidate classifiers are planned. A simple baseline is included so more complex models can be compared against a clear reference.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D9EAF7"/>
            <w:vAlign w:val="top"/>
          </w:tcPr>
          <w:p>
            <w:pPr>
              <w:spacing w:after="60"/>
              <w:jc w:val="left"/>
            </w:pPr>
            <w:r>
              <w:rPr>
                <w:rFonts w:ascii="Aptos" w:hAnsi="Aptos"/>
                <w:b/>
                <w:sz w:val="18"/>
              </w:rPr>
              <w:t>Model</w:t>
            </w:r>
          </w:p>
        </w:tc>
        <w:tc>
          <w:tcPr>
            <w:tcW w:type="dxa" w:w="2484"/>
            <w:shd w:fill="D9EAF7"/>
            <w:vAlign w:val="top"/>
          </w:tcPr>
          <w:p>
            <w:pPr>
              <w:spacing w:after="60"/>
              <w:jc w:val="left"/>
            </w:pPr>
            <w:r>
              <w:rPr>
                <w:rFonts w:ascii="Aptos" w:hAnsi="Aptos"/>
                <w:b/>
                <w:sz w:val="18"/>
              </w:rPr>
              <w:t>Role</w:t>
            </w:r>
          </w:p>
        </w:tc>
        <w:tc>
          <w:tcPr>
            <w:tcW w:type="dxa" w:w="2484"/>
            <w:shd w:fill="D9EAF7"/>
            <w:vAlign w:val="top"/>
          </w:tcPr>
          <w:p>
            <w:pPr>
              <w:spacing w:after="60"/>
              <w:jc w:val="left"/>
            </w:pPr>
            <w:r>
              <w:rPr>
                <w:rFonts w:ascii="Aptos" w:hAnsi="Aptos"/>
                <w:b/>
                <w:sz w:val="18"/>
              </w:rPr>
              <w:t>Strengths</w:t>
            </w:r>
          </w:p>
        </w:tc>
        <w:tc>
          <w:tcPr>
            <w:tcW w:type="dxa" w:w="2484"/>
            <w:shd w:fill="D9EAF7"/>
            <w:vAlign w:val="top"/>
          </w:tcPr>
          <w:p>
            <w:pPr>
              <w:spacing w:after="60"/>
              <w:jc w:val="left"/>
            </w:pPr>
            <w:r>
              <w:rPr>
                <w:rFonts w:ascii="Aptos" w:hAnsi="Aptos"/>
                <w:b/>
                <w:sz w:val="18"/>
              </w:rPr>
              <w:t>Points to check</w:t>
            </w:r>
          </w:p>
        </w:tc>
      </w:tr>
      <w:tr>
        <w:trPr>
          <w:cantSplit/>
        </w:trPr>
        <w:tc>
          <w:tcPr>
            <w:tcW w:type="dxa" w:w="2484"/>
            <w:vAlign w:val="top"/>
          </w:tcPr>
          <w:p>
            <w:pPr>
              <w:spacing w:after="60"/>
              <w:jc w:val="left"/>
            </w:pPr>
            <w:r>
              <w:rPr>
                <w:rFonts w:ascii="Aptos" w:hAnsi="Aptos"/>
                <w:sz w:val="18"/>
              </w:rPr>
              <w:t>Logistic Regression</w:t>
            </w:r>
          </w:p>
        </w:tc>
        <w:tc>
          <w:tcPr>
            <w:tcW w:type="dxa" w:w="2484"/>
            <w:vAlign w:val="top"/>
          </w:tcPr>
          <w:p>
            <w:pPr>
              <w:spacing w:after="60"/>
              <w:jc w:val="left"/>
            </w:pPr>
            <w:r>
              <w:rPr>
                <w:rFonts w:ascii="Aptos" w:hAnsi="Aptos"/>
                <w:sz w:val="18"/>
              </w:rPr>
              <w:t>Baseline</w:t>
            </w:r>
          </w:p>
        </w:tc>
        <w:tc>
          <w:tcPr>
            <w:tcW w:type="dxa" w:w="2484"/>
            <w:vAlign w:val="top"/>
          </w:tcPr>
          <w:p>
            <w:pPr>
              <w:spacing w:after="60"/>
              <w:jc w:val="left"/>
            </w:pPr>
            <w:r>
              <w:rPr>
                <w:rFonts w:ascii="Aptos" w:hAnsi="Aptos"/>
                <w:sz w:val="18"/>
              </w:rPr>
              <w:t>Simple, fast, interpretable, useful probability output.</w:t>
            </w:r>
          </w:p>
        </w:tc>
        <w:tc>
          <w:tcPr>
            <w:tcW w:type="dxa" w:w="2484"/>
            <w:vAlign w:val="top"/>
          </w:tcPr>
          <w:p>
            <w:pPr>
              <w:spacing w:after="60"/>
              <w:jc w:val="left"/>
            </w:pPr>
            <w:r>
              <w:rPr>
                <w:rFonts w:ascii="Aptos" w:hAnsi="Aptos"/>
                <w:sz w:val="18"/>
              </w:rPr>
              <w:t>May miss complex non-linear relationships.</w:t>
            </w:r>
          </w:p>
        </w:tc>
      </w:tr>
      <w:tr>
        <w:trPr>
          <w:cantSplit/>
        </w:trPr>
        <w:tc>
          <w:tcPr>
            <w:tcW w:type="dxa" w:w="2484"/>
            <w:vAlign w:val="top"/>
          </w:tcPr>
          <w:p>
            <w:pPr>
              <w:spacing w:after="60"/>
              <w:jc w:val="left"/>
            </w:pPr>
            <w:r>
              <w:rPr>
                <w:rFonts w:ascii="Aptos" w:hAnsi="Aptos"/>
                <w:sz w:val="18"/>
              </w:rPr>
              <w:t>Decision Tree</w:t>
            </w:r>
          </w:p>
        </w:tc>
        <w:tc>
          <w:tcPr>
            <w:tcW w:type="dxa" w:w="2484"/>
            <w:vAlign w:val="top"/>
          </w:tcPr>
          <w:p>
            <w:pPr>
              <w:spacing w:after="60"/>
              <w:jc w:val="left"/>
            </w:pPr>
            <w:r>
              <w:rPr>
                <w:rFonts w:ascii="Aptos" w:hAnsi="Aptos"/>
                <w:sz w:val="18"/>
              </w:rPr>
              <w:t>Interpretable non-linear model</w:t>
            </w:r>
          </w:p>
        </w:tc>
        <w:tc>
          <w:tcPr>
            <w:tcW w:type="dxa" w:w="2484"/>
            <w:vAlign w:val="top"/>
          </w:tcPr>
          <w:p>
            <w:pPr>
              <w:spacing w:after="60"/>
              <w:jc w:val="left"/>
            </w:pPr>
            <w:r>
              <w:rPr>
                <w:rFonts w:ascii="Aptos" w:hAnsi="Aptos"/>
                <w:sz w:val="18"/>
              </w:rPr>
              <w:t>Can model interactions and is easy to explain.</w:t>
            </w:r>
          </w:p>
        </w:tc>
        <w:tc>
          <w:tcPr>
            <w:tcW w:type="dxa" w:w="2484"/>
            <w:vAlign w:val="top"/>
          </w:tcPr>
          <w:p>
            <w:pPr>
              <w:spacing w:after="60"/>
              <w:jc w:val="left"/>
            </w:pPr>
            <w:r>
              <w:rPr>
                <w:rFonts w:ascii="Aptos" w:hAnsi="Aptos"/>
                <w:sz w:val="18"/>
              </w:rPr>
              <w:t>Can overfit without complexity controls.</w:t>
            </w:r>
          </w:p>
        </w:tc>
      </w:tr>
      <w:tr>
        <w:trPr>
          <w:cantSplit/>
        </w:trPr>
        <w:tc>
          <w:tcPr>
            <w:tcW w:type="dxa" w:w="2484"/>
            <w:vAlign w:val="top"/>
          </w:tcPr>
          <w:p>
            <w:pPr>
              <w:spacing w:after="60"/>
              <w:jc w:val="left"/>
            </w:pPr>
            <w:r>
              <w:rPr>
                <w:rFonts w:ascii="Aptos" w:hAnsi="Aptos"/>
                <w:sz w:val="18"/>
              </w:rPr>
              <w:t>Random Forest</w:t>
            </w:r>
          </w:p>
        </w:tc>
        <w:tc>
          <w:tcPr>
            <w:tcW w:type="dxa" w:w="2484"/>
            <w:vAlign w:val="top"/>
          </w:tcPr>
          <w:p>
            <w:pPr>
              <w:spacing w:after="60"/>
              <w:jc w:val="left"/>
            </w:pPr>
            <w:r>
              <w:rPr>
                <w:rFonts w:ascii="Aptos" w:hAnsi="Aptos"/>
                <w:sz w:val="18"/>
              </w:rPr>
              <w:t>Ensemble candidate</w:t>
            </w:r>
          </w:p>
        </w:tc>
        <w:tc>
          <w:tcPr>
            <w:tcW w:type="dxa" w:w="2484"/>
            <w:vAlign w:val="top"/>
          </w:tcPr>
          <w:p>
            <w:pPr>
              <w:spacing w:after="60"/>
              <w:jc w:val="left"/>
            </w:pPr>
            <w:r>
              <w:rPr>
                <w:rFonts w:ascii="Aptos" w:hAnsi="Aptos"/>
                <w:sz w:val="18"/>
              </w:rPr>
              <w:t>Handles non-linear patterns and interactions and is often useful for tabular data.</w:t>
            </w:r>
          </w:p>
        </w:tc>
        <w:tc>
          <w:tcPr>
            <w:tcW w:type="dxa" w:w="2484"/>
            <w:vAlign w:val="top"/>
          </w:tcPr>
          <w:p>
            <w:pPr>
              <w:spacing w:after="60"/>
              <w:jc w:val="left"/>
            </w:pPr>
            <w:r>
              <w:rPr>
                <w:rFonts w:ascii="Aptos" w:hAnsi="Aptos"/>
                <w:sz w:val="18"/>
              </w:rPr>
              <w:t>More complex and less directly interpretable than one tree.</w:t>
            </w:r>
          </w:p>
        </w:tc>
      </w:tr>
    </w:tbl>
    <w:p>
      <w:pPr>
        <w:jc w:val="left"/>
      </w:pPr>
    </w:p>
    <w:p>
      <w:pPr>
        <w:jc w:val="left"/>
      </w:pPr>
      <w:r>
        <w:t>The final model will not be selected in advance. Candidate models will use the same preprocessing and validation procedure. Selection will consider performance, stability, interpretability, and practical complexity.</w:t>
      </w:r>
    </w:p>
    <w:p>
      <w:pPr>
        <w:pStyle w:val="Heading1"/>
        <w:jc w:val="left"/>
      </w:pPr>
      <w:r>
        <w:t>7. Model Training Plan</w:t>
      </w:r>
    </w:p>
    <w:p>
      <w:pPr>
        <w:spacing w:after="80"/>
        <w:ind w:left="403" w:hanging="259"/>
        <w:jc w:val="left"/>
      </w:pPr>
      <w:r>
        <w:t>1. Prepare the training features and target.</w:t>
      </w:r>
    </w:p>
    <w:p>
      <w:pPr>
        <w:spacing w:after="80"/>
        <w:ind w:left="403" w:hanging="259"/>
        <w:jc w:val="left"/>
      </w:pPr>
      <w:r>
        <w:t>2. Build a preprocessing pipeline for numeric and categorical features.</w:t>
      </w:r>
    </w:p>
    <w:p>
      <w:pPr>
        <w:spacing w:after="80"/>
        <w:ind w:left="403" w:hanging="259"/>
        <w:jc w:val="left"/>
      </w:pPr>
      <w:r>
        <w:t>3. Train Logistic Regression as the baseline.</w:t>
      </w:r>
    </w:p>
    <w:p>
      <w:pPr>
        <w:spacing w:after="80"/>
        <w:ind w:left="403" w:hanging="259"/>
        <w:jc w:val="left"/>
      </w:pPr>
      <w:r>
        <w:t>4. Train a controlled Decision Tree.</w:t>
      </w:r>
    </w:p>
    <w:p>
      <w:pPr>
        <w:spacing w:after="80"/>
        <w:ind w:left="403" w:hanging="259"/>
        <w:jc w:val="left"/>
      </w:pPr>
      <w:r>
        <w:t>5. Train a Random Forest with reasonable initial parameters.</w:t>
      </w:r>
    </w:p>
    <w:p>
      <w:pPr>
        <w:spacing w:after="80"/>
        <w:ind w:left="403" w:hanging="259"/>
        <w:jc w:val="left"/>
      </w:pPr>
      <w:r>
        <w:t>6. Use stratified cross-validation for comparison and tuning.</w:t>
      </w:r>
    </w:p>
    <w:p>
      <w:pPr>
        <w:spacing w:after="80"/>
        <w:ind w:left="403" w:hanging="259"/>
        <w:jc w:val="left"/>
      </w:pPr>
      <w:r>
        <w:t>7. Record metrics and settings for each candidate.</w:t>
      </w:r>
    </w:p>
    <w:p>
      <w:pPr>
        <w:spacing w:after="80"/>
        <w:ind w:left="403" w:hanging="259"/>
        <w:jc w:val="left"/>
      </w:pPr>
      <w:r>
        <w:t>8. Select the model using predefined evaluation criteria.</w:t>
      </w:r>
    </w:p>
    <w:p>
      <w:pPr>
        <w:spacing w:after="80"/>
        <w:ind w:left="403" w:hanging="259"/>
        <w:jc w:val="left"/>
      </w:pPr>
      <w:r>
        <w:t>9. Retrain the selected pipeline on the complete training portion.</w:t>
      </w:r>
    </w:p>
    <w:p>
      <w:pPr>
        <w:spacing w:after="80"/>
        <w:ind w:left="403" w:hanging="259"/>
        <w:jc w:val="left"/>
      </w:pPr>
      <w:r>
        <w:t>10. Evaluate the finalized model once on the held-out test set.</w:t>
      </w:r>
    </w:p>
    <w:p>
      <w:pPr>
        <w:pStyle w:val="Heading2"/>
        <w:jc w:val="left"/>
      </w:pPr>
      <w:r>
        <w:t>7.1 Illustrative Python structure</w:t>
      </w:r>
    </w:p>
    <w:p>
      <w:pPr>
        <w:jc w:val="left"/>
      </w:pPr>
      <w:r>
        <w:t>This short outline shows how the plan could be implemented later. It is not executed for this assignment.</w:t>
      </w:r>
    </w:p>
    <w:p>
      <w:pPr>
        <w:ind w:left="432"/>
        <w:jc w:val="left"/>
      </w:pPr>
      <w:r>
        <w:rPr>
          <w:rFonts w:ascii="Courier New" w:hAnsi="Courier New"/>
          <w:sz w:val="17"/>
        </w:rPr>
        <w:t>from sklearn.model_selection import train_test_split</w:t>
        <w:br/>
        <w:t>from sklearn.compose import ColumnTransformer</w:t>
        <w:br/>
        <w:t>from sklearn.pipeline import Pipeline</w:t>
        <w:br/>
        <w:t>from sklearn.preprocessing import OneHotEncoder, StandardScaler</w:t>
        <w:br/>
        <w:t>from sklearn.linear_model import LogisticRegression</w:t>
        <w:br/>
        <w:br/>
        <w:t>X_train, X_test, y_train, y_test = train_test_split(</w:t>
        <w:br/>
        <w:t xml:space="preserve">    X, y, test_size=0.30, stratify=y, random_state=42</w:t>
        <w:br/>
        <w:t>)</w:t>
        <w:br/>
        <w:br/>
        <w:t>preprocess = ColumnTransformer([</w:t>
        <w:br/>
        <w:t xml:space="preserve">    ("num", StandardScaler(), numeric_features),</w:t>
        <w:br/>
        <w:t xml:space="preserve">    ("cat", OneHotEncoder(handle_unknown="ignore"), categorical_features)</w:t>
        <w:br/>
        <w:t>])</w:t>
        <w:br/>
        <w:br/>
        <w:t>model = Pipeline([</w:t>
        <w:br/>
        <w:t xml:space="preserve">    ("preprocess", preprocess),</w:t>
        <w:br/>
        <w:t xml:space="preserve">    ("classifier", LogisticRegression(max_iter=1000))</w:t>
        <w:br/>
        <w:t>])</w:t>
      </w:r>
    </w:p>
    <w:p>
      <w:pPr>
        <w:pStyle w:val="Heading1"/>
        <w:jc w:val="left"/>
      </w:pPr>
      <w:r>
        <w:t>8. Hyperparameter Tuning Strategy</w:t>
      </w:r>
    </w:p>
    <w:p>
      <w:pPr>
        <w:jc w:val="left"/>
      </w:pPr>
      <w:r>
        <w:t>Tuning will be performed after establishing a sensible baseline. Grid Search or Randomized Search with stratified cross-validation can be used depending on the number of parameters and available resources.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top"/>
          </w:tcPr>
          <w:p>
            <w:pPr>
              <w:spacing w:after="60"/>
              <w:jc w:val="left"/>
            </w:pPr>
            <w:r>
              <w:rPr>
                <w:rFonts w:ascii="Aptos" w:hAnsi="Aptos"/>
                <w:b/>
                <w:sz w:val="18"/>
              </w:rPr>
              <w:t>Model</w:t>
            </w:r>
          </w:p>
        </w:tc>
        <w:tc>
          <w:tcPr>
            <w:tcW w:type="dxa" w:w="3312"/>
            <w:shd w:fill="D9EAF7"/>
            <w:vAlign w:val="top"/>
          </w:tcPr>
          <w:p>
            <w:pPr>
              <w:spacing w:after="60"/>
              <w:jc w:val="left"/>
            </w:pPr>
            <w:r>
              <w:rPr>
                <w:rFonts w:ascii="Aptos" w:hAnsi="Aptos"/>
                <w:b/>
                <w:sz w:val="18"/>
              </w:rPr>
              <w:t>Example hyperparameters</w:t>
            </w:r>
          </w:p>
        </w:tc>
        <w:tc>
          <w:tcPr>
            <w:tcW w:type="dxa" w:w="3312"/>
            <w:shd w:fill="D9EAF7"/>
            <w:vAlign w:val="top"/>
          </w:tcPr>
          <w:p>
            <w:pPr>
              <w:spacing w:after="60"/>
              <w:jc w:val="left"/>
            </w:pPr>
            <w:r>
              <w:rPr>
                <w:rFonts w:ascii="Aptos" w:hAnsi="Aptos"/>
                <w:b/>
                <w:sz w:val="18"/>
              </w:rPr>
              <w:t>Purpose</w:t>
            </w:r>
          </w:p>
        </w:tc>
      </w:tr>
      <w:tr>
        <w:trPr>
          <w:cantSplit/>
        </w:trPr>
        <w:tc>
          <w:tcPr>
            <w:tcW w:type="dxa" w:w="3312"/>
            <w:vAlign w:val="top"/>
          </w:tcPr>
          <w:p>
            <w:pPr>
              <w:spacing w:after="60"/>
              <w:jc w:val="left"/>
            </w:pPr>
            <w:r>
              <w:rPr>
                <w:rFonts w:ascii="Aptos" w:hAnsi="Aptos"/>
                <w:sz w:val="18"/>
              </w:rPr>
              <w:t>Logistic Regression</w:t>
            </w:r>
          </w:p>
        </w:tc>
        <w:tc>
          <w:tcPr>
            <w:tcW w:type="dxa" w:w="3312"/>
            <w:vAlign w:val="top"/>
          </w:tcPr>
          <w:p>
            <w:pPr>
              <w:spacing w:after="60"/>
              <w:jc w:val="left"/>
            </w:pPr>
            <w:r>
              <w:rPr>
                <w:rFonts w:ascii="Aptos" w:hAnsi="Aptos"/>
                <w:sz w:val="18"/>
              </w:rPr>
              <w:t>C, class_weight</w:t>
            </w:r>
          </w:p>
        </w:tc>
        <w:tc>
          <w:tcPr>
            <w:tcW w:type="dxa" w:w="3312"/>
            <w:vAlign w:val="top"/>
          </w:tcPr>
          <w:p>
            <w:pPr>
              <w:spacing w:after="60"/>
              <w:jc w:val="left"/>
            </w:pPr>
            <w:r>
              <w:rPr>
                <w:rFonts w:ascii="Aptos" w:hAnsi="Aptos"/>
                <w:sz w:val="18"/>
              </w:rPr>
              <w:t>Controls regularization and can help with class imbalance.</w:t>
            </w:r>
          </w:p>
        </w:tc>
      </w:tr>
      <w:tr>
        <w:trPr>
          <w:cantSplit/>
        </w:trPr>
        <w:tc>
          <w:tcPr>
            <w:tcW w:type="dxa" w:w="3312"/>
            <w:vAlign w:val="top"/>
          </w:tcPr>
          <w:p>
            <w:pPr>
              <w:spacing w:after="60"/>
              <w:jc w:val="left"/>
            </w:pPr>
            <w:r>
              <w:rPr>
                <w:rFonts w:ascii="Aptos" w:hAnsi="Aptos"/>
                <w:sz w:val="18"/>
              </w:rPr>
              <w:t>Decision Tree</w:t>
            </w:r>
          </w:p>
        </w:tc>
        <w:tc>
          <w:tcPr>
            <w:tcW w:type="dxa" w:w="3312"/>
            <w:vAlign w:val="top"/>
          </w:tcPr>
          <w:p>
            <w:pPr>
              <w:spacing w:after="60"/>
              <w:jc w:val="left"/>
            </w:pPr>
            <w:r>
              <w:rPr>
                <w:rFonts w:ascii="Aptos" w:hAnsi="Aptos"/>
                <w:sz w:val="18"/>
              </w:rPr>
              <w:t>max_depth, min_samples_split, min_samples_leaf</w:t>
            </w:r>
          </w:p>
        </w:tc>
        <w:tc>
          <w:tcPr>
            <w:tcW w:type="dxa" w:w="3312"/>
            <w:vAlign w:val="top"/>
          </w:tcPr>
          <w:p>
            <w:pPr>
              <w:spacing w:after="60"/>
              <w:jc w:val="left"/>
            </w:pPr>
            <w:r>
              <w:rPr>
                <w:rFonts w:ascii="Aptos" w:hAnsi="Aptos"/>
                <w:sz w:val="18"/>
              </w:rPr>
              <w:t>Controls model complexity and overfitting.</w:t>
            </w:r>
          </w:p>
        </w:tc>
      </w:tr>
      <w:tr>
        <w:trPr>
          <w:cantSplit/>
        </w:trPr>
        <w:tc>
          <w:tcPr>
            <w:tcW w:type="dxa" w:w="3312"/>
            <w:vAlign w:val="top"/>
          </w:tcPr>
          <w:p>
            <w:pPr>
              <w:spacing w:after="60"/>
              <w:jc w:val="left"/>
            </w:pPr>
            <w:r>
              <w:rPr>
                <w:rFonts w:ascii="Aptos" w:hAnsi="Aptos"/>
                <w:sz w:val="18"/>
              </w:rPr>
              <w:t>Random Forest</w:t>
            </w:r>
          </w:p>
        </w:tc>
        <w:tc>
          <w:tcPr>
            <w:tcW w:type="dxa" w:w="3312"/>
            <w:vAlign w:val="top"/>
          </w:tcPr>
          <w:p>
            <w:pPr>
              <w:spacing w:after="60"/>
              <w:jc w:val="left"/>
            </w:pPr>
            <w:r>
              <w:rPr>
                <w:rFonts w:ascii="Aptos" w:hAnsi="Aptos"/>
                <w:sz w:val="18"/>
              </w:rPr>
              <w:t>n_estimators, max_depth, min_samples_leaf, max_features</w:t>
            </w:r>
          </w:p>
        </w:tc>
        <w:tc>
          <w:tcPr>
            <w:tcW w:type="dxa" w:w="3312"/>
            <w:vAlign w:val="top"/>
          </w:tcPr>
          <w:p>
            <w:pPr>
              <w:spacing w:after="60"/>
              <w:jc w:val="left"/>
            </w:pPr>
            <w:r>
              <w:rPr>
                <w:rFonts w:ascii="Aptos" w:hAnsi="Aptos"/>
                <w:sz w:val="18"/>
              </w:rPr>
              <w:t>Balances ensemble size, tree complexity, and diversity.</w:t>
            </w:r>
          </w:p>
        </w:tc>
      </w:tr>
    </w:tbl>
    <w:p>
      <w:pPr>
        <w:jc w:val="left"/>
      </w:pPr>
    </w:p>
    <w:p>
      <w:pPr>
        <w:jc w:val="left"/>
      </w:pPr>
      <w:r>
        <w:t>The tuning metric should match the business objective. For churn, F1-score or recall may be more informative than accuracy alone when missing a true churner has a meaningful business cost.</w:t>
      </w:r>
    </w:p>
    <w:p>
      <w:pPr>
        <w:pStyle w:val="Heading1"/>
        <w:jc w:val="left"/>
      </w:pPr>
      <w:r>
        <w:t>9. Evaluation Metrics and Validation</w:t>
      </w:r>
    </w:p>
    <w:p>
      <w:pPr>
        <w:pStyle w:val="Heading2"/>
        <w:jc w:val="left"/>
      </w:pPr>
      <w:r>
        <w:t>9.1 Confusion matrix</w:t>
      </w:r>
    </w:p>
    <w:p>
      <w:pPr>
        <w:jc w:val="left"/>
      </w:pPr>
      <w:r>
        <w:t>The confusion matrix will show true positives, true negatives, false positives, and false negatives. A false negative is a customer who actually churns but is predicted as non-churned. A false positive is a customer predicted as churned who does not actually churn.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top"/>
          </w:tcPr>
          <w:p>
            <w:pPr>
              <w:spacing w:after="60"/>
              <w:jc w:val="left"/>
            </w:pPr>
            <w:r>
              <w:rPr>
                <w:rFonts w:ascii="Aptos" w:hAnsi="Aptos"/>
                <w:b/>
                <w:sz w:val="18"/>
              </w:rPr>
              <w:t>Metric</w:t>
            </w:r>
          </w:p>
        </w:tc>
        <w:tc>
          <w:tcPr>
            <w:tcW w:type="dxa" w:w="3312"/>
            <w:shd w:fill="D9EAF7"/>
            <w:vAlign w:val="top"/>
          </w:tcPr>
          <w:p>
            <w:pPr>
              <w:spacing w:after="60"/>
              <w:jc w:val="left"/>
            </w:pPr>
            <w:r>
              <w:rPr>
                <w:rFonts w:ascii="Aptos" w:hAnsi="Aptos"/>
                <w:b/>
                <w:sz w:val="18"/>
              </w:rPr>
              <w:t>What it measures</w:t>
            </w:r>
          </w:p>
        </w:tc>
        <w:tc>
          <w:tcPr>
            <w:tcW w:type="dxa" w:w="3312"/>
            <w:shd w:fill="D9EAF7"/>
            <w:vAlign w:val="top"/>
          </w:tcPr>
          <w:p>
            <w:pPr>
              <w:spacing w:after="60"/>
              <w:jc w:val="left"/>
            </w:pPr>
            <w:r>
              <w:rPr>
                <w:rFonts w:ascii="Aptos" w:hAnsi="Aptos"/>
                <w:b/>
                <w:sz w:val="18"/>
              </w:rPr>
              <w:t>Planned interpretation</w:t>
            </w:r>
          </w:p>
        </w:tc>
      </w:tr>
      <w:tr>
        <w:trPr>
          <w:cantSplit/>
        </w:trPr>
        <w:tc>
          <w:tcPr>
            <w:tcW w:type="dxa" w:w="3312"/>
            <w:vAlign w:val="top"/>
          </w:tcPr>
          <w:p>
            <w:pPr>
              <w:spacing w:after="60"/>
              <w:jc w:val="left"/>
            </w:pPr>
            <w:r>
              <w:rPr>
                <w:rFonts w:ascii="Aptos" w:hAnsi="Aptos"/>
                <w:sz w:val="18"/>
              </w:rPr>
              <w:t>Accuracy</w:t>
            </w:r>
          </w:p>
        </w:tc>
        <w:tc>
          <w:tcPr>
            <w:tcW w:type="dxa" w:w="3312"/>
            <w:vAlign w:val="top"/>
          </w:tcPr>
          <w:p>
            <w:pPr>
              <w:spacing w:after="60"/>
              <w:jc w:val="left"/>
            </w:pPr>
            <w:r>
              <w:rPr>
                <w:rFonts w:ascii="Aptos" w:hAnsi="Aptos"/>
                <w:sz w:val="18"/>
              </w:rPr>
              <w:t>Overall proportion of correct predictions.</w:t>
            </w:r>
          </w:p>
        </w:tc>
        <w:tc>
          <w:tcPr>
            <w:tcW w:type="dxa" w:w="3312"/>
            <w:vAlign w:val="top"/>
          </w:tcPr>
          <w:p>
            <w:pPr>
              <w:spacing w:after="60"/>
              <w:jc w:val="left"/>
            </w:pPr>
            <w:r>
              <w:rPr>
                <w:rFonts w:ascii="Aptos" w:hAnsi="Aptos"/>
                <w:sz w:val="18"/>
              </w:rPr>
              <w:t>Useful generally, but can mislead when classes are imbalanced.</w:t>
            </w:r>
          </w:p>
        </w:tc>
      </w:tr>
      <w:tr>
        <w:trPr>
          <w:cantSplit/>
        </w:trPr>
        <w:tc>
          <w:tcPr>
            <w:tcW w:type="dxa" w:w="3312"/>
            <w:vAlign w:val="top"/>
          </w:tcPr>
          <w:p>
            <w:pPr>
              <w:spacing w:after="60"/>
              <w:jc w:val="left"/>
            </w:pPr>
            <w:r>
              <w:rPr>
                <w:rFonts w:ascii="Aptos" w:hAnsi="Aptos"/>
                <w:sz w:val="18"/>
              </w:rPr>
              <w:t>Precision</w:t>
            </w:r>
          </w:p>
        </w:tc>
        <w:tc>
          <w:tcPr>
            <w:tcW w:type="dxa" w:w="3312"/>
            <w:vAlign w:val="top"/>
          </w:tcPr>
          <w:p>
            <w:pPr>
              <w:spacing w:after="60"/>
              <w:jc w:val="left"/>
            </w:pPr>
            <w:r>
              <w:rPr>
                <w:rFonts w:ascii="Aptos" w:hAnsi="Aptos"/>
                <w:sz w:val="18"/>
              </w:rPr>
              <w:t>Of predicted churners, how many actually churned.</w:t>
            </w:r>
          </w:p>
        </w:tc>
        <w:tc>
          <w:tcPr>
            <w:tcW w:type="dxa" w:w="3312"/>
            <w:vAlign w:val="top"/>
          </w:tcPr>
          <w:p>
            <w:pPr>
              <w:spacing w:after="60"/>
              <w:jc w:val="left"/>
            </w:pPr>
            <w:r>
              <w:rPr>
                <w:rFonts w:ascii="Aptos" w:hAnsi="Aptos"/>
                <w:sz w:val="18"/>
              </w:rPr>
              <w:t>Important when retention actions are costly.</w:t>
            </w:r>
          </w:p>
        </w:tc>
      </w:tr>
      <w:tr>
        <w:trPr>
          <w:cantSplit/>
        </w:trPr>
        <w:tc>
          <w:tcPr>
            <w:tcW w:type="dxa" w:w="3312"/>
            <w:vAlign w:val="top"/>
          </w:tcPr>
          <w:p>
            <w:pPr>
              <w:spacing w:after="60"/>
              <w:jc w:val="left"/>
            </w:pPr>
            <w:r>
              <w:rPr>
                <w:rFonts w:ascii="Aptos" w:hAnsi="Aptos"/>
                <w:sz w:val="18"/>
              </w:rPr>
              <w:t>Recall</w:t>
            </w:r>
          </w:p>
        </w:tc>
        <w:tc>
          <w:tcPr>
            <w:tcW w:type="dxa" w:w="3312"/>
            <w:vAlign w:val="top"/>
          </w:tcPr>
          <w:p>
            <w:pPr>
              <w:spacing w:after="60"/>
              <w:jc w:val="left"/>
            </w:pPr>
            <w:r>
              <w:rPr>
                <w:rFonts w:ascii="Aptos" w:hAnsi="Aptos"/>
                <w:sz w:val="18"/>
              </w:rPr>
              <w:t>Of actual churners, how many were identified.</w:t>
            </w:r>
          </w:p>
        </w:tc>
        <w:tc>
          <w:tcPr>
            <w:tcW w:type="dxa" w:w="3312"/>
            <w:vAlign w:val="top"/>
          </w:tcPr>
          <w:p>
            <w:pPr>
              <w:spacing w:after="60"/>
              <w:jc w:val="left"/>
            </w:pPr>
            <w:r>
              <w:rPr>
                <w:rFonts w:ascii="Aptos" w:hAnsi="Aptos"/>
                <w:sz w:val="18"/>
              </w:rPr>
              <w:t>Important when the goal is to catch as many churners as possible.</w:t>
            </w:r>
          </w:p>
        </w:tc>
      </w:tr>
      <w:tr>
        <w:trPr>
          <w:cantSplit/>
        </w:trPr>
        <w:tc>
          <w:tcPr>
            <w:tcW w:type="dxa" w:w="3312"/>
            <w:vAlign w:val="top"/>
          </w:tcPr>
          <w:p>
            <w:pPr>
              <w:spacing w:after="60"/>
              <w:jc w:val="left"/>
            </w:pPr>
            <w:r>
              <w:rPr>
                <w:rFonts w:ascii="Aptos" w:hAnsi="Aptos"/>
                <w:sz w:val="18"/>
              </w:rPr>
              <w:t>F1-score</w:t>
            </w:r>
          </w:p>
        </w:tc>
        <w:tc>
          <w:tcPr>
            <w:tcW w:type="dxa" w:w="3312"/>
            <w:vAlign w:val="top"/>
          </w:tcPr>
          <w:p>
            <w:pPr>
              <w:spacing w:after="60"/>
              <w:jc w:val="left"/>
            </w:pPr>
            <w:r>
              <w:rPr>
                <w:rFonts w:ascii="Aptos" w:hAnsi="Aptos"/>
                <w:sz w:val="18"/>
              </w:rPr>
              <w:t>Balance of precision and recall.</w:t>
            </w:r>
          </w:p>
        </w:tc>
        <w:tc>
          <w:tcPr>
            <w:tcW w:type="dxa" w:w="3312"/>
            <w:vAlign w:val="top"/>
          </w:tcPr>
          <w:p>
            <w:pPr>
              <w:spacing w:after="60"/>
              <w:jc w:val="left"/>
            </w:pPr>
            <w:r>
              <w:rPr>
                <w:rFonts w:ascii="Aptos" w:hAnsi="Aptos"/>
                <w:sz w:val="18"/>
              </w:rPr>
              <w:t>Useful when both error types matter.</w:t>
            </w:r>
          </w:p>
        </w:tc>
      </w:tr>
      <w:tr>
        <w:trPr>
          <w:cantSplit/>
        </w:trPr>
        <w:tc>
          <w:tcPr>
            <w:tcW w:type="dxa" w:w="3312"/>
            <w:vAlign w:val="top"/>
          </w:tcPr>
          <w:p>
            <w:pPr>
              <w:spacing w:after="60"/>
              <w:jc w:val="left"/>
            </w:pPr>
            <w:r>
              <w:rPr>
                <w:rFonts w:ascii="Aptos" w:hAnsi="Aptos"/>
                <w:sz w:val="18"/>
              </w:rPr>
              <w:t>ROC-AUC</w:t>
            </w:r>
          </w:p>
        </w:tc>
        <w:tc>
          <w:tcPr>
            <w:tcW w:type="dxa" w:w="3312"/>
            <w:vAlign w:val="top"/>
          </w:tcPr>
          <w:p>
            <w:pPr>
              <w:spacing w:after="60"/>
              <w:jc w:val="left"/>
            </w:pPr>
            <w:r>
              <w:rPr>
                <w:rFonts w:ascii="Aptos" w:hAnsi="Aptos"/>
                <w:sz w:val="18"/>
              </w:rPr>
              <w:t>Ability to rank positive and negative cases across thresholds.</w:t>
            </w:r>
          </w:p>
        </w:tc>
        <w:tc>
          <w:tcPr>
            <w:tcW w:type="dxa" w:w="3312"/>
            <w:vAlign w:val="top"/>
          </w:tcPr>
          <w:p>
            <w:pPr>
              <w:spacing w:after="60"/>
              <w:jc w:val="left"/>
            </w:pPr>
            <w:r>
              <w:rPr>
                <w:rFonts w:ascii="Aptos" w:hAnsi="Aptos"/>
                <w:sz w:val="18"/>
              </w:rPr>
              <w:t>Useful for comparing discrimination across thresholds.</w:t>
            </w:r>
          </w:p>
        </w:tc>
      </w:tr>
    </w:tbl>
    <w:p>
      <w:pPr>
        <w:jc w:val="left"/>
      </w:pPr>
    </w:p>
    <w:p>
      <w:pPr>
        <w:pStyle w:val="Heading2"/>
        <w:jc w:val="left"/>
      </w:pPr>
      <w:r>
        <w:t>9.2 Cross-validation</w:t>
      </w:r>
    </w:p>
    <w:p>
      <w:pPr>
        <w:jc w:val="left"/>
      </w:pPr>
      <w:r>
        <w:t>Stratified K-fold cross-validation is planned for model comparison. With 5 folds, the training data is divided into five parts; the model trains on four and validates on the remaining part, repeating until each part has been used for validation. Mean and spread of the metrics can then be reviewed to assess consistency.</w:t>
      </w:r>
    </w:p>
    <w:p>
      <w:pPr>
        <w:pStyle w:val="Heading2"/>
        <w:jc w:val="left"/>
      </w:pPr>
      <w:r>
        <w:t>9.3 Final model selection</w:t>
      </w:r>
    </w:p>
    <w:p>
      <w:pPr>
        <w:jc w:val="left"/>
      </w:pPr>
      <w:r>
        <w:t>No single metric will automatically decide the model. The decision will consider the business goal, precision-recall trade-off, F1-score, ROC-AUC, cross-validation stability, interpretability, and complexity. If finding potential churners is the priority, recall may receive more attention; if retention actions are expensive, precision may matter more.</w:t>
      </w:r>
    </w:p>
    <w:p>
      <w:pPr>
        <w:pStyle w:val="Heading1"/>
        <w:jc w:val="left"/>
      </w:pPr>
      <w:r>
        <w:t>10. Planned Evaluation Workflow</w:t>
      </w:r>
    </w:p>
    <w:p>
      <w:pPr>
        <w:jc w:val="center"/>
      </w:pPr>
      <w:r>
        <w:drawing>
          <wp:inline xmlns:a="http://schemas.openxmlformats.org/drawingml/2006/main" xmlns:pic="http://schemas.openxmlformats.org/drawingml/2006/picture">
            <wp:extent cx="6400800" cy="2781798"/>
            <wp:docPr id="1" name="Picture 1"/>
            <wp:cNvGraphicFramePr>
              <a:graphicFrameLocks noChangeAspect="1"/>
            </wp:cNvGraphicFramePr>
            <a:graphic>
              <a:graphicData uri="http://schemas.openxmlformats.org/drawingml/2006/picture">
                <pic:pic>
                  <pic:nvPicPr>
                    <pic:cNvPr id="0" name="week3_evaluation_workflow.png"/>
                    <pic:cNvPicPr/>
                  </pic:nvPicPr>
                  <pic:blipFill>
                    <a:blip r:embed="rId9"/>
                    <a:stretch>
                      <a:fillRect/>
                    </a:stretch>
                  </pic:blipFill>
                  <pic:spPr>
                    <a:xfrm>
                      <a:off x="0" y="0"/>
                      <a:ext cx="6400800" cy="2781798"/>
                    </a:xfrm>
                    <a:prstGeom prst="rect"/>
                  </pic:spPr>
                </pic:pic>
              </a:graphicData>
            </a:graphic>
          </wp:inline>
        </w:drawing>
      </w:r>
    </w:p>
    <w:p>
      <w:pPr>
        <w:jc w:val="left"/>
      </w:pPr>
      <w:r>
        <w:t>Figure 1. Planned model evaluation and validation flow</w:t>
      </w:r>
    </w:p>
    <w:p>
      <w:pPr>
        <w:pStyle w:val="Heading1"/>
        <w:jc w:val="left"/>
      </w:pPr>
      <w:r>
        <w:t>11. Overall Machine Learning Workflow</w:t>
      </w:r>
    </w:p>
    <w:p>
      <w:pPr>
        <w:jc w:val="center"/>
      </w:pPr>
      <w:r>
        <w:drawing>
          <wp:inline xmlns:a="http://schemas.openxmlformats.org/drawingml/2006/main" xmlns:pic="http://schemas.openxmlformats.org/drawingml/2006/picture">
            <wp:extent cx="6400800" cy="2781798"/>
            <wp:docPr id="2" name="Picture 2"/>
            <wp:cNvGraphicFramePr>
              <a:graphicFrameLocks noChangeAspect="1"/>
            </wp:cNvGraphicFramePr>
            <a:graphic>
              <a:graphicData uri="http://schemas.openxmlformats.org/drawingml/2006/picture">
                <pic:pic>
                  <pic:nvPicPr>
                    <pic:cNvPr id="0" name="week3_ml_workflow.png"/>
                    <pic:cNvPicPr/>
                  </pic:nvPicPr>
                  <pic:blipFill>
                    <a:blip r:embed="rId10"/>
                    <a:stretch>
                      <a:fillRect/>
                    </a:stretch>
                  </pic:blipFill>
                  <pic:spPr>
                    <a:xfrm>
                      <a:off x="0" y="0"/>
                      <a:ext cx="6400800" cy="2781798"/>
                    </a:xfrm>
                    <a:prstGeom prst="rect"/>
                  </pic:spPr>
                </pic:pic>
              </a:graphicData>
            </a:graphic>
          </wp:inline>
        </w:drawing>
      </w:r>
    </w:p>
    <w:p>
      <w:pPr>
        <w:jc w:val="left"/>
      </w:pPr>
      <w:r>
        <w:t>Figure 2. Planned end-to-end machine learning workflow</w:t>
      </w:r>
    </w:p>
    <w:p>
      <w:pPr>
        <w:pStyle w:val="Heading2"/>
        <w:jc w:val="left"/>
      </w:pPr>
      <w:r>
        <w:t>11.1 Component interaction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D9EAF7"/>
            <w:vAlign w:val="top"/>
          </w:tcPr>
          <w:p>
            <w:pPr>
              <w:spacing w:after="60"/>
              <w:jc w:val="left"/>
            </w:pPr>
            <w:r>
              <w:rPr>
                <w:rFonts w:ascii="Aptos" w:hAnsi="Aptos"/>
                <w:b/>
                <w:sz w:val="18"/>
              </w:rPr>
              <w:t>Component</w:t>
            </w:r>
          </w:p>
        </w:tc>
        <w:tc>
          <w:tcPr>
            <w:tcW w:type="dxa" w:w="2484"/>
            <w:shd w:fill="D9EAF7"/>
            <w:vAlign w:val="top"/>
          </w:tcPr>
          <w:p>
            <w:pPr>
              <w:spacing w:after="60"/>
              <w:jc w:val="left"/>
            </w:pPr>
            <w:r>
              <w:rPr>
                <w:rFonts w:ascii="Aptos" w:hAnsi="Aptos"/>
                <w:b/>
                <w:sz w:val="18"/>
              </w:rPr>
              <w:t>Input</w:t>
            </w:r>
          </w:p>
        </w:tc>
        <w:tc>
          <w:tcPr>
            <w:tcW w:type="dxa" w:w="2484"/>
            <w:shd w:fill="D9EAF7"/>
            <w:vAlign w:val="top"/>
          </w:tcPr>
          <w:p>
            <w:pPr>
              <w:spacing w:after="60"/>
              <w:jc w:val="left"/>
            </w:pPr>
            <w:r>
              <w:rPr>
                <w:rFonts w:ascii="Aptos" w:hAnsi="Aptos"/>
                <w:b/>
                <w:sz w:val="18"/>
              </w:rPr>
              <w:t>Action</w:t>
            </w:r>
          </w:p>
        </w:tc>
        <w:tc>
          <w:tcPr>
            <w:tcW w:type="dxa" w:w="2484"/>
            <w:shd w:fill="D9EAF7"/>
            <w:vAlign w:val="top"/>
          </w:tcPr>
          <w:p>
            <w:pPr>
              <w:spacing w:after="60"/>
              <w:jc w:val="left"/>
            </w:pPr>
            <w:r>
              <w:rPr>
                <w:rFonts w:ascii="Aptos" w:hAnsi="Aptos"/>
                <w:b/>
                <w:sz w:val="18"/>
              </w:rPr>
              <w:t>Output</w:t>
            </w:r>
          </w:p>
        </w:tc>
      </w:tr>
      <w:tr>
        <w:trPr>
          <w:cantSplit/>
        </w:trPr>
        <w:tc>
          <w:tcPr>
            <w:tcW w:type="dxa" w:w="2484"/>
            <w:vAlign w:val="top"/>
          </w:tcPr>
          <w:p>
            <w:pPr>
              <w:spacing w:after="60"/>
              <w:jc w:val="left"/>
            </w:pPr>
            <w:r>
              <w:rPr>
                <w:rFonts w:ascii="Aptos" w:hAnsi="Aptos"/>
                <w:sz w:val="18"/>
              </w:rPr>
              <w:t>Problem definition</w:t>
            </w:r>
          </w:p>
        </w:tc>
        <w:tc>
          <w:tcPr>
            <w:tcW w:type="dxa" w:w="2484"/>
            <w:vAlign w:val="top"/>
          </w:tcPr>
          <w:p>
            <w:pPr>
              <w:spacing w:after="60"/>
              <w:jc w:val="left"/>
            </w:pPr>
            <w:r>
              <w:rPr>
                <w:rFonts w:ascii="Aptos" w:hAnsi="Aptos"/>
                <w:sz w:val="18"/>
              </w:rPr>
              <w:t>Business question</w:t>
            </w:r>
          </w:p>
        </w:tc>
        <w:tc>
          <w:tcPr>
            <w:tcW w:type="dxa" w:w="2484"/>
            <w:vAlign w:val="top"/>
          </w:tcPr>
          <w:p>
            <w:pPr>
              <w:spacing w:after="60"/>
              <w:jc w:val="left"/>
            </w:pPr>
            <w:r>
              <w:rPr>
                <w:rFonts w:ascii="Aptos" w:hAnsi="Aptos"/>
                <w:sz w:val="18"/>
              </w:rPr>
              <w:t>Define target, prediction point, and success criteria.</w:t>
            </w:r>
          </w:p>
        </w:tc>
        <w:tc>
          <w:tcPr>
            <w:tcW w:type="dxa" w:w="2484"/>
            <w:vAlign w:val="top"/>
          </w:tcPr>
          <w:p>
            <w:pPr>
              <w:spacing w:after="60"/>
              <w:jc w:val="left"/>
            </w:pPr>
            <w:r>
              <w:rPr>
                <w:rFonts w:ascii="Aptos" w:hAnsi="Aptos"/>
                <w:sz w:val="18"/>
              </w:rPr>
              <w:t>Classification objective.</w:t>
            </w:r>
          </w:p>
        </w:tc>
      </w:tr>
      <w:tr>
        <w:trPr>
          <w:cantSplit/>
        </w:trPr>
        <w:tc>
          <w:tcPr>
            <w:tcW w:type="dxa" w:w="2484"/>
            <w:vAlign w:val="top"/>
          </w:tcPr>
          <w:p>
            <w:pPr>
              <w:spacing w:after="60"/>
              <w:jc w:val="left"/>
            </w:pPr>
            <w:r>
              <w:rPr>
                <w:rFonts w:ascii="Aptos" w:hAnsi="Aptos"/>
                <w:sz w:val="18"/>
              </w:rPr>
              <w:t>Preprocessing</w:t>
            </w:r>
          </w:p>
        </w:tc>
        <w:tc>
          <w:tcPr>
            <w:tcW w:type="dxa" w:w="2484"/>
            <w:vAlign w:val="top"/>
          </w:tcPr>
          <w:p>
            <w:pPr>
              <w:spacing w:after="60"/>
              <w:jc w:val="left"/>
            </w:pPr>
            <w:r>
              <w:rPr>
                <w:rFonts w:ascii="Aptos" w:hAnsi="Aptos"/>
                <w:sz w:val="18"/>
              </w:rPr>
              <w:t>Raw customer data</w:t>
            </w:r>
          </w:p>
        </w:tc>
        <w:tc>
          <w:tcPr>
            <w:tcW w:type="dxa" w:w="2484"/>
            <w:vAlign w:val="top"/>
          </w:tcPr>
          <w:p>
            <w:pPr>
              <w:spacing w:after="60"/>
              <w:jc w:val="left"/>
            </w:pPr>
            <w:r>
              <w:rPr>
                <w:rFonts w:ascii="Aptos" w:hAnsi="Aptos"/>
                <w:sz w:val="18"/>
              </w:rPr>
              <w:t>Clean, encode, scale where required, prevent leakage.</w:t>
            </w:r>
          </w:p>
        </w:tc>
        <w:tc>
          <w:tcPr>
            <w:tcW w:type="dxa" w:w="2484"/>
            <w:vAlign w:val="top"/>
          </w:tcPr>
          <w:p>
            <w:pPr>
              <w:spacing w:after="60"/>
              <w:jc w:val="left"/>
            </w:pPr>
            <w:r>
              <w:rPr>
                <w:rFonts w:ascii="Aptos" w:hAnsi="Aptos"/>
                <w:sz w:val="18"/>
              </w:rPr>
              <w:t>Model-ready features.</w:t>
            </w:r>
          </w:p>
        </w:tc>
      </w:tr>
      <w:tr>
        <w:trPr>
          <w:cantSplit/>
        </w:trPr>
        <w:tc>
          <w:tcPr>
            <w:tcW w:type="dxa" w:w="2484"/>
            <w:vAlign w:val="top"/>
          </w:tcPr>
          <w:p>
            <w:pPr>
              <w:spacing w:after="60"/>
              <w:jc w:val="left"/>
            </w:pPr>
            <w:r>
              <w:rPr>
                <w:rFonts w:ascii="Aptos" w:hAnsi="Aptos"/>
                <w:sz w:val="18"/>
              </w:rPr>
              <w:t>Feature engineering</w:t>
            </w:r>
          </w:p>
        </w:tc>
        <w:tc>
          <w:tcPr>
            <w:tcW w:type="dxa" w:w="2484"/>
            <w:vAlign w:val="top"/>
          </w:tcPr>
          <w:p>
            <w:pPr>
              <w:spacing w:after="60"/>
              <w:jc w:val="left"/>
            </w:pPr>
            <w:r>
              <w:rPr>
                <w:rFonts w:ascii="Aptos" w:hAnsi="Aptos"/>
                <w:sz w:val="18"/>
              </w:rPr>
              <w:t>Cleaned features</w:t>
            </w:r>
          </w:p>
        </w:tc>
        <w:tc>
          <w:tcPr>
            <w:tcW w:type="dxa" w:w="2484"/>
            <w:vAlign w:val="top"/>
          </w:tcPr>
          <w:p>
            <w:pPr>
              <w:spacing w:after="60"/>
              <w:jc w:val="left"/>
            </w:pPr>
            <w:r>
              <w:rPr>
                <w:rFonts w:ascii="Aptos" w:hAnsi="Aptos"/>
                <w:sz w:val="18"/>
              </w:rPr>
              <w:t>Create meaningful behaviour-based variables.</w:t>
            </w:r>
          </w:p>
        </w:tc>
        <w:tc>
          <w:tcPr>
            <w:tcW w:type="dxa" w:w="2484"/>
            <w:vAlign w:val="top"/>
          </w:tcPr>
          <w:p>
            <w:pPr>
              <w:spacing w:after="60"/>
              <w:jc w:val="left"/>
            </w:pPr>
            <w:r>
              <w:rPr>
                <w:rFonts w:ascii="Aptos" w:hAnsi="Aptos"/>
                <w:sz w:val="18"/>
              </w:rPr>
              <w:t>Candidate feature set.</w:t>
            </w:r>
          </w:p>
        </w:tc>
      </w:tr>
      <w:tr>
        <w:trPr>
          <w:cantSplit/>
        </w:trPr>
        <w:tc>
          <w:tcPr>
            <w:tcW w:type="dxa" w:w="2484"/>
            <w:vAlign w:val="top"/>
          </w:tcPr>
          <w:p>
            <w:pPr>
              <w:spacing w:after="60"/>
              <w:jc w:val="left"/>
            </w:pPr>
            <w:r>
              <w:rPr>
                <w:rFonts w:ascii="Aptos" w:hAnsi="Aptos"/>
                <w:sz w:val="18"/>
              </w:rPr>
              <w:t>Training</w:t>
            </w:r>
          </w:p>
        </w:tc>
        <w:tc>
          <w:tcPr>
            <w:tcW w:type="dxa" w:w="2484"/>
            <w:vAlign w:val="top"/>
          </w:tcPr>
          <w:p>
            <w:pPr>
              <w:spacing w:after="60"/>
              <w:jc w:val="left"/>
            </w:pPr>
            <w:r>
              <w:rPr>
                <w:rFonts w:ascii="Aptos" w:hAnsi="Aptos"/>
                <w:sz w:val="18"/>
              </w:rPr>
              <w:t>Features + labels</w:t>
            </w:r>
          </w:p>
        </w:tc>
        <w:tc>
          <w:tcPr>
            <w:tcW w:type="dxa" w:w="2484"/>
            <w:vAlign w:val="top"/>
          </w:tcPr>
          <w:p>
            <w:pPr>
              <w:spacing w:after="60"/>
              <w:jc w:val="left"/>
            </w:pPr>
            <w:r>
              <w:rPr>
                <w:rFonts w:ascii="Aptos" w:hAnsi="Aptos"/>
                <w:sz w:val="18"/>
              </w:rPr>
              <w:t>Fit candidate classifiers.</w:t>
            </w:r>
          </w:p>
        </w:tc>
        <w:tc>
          <w:tcPr>
            <w:tcW w:type="dxa" w:w="2484"/>
            <w:vAlign w:val="top"/>
          </w:tcPr>
          <w:p>
            <w:pPr>
              <w:spacing w:after="60"/>
              <w:jc w:val="left"/>
            </w:pPr>
            <w:r>
              <w:rPr>
                <w:rFonts w:ascii="Aptos" w:hAnsi="Aptos"/>
                <w:sz w:val="18"/>
              </w:rPr>
              <w:t>Candidate models.</w:t>
            </w:r>
          </w:p>
        </w:tc>
      </w:tr>
      <w:tr>
        <w:trPr>
          <w:cantSplit/>
        </w:trPr>
        <w:tc>
          <w:tcPr>
            <w:tcW w:type="dxa" w:w="2484"/>
            <w:vAlign w:val="top"/>
          </w:tcPr>
          <w:p>
            <w:pPr>
              <w:spacing w:after="60"/>
              <w:jc w:val="left"/>
            </w:pPr>
            <w:r>
              <w:rPr>
                <w:rFonts w:ascii="Aptos" w:hAnsi="Aptos"/>
                <w:sz w:val="18"/>
              </w:rPr>
              <w:t>Tuning + validation</w:t>
            </w:r>
          </w:p>
        </w:tc>
        <w:tc>
          <w:tcPr>
            <w:tcW w:type="dxa" w:w="2484"/>
            <w:vAlign w:val="top"/>
          </w:tcPr>
          <w:p>
            <w:pPr>
              <w:spacing w:after="60"/>
              <w:jc w:val="left"/>
            </w:pPr>
            <w:r>
              <w:rPr>
                <w:rFonts w:ascii="Aptos" w:hAnsi="Aptos"/>
                <w:sz w:val="18"/>
              </w:rPr>
              <w:t>Training data + candidates</w:t>
            </w:r>
          </w:p>
        </w:tc>
        <w:tc>
          <w:tcPr>
            <w:tcW w:type="dxa" w:w="2484"/>
            <w:vAlign w:val="top"/>
          </w:tcPr>
          <w:p>
            <w:pPr>
              <w:spacing w:after="60"/>
              <w:jc w:val="left"/>
            </w:pPr>
            <w:r>
              <w:rPr>
                <w:rFonts w:ascii="Aptos" w:hAnsi="Aptos"/>
                <w:sz w:val="18"/>
              </w:rPr>
              <w:t>Compare stability and tune settings.</w:t>
            </w:r>
          </w:p>
        </w:tc>
        <w:tc>
          <w:tcPr>
            <w:tcW w:type="dxa" w:w="2484"/>
            <w:vAlign w:val="top"/>
          </w:tcPr>
          <w:p>
            <w:pPr>
              <w:spacing w:after="60"/>
              <w:jc w:val="left"/>
            </w:pPr>
            <w:r>
              <w:rPr>
                <w:rFonts w:ascii="Aptos" w:hAnsi="Aptos"/>
                <w:sz w:val="18"/>
              </w:rPr>
              <w:t>Selected model settings.</w:t>
            </w:r>
          </w:p>
        </w:tc>
      </w:tr>
      <w:tr>
        <w:trPr>
          <w:cantSplit/>
        </w:trPr>
        <w:tc>
          <w:tcPr>
            <w:tcW w:type="dxa" w:w="2484"/>
            <w:vAlign w:val="top"/>
          </w:tcPr>
          <w:p>
            <w:pPr>
              <w:spacing w:after="60"/>
              <w:jc w:val="left"/>
            </w:pPr>
            <w:r>
              <w:rPr>
                <w:rFonts w:ascii="Aptos" w:hAnsi="Aptos"/>
                <w:sz w:val="18"/>
              </w:rPr>
              <w:t>Final evaluation</w:t>
            </w:r>
          </w:p>
        </w:tc>
        <w:tc>
          <w:tcPr>
            <w:tcW w:type="dxa" w:w="2484"/>
            <w:vAlign w:val="top"/>
          </w:tcPr>
          <w:p>
            <w:pPr>
              <w:spacing w:after="60"/>
              <w:jc w:val="left"/>
            </w:pPr>
            <w:r>
              <w:rPr>
                <w:rFonts w:ascii="Aptos" w:hAnsi="Aptos"/>
                <w:sz w:val="18"/>
              </w:rPr>
              <w:t>Held-out test set</w:t>
            </w:r>
          </w:p>
        </w:tc>
        <w:tc>
          <w:tcPr>
            <w:tcW w:type="dxa" w:w="2484"/>
            <w:vAlign w:val="top"/>
          </w:tcPr>
          <w:p>
            <w:pPr>
              <w:spacing w:after="60"/>
              <w:jc w:val="left"/>
            </w:pPr>
            <w:r>
              <w:rPr>
                <w:rFonts w:ascii="Aptos" w:hAnsi="Aptos"/>
                <w:sz w:val="18"/>
              </w:rPr>
              <w:t>Measure performance and inspect errors.</w:t>
            </w:r>
          </w:p>
        </w:tc>
        <w:tc>
          <w:tcPr>
            <w:tcW w:type="dxa" w:w="2484"/>
            <w:vAlign w:val="top"/>
          </w:tcPr>
          <w:p>
            <w:pPr>
              <w:spacing w:after="60"/>
              <w:jc w:val="left"/>
            </w:pPr>
            <w:r>
              <w:rPr>
                <w:rFonts w:ascii="Aptos" w:hAnsi="Aptos"/>
                <w:sz w:val="18"/>
              </w:rPr>
              <w:t>Final evaluation.</w:t>
            </w:r>
          </w:p>
        </w:tc>
      </w:tr>
      <w:tr>
        <w:trPr>
          <w:cantSplit/>
        </w:trPr>
        <w:tc>
          <w:tcPr>
            <w:tcW w:type="dxa" w:w="2484"/>
            <w:vAlign w:val="top"/>
          </w:tcPr>
          <w:p>
            <w:pPr>
              <w:spacing w:after="60"/>
              <w:jc w:val="left"/>
            </w:pPr>
            <w:r>
              <w:rPr>
                <w:rFonts w:ascii="Aptos" w:hAnsi="Aptos"/>
                <w:sz w:val="18"/>
              </w:rPr>
              <w:t>Deployment plan</w:t>
            </w:r>
          </w:p>
        </w:tc>
        <w:tc>
          <w:tcPr>
            <w:tcW w:type="dxa" w:w="2484"/>
            <w:vAlign w:val="top"/>
          </w:tcPr>
          <w:p>
            <w:pPr>
              <w:spacing w:after="60"/>
              <w:jc w:val="left"/>
            </w:pPr>
            <w:r>
              <w:rPr>
                <w:rFonts w:ascii="Aptos" w:hAnsi="Aptos"/>
                <w:sz w:val="18"/>
              </w:rPr>
              <w:t>Final model + requirements</w:t>
            </w:r>
          </w:p>
        </w:tc>
        <w:tc>
          <w:tcPr>
            <w:tcW w:type="dxa" w:w="2484"/>
            <w:vAlign w:val="top"/>
          </w:tcPr>
          <w:p>
            <w:pPr>
              <w:spacing w:after="60"/>
              <w:jc w:val="left"/>
            </w:pPr>
            <w:r>
              <w:rPr>
                <w:rFonts w:ascii="Aptos" w:hAnsi="Aptos"/>
                <w:sz w:val="18"/>
              </w:rPr>
              <w:t>Plan serving, monitoring, and updates.</w:t>
            </w:r>
          </w:p>
        </w:tc>
        <w:tc>
          <w:tcPr>
            <w:tcW w:type="dxa" w:w="2484"/>
            <w:vAlign w:val="top"/>
          </w:tcPr>
          <w:p>
            <w:pPr>
              <w:spacing w:after="60"/>
              <w:jc w:val="left"/>
            </w:pPr>
            <w:r>
              <w:rPr>
                <w:rFonts w:ascii="Aptos" w:hAnsi="Aptos"/>
                <w:sz w:val="18"/>
              </w:rPr>
              <w:t>Maintainable ML workflow.</w:t>
            </w:r>
          </w:p>
        </w:tc>
      </w:tr>
    </w:tbl>
    <w:p>
      <w:pPr>
        <w:jc w:val="left"/>
      </w:pPr>
    </w:p>
    <w:p>
      <w:pPr>
        <w:pStyle w:val="Heading1"/>
        <w:jc w:val="left"/>
      </w:pPr>
      <w:r>
        <w:t>12. Concrete Illustrative Example</w:t>
      </w:r>
    </w:p>
    <w:p>
      <w:pPr>
        <w:jc w:val="left"/>
      </w:pPr>
      <w:r>
        <w:t>The following small table is only an illustrative example to explain the planned reasoning. It is not an actual dataset or result.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cantSplit/>
        </w:trPr>
        <w:tc>
          <w:tcPr>
            <w:tcW w:type="dxa" w:w="1419"/>
            <w:shd w:fill="D9EAF7"/>
            <w:vAlign w:val="top"/>
          </w:tcPr>
          <w:p>
            <w:pPr>
              <w:spacing w:after="60"/>
              <w:jc w:val="left"/>
            </w:pPr>
            <w:r>
              <w:rPr>
                <w:rFonts w:ascii="Aptos" w:hAnsi="Aptos"/>
                <w:b/>
                <w:sz w:val="18"/>
              </w:rPr>
              <w:t>Customer</w:t>
            </w:r>
          </w:p>
        </w:tc>
        <w:tc>
          <w:tcPr>
            <w:tcW w:type="dxa" w:w="1419"/>
            <w:shd w:fill="D9EAF7"/>
            <w:vAlign w:val="top"/>
          </w:tcPr>
          <w:p>
            <w:pPr>
              <w:spacing w:after="60"/>
              <w:jc w:val="left"/>
            </w:pPr>
            <w:r>
              <w:rPr>
                <w:rFonts w:ascii="Aptos" w:hAnsi="Aptos"/>
                <w:b/>
                <w:sz w:val="18"/>
              </w:rPr>
              <w:t>Tenure</w:t>
            </w:r>
          </w:p>
        </w:tc>
        <w:tc>
          <w:tcPr>
            <w:tcW w:type="dxa" w:w="1419"/>
            <w:shd w:fill="D9EAF7"/>
            <w:vAlign w:val="top"/>
          </w:tcPr>
          <w:p>
            <w:pPr>
              <w:spacing w:after="60"/>
              <w:jc w:val="left"/>
            </w:pPr>
            <w:r>
              <w:rPr>
                <w:rFonts w:ascii="Aptos" w:hAnsi="Aptos"/>
                <w:b/>
                <w:sz w:val="18"/>
              </w:rPr>
              <w:t>Orders</w:t>
            </w:r>
          </w:p>
        </w:tc>
        <w:tc>
          <w:tcPr>
            <w:tcW w:type="dxa" w:w="1419"/>
            <w:shd w:fill="D9EAF7"/>
            <w:vAlign w:val="top"/>
          </w:tcPr>
          <w:p>
            <w:pPr>
              <w:spacing w:after="60"/>
              <w:jc w:val="left"/>
            </w:pPr>
            <w:r>
              <w:rPr>
                <w:rFonts w:ascii="Aptos" w:hAnsi="Aptos"/>
                <w:b/>
                <w:sz w:val="18"/>
              </w:rPr>
              <w:t>Avg. order value</w:t>
            </w:r>
          </w:p>
        </w:tc>
        <w:tc>
          <w:tcPr>
            <w:tcW w:type="dxa" w:w="1419"/>
            <w:shd w:fill="D9EAF7"/>
            <w:vAlign w:val="top"/>
          </w:tcPr>
          <w:p>
            <w:pPr>
              <w:spacing w:after="60"/>
              <w:jc w:val="left"/>
            </w:pPr>
            <w:r>
              <w:rPr>
                <w:rFonts w:ascii="Aptos" w:hAnsi="Aptos"/>
                <w:b/>
                <w:sz w:val="18"/>
              </w:rPr>
              <w:t>Days since purchase</w:t>
            </w:r>
          </w:p>
        </w:tc>
        <w:tc>
          <w:tcPr>
            <w:tcW w:type="dxa" w:w="1419"/>
            <w:shd w:fill="D9EAF7"/>
            <w:vAlign w:val="top"/>
          </w:tcPr>
          <w:p>
            <w:pPr>
              <w:spacing w:after="60"/>
              <w:jc w:val="left"/>
            </w:pPr>
            <w:r>
              <w:rPr>
                <w:rFonts w:ascii="Aptos" w:hAnsi="Aptos"/>
                <w:b/>
                <w:sz w:val="18"/>
              </w:rPr>
              <w:t>Support</w:t>
            </w:r>
          </w:p>
        </w:tc>
        <w:tc>
          <w:tcPr>
            <w:tcW w:type="dxa" w:w="1419"/>
            <w:shd w:fill="D9EAF7"/>
            <w:vAlign w:val="top"/>
          </w:tcPr>
          <w:p>
            <w:pPr>
              <w:spacing w:after="60"/>
              <w:jc w:val="left"/>
            </w:pPr>
            <w:r>
              <w:rPr>
                <w:rFonts w:ascii="Aptos" w:hAnsi="Aptos"/>
                <w:b/>
                <w:sz w:val="18"/>
              </w:rPr>
              <w:t>Churn</w:t>
            </w:r>
          </w:p>
        </w:tc>
      </w:tr>
      <w:tr>
        <w:trPr>
          <w:cantSplit/>
        </w:trPr>
        <w:tc>
          <w:tcPr>
            <w:tcW w:type="dxa" w:w="1419"/>
            <w:vAlign w:val="top"/>
          </w:tcPr>
          <w:p>
            <w:pPr>
              <w:spacing w:after="60"/>
              <w:jc w:val="left"/>
            </w:pPr>
            <w:r>
              <w:rPr>
                <w:rFonts w:ascii="Aptos" w:hAnsi="Aptos"/>
                <w:sz w:val="18"/>
              </w:rPr>
              <w:t>C001</w:t>
            </w:r>
          </w:p>
        </w:tc>
        <w:tc>
          <w:tcPr>
            <w:tcW w:type="dxa" w:w="1419"/>
            <w:vAlign w:val="top"/>
          </w:tcPr>
          <w:p>
            <w:pPr>
              <w:spacing w:after="60"/>
              <w:jc w:val="left"/>
            </w:pPr>
            <w:r>
              <w:rPr>
                <w:rFonts w:ascii="Aptos" w:hAnsi="Aptos"/>
                <w:sz w:val="18"/>
              </w:rPr>
              <w:t>18 months</w:t>
            </w:r>
          </w:p>
        </w:tc>
        <w:tc>
          <w:tcPr>
            <w:tcW w:type="dxa" w:w="1419"/>
            <w:vAlign w:val="top"/>
          </w:tcPr>
          <w:p>
            <w:pPr>
              <w:spacing w:after="60"/>
              <w:jc w:val="left"/>
            </w:pPr>
            <w:r>
              <w:rPr>
                <w:rFonts w:ascii="Aptos" w:hAnsi="Aptos"/>
                <w:sz w:val="18"/>
              </w:rPr>
              <w:t>12</w:t>
            </w:r>
          </w:p>
        </w:tc>
        <w:tc>
          <w:tcPr>
            <w:tcW w:type="dxa" w:w="1419"/>
            <w:vAlign w:val="top"/>
          </w:tcPr>
          <w:p>
            <w:pPr>
              <w:spacing w:after="60"/>
              <w:jc w:val="left"/>
            </w:pPr>
            <w:r>
              <w:rPr>
                <w:rFonts w:ascii="Aptos" w:hAnsi="Aptos"/>
                <w:sz w:val="18"/>
              </w:rPr>
              <w:t>₹850</w:t>
            </w:r>
          </w:p>
        </w:tc>
        <w:tc>
          <w:tcPr>
            <w:tcW w:type="dxa" w:w="1419"/>
            <w:vAlign w:val="top"/>
          </w:tcPr>
          <w:p>
            <w:pPr>
              <w:spacing w:after="60"/>
              <w:jc w:val="left"/>
            </w:pPr>
            <w:r>
              <w:rPr>
                <w:rFonts w:ascii="Aptos" w:hAnsi="Aptos"/>
                <w:sz w:val="18"/>
              </w:rPr>
              <w:t>18</w:t>
            </w:r>
          </w:p>
        </w:tc>
        <w:tc>
          <w:tcPr>
            <w:tcW w:type="dxa" w:w="1419"/>
            <w:vAlign w:val="top"/>
          </w:tcPr>
          <w:p>
            <w:pPr>
              <w:spacing w:after="60"/>
              <w:jc w:val="left"/>
            </w:pPr>
            <w:r>
              <w:rPr>
                <w:rFonts w:ascii="Aptos" w:hAnsi="Aptos"/>
                <w:sz w:val="18"/>
              </w:rPr>
              <w:t>1</w:t>
            </w:r>
          </w:p>
        </w:tc>
        <w:tc>
          <w:tcPr>
            <w:tcW w:type="dxa" w:w="1419"/>
            <w:vAlign w:val="top"/>
          </w:tcPr>
          <w:p>
            <w:pPr>
              <w:spacing w:after="60"/>
              <w:jc w:val="left"/>
            </w:pPr>
            <w:r>
              <w:rPr>
                <w:rFonts w:ascii="Aptos" w:hAnsi="Aptos"/>
                <w:sz w:val="18"/>
              </w:rPr>
              <w:t>No</w:t>
            </w:r>
          </w:p>
        </w:tc>
      </w:tr>
      <w:tr>
        <w:trPr>
          <w:cantSplit/>
        </w:trPr>
        <w:tc>
          <w:tcPr>
            <w:tcW w:type="dxa" w:w="1419"/>
            <w:vAlign w:val="top"/>
          </w:tcPr>
          <w:p>
            <w:pPr>
              <w:spacing w:after="60"/>
              <w:jc w:val="left"/>
            </w:pPr>
            <w:r>
              <w:rPr>
                <w:rFonts w:ascii="Aptos" w:hAnsi="Aptos"/>
                <w:sz w:val="18"/>
              </w:rPr>
              <w:t>C002</w:t>
            </w:r>
          </w:p>
        </w:tc>
        <w:tc>
          <w:tcPr>
            <w:tcW w:type="dxa" w:w="1419"/>
            <w:vAlign w:val="top"/>
          </w:tcPr>
          <w:p>
            <w:pPr>
              <w:spacing w:after="60"/>
              <w:jc w:val="left"/>
            </w:pPr>
            <w:r>
              <w:rPr>
                <w:rFonts w:ascii="Aptos" w:hAnsi="Aptos"/>
                <w:sz w:val="18"/>
              </w:rPr>
              <w:t>7 months</w:t>
            </w:r>
          </w:p>
        </w:tc>
        <w:tc>
          <w:tcPr>
            <w:tcW w:type="dxa" w:w="1419"/>
            <w:vAlign w:val="top"/>
          </w:tcPr>
          <w:p>
            <w:pPr>
              <w:spacing w:after="60"/>
              <w:jc w:val="left"/>
            </w:pPr>
            <w:r>
              <w:rPr>
                <w:rFonts w:ascii="Aptos" w:hAnsi="Aptos"/>
                <w:sz w:val="18"/>
              </w:rPr>
              <w:t>3</w:t>
            </w:r>
          </w:p>
        </w:tc>
        <w:tc>
          <w:tcPr>
            <w:tcW w:type="dxa" w:w="1419"/>
            <w:vAlign w:val="top"/>
          </w:tcPr>
          <w:p>
            <w:pPr>
              <w:spacing w:after="60"/>
              <w:jc w:val="left"/>
            </w:pPr>
            <w:r>
              <w:rPr>
                <w:rFonts w:ascii="Aptos" w:hAnsi="Aptos"/>
                <w:sz w:val="18"/>
              </w:rPr>
              <w:t>₹620</w:t>
            </w:r>
          </w:p>
        </w:tc>
        <w:tc>
          <w:tcPr>
            <w:tcW w:type="dxa" w:w="1419"/>
            <w:vAlign w:val="top"/>
          </w:tcPr>
          <w:p>
            <w:pPr>
              <w:spacing w:after="60"/>
              <w:jc w:val="left"/>
            </w:pPr>
            <w:r>
              <w:rPr>
                <w:rFonts w:ascii="Aptos" w:hAnsi="Aptos"/>
                <w:sz w:val="18"/>
              </w:rPr>
              <w:t>74</w:t>
            </w:r>
          </w:p>
        </w:tc>
        <w:tc>
          <w:tcPr>
            <w:tcW w:type="dxa" w:w="1419"/>
            <w:vAlign w:val="top"/>
          </w:tcPr>
          <w:p>
            <w:pPr>
              <w:spacing w:after="60"/>
              <w:jc w:val="left"/>
            </w:pPr>
            <w:r>
              <w:rPr>
                <w:rFonts w:ascii="Aptos" w:hAnsi="Aptos"/>
                <w:sz w:val="18"/>
              </w:rPr>
              <w:t>4</w:t>
            </w:r>
          </w:p>
        </w:tc>
        <w:tc>
          <w:tcPr>
            <w:tcW w:type="dxa" w:w="1419"/>
            <w:vAlign w:val="top"/>
          </w:tcPr>
          <w:p>
            <w:pPr>
              <w:spacing w:after="60"/>
              <w:jc w:val="left"/>
            </w:pPr>
            <w:r>
              <w:rPr>
                <w:rFonts w:ascii="Aptos" w:hAnsi="Aptos"/>
                <w:sz w:val="18"/>
              </w:rPr>
              <w:t>Yes</w:t>
            </w:r>
          </w:p>
        </w:tc>
      </w:tr>
      <w:tr>
        <w:trPr>
          <w:cantSplit/>
        </w:trPr>
        <w:tc>
          <w:tcPr>
            <w:tcW w:type="dxa" w:w="1419"/>
            <w:vAlign w:val="top"/>
          </w:tcPr>
          <w:p>
            <w:pPr>
              <w:spacing w:after="60"/>
              <w:jc w:val="left"/>
            </w:pPr>
            <w:r>
              <w:rPr>
                <w:rFonts w:ascii="Aptos" w:hAnsi="Aptos"/>
                <w:sz w:val="18"/>
              </w:rPr>
              <w:t>C003</w:t>
            </w:r>
          </w:p>
        </w:tc>
        <w:tc>
          <w:tcPr>
            <w:tcW w:type="dxa" w:w="1419"/>
            <w:vAlign w:val="top"/>
          </w:tcPr>
          <w:p>
            <w:pPr>
              <w:spacing w:after="60"/>
              <w:jc w:val="left"/>
            </w:pPr>
            <w:r>
              <w:rPr>
                <w:rFonts w:ascii="Aptos" w:hAnsi="Aptos"/>
                <w:sz w:val="18"/>
              </w:rPr>
              <w:t>30 months</w:t>
            </w:r>
          </w:p>
        </w:tc>
        <w:tc>
          <w:tcPr>
            <w:tcW w:type="dxa" w:w="1419"/>
            <w:vAlign w:val="top"/>
          </w:tcPr>
          <w:p>
            <w:pPr>
              <w:spacing w:after="60"/>
              <w:jc w:val="left"/>
            </w:pPr>
            <w:r>
              <w:rPr>
                <w:rFonts w:ascii="Aptos" w:hAnsi="Aptos"/>
                <w:sz w:val="18"/>
              </w:rPr>
              <w:t>20</w:t>
            </w:r>
          </w:p>
        </w:tc>
        <w:tc>
          <w:tcPr>
            <w:tcW w:type="dxa" w:w="1419"/>
            <w:vAlign w:val="top"/>
          </w:tcPr>
          <w:p>
            <w:pPr>
              <w:spacing w:after="60"/>
              <w:jc w:val="left"/>
            </w:pPr>
            <w:r>
              <w:rPr>
                <w:rFonts w:ascii="Aptos" w:hAnsi="Aptos"/>
                <w:sz w:val="18"/>
              </w:rPr>
              <w:t>₹910</w:t>
            </w:r>
          </w:p>
        </w:tc>
        <w:tc>
          <w:tcPr>
            <w:tcW w:type="dxa" w:w="1419"/>
            <w:vAlign w:val="top"/>
          </w:tcPr>
          <w:p>
            <w:pPr>
              <w:spacing w:after="60"/>
              <w:jc w:val="left"/>
            </w:pPr>
            <w:r>
              <w:rPr>
                <w:rFonts w:ascii="Aptos" w:hAnsi="Aptos"/>
                <w:sz w:val="18"/>
              </w:rPr>
              <w:t>12</w:t>
            </w:r>
          </w:p>
        </w:tc>
        <w:tc>
          <w:tcPr>
            <w:tcW w:type="dxa" w:w="1419"/>
            <w:vAlign w:val="top"/>
          </w:tcPr>
          <w:p>
            <w:pPr>
              <w:spacing w:after="60"/>
              <w:jc w:val="left"/>
            </w:pPr>
            <w:r>
              <w:rPr>
                <w:rFonts w:ascii="Aptos" w:hAnsi="Aptos"/>
                <w:sz w:val="18"/>
              </w:rPr>
              <w:t>0</w:t>
            </w:r>
          </w:p>
        </w:tc>
        <w:tc>
          <w:tcPr>
            <w:tcW w:type="dxa" w:w="1419"/>
            <w:vAlign w:val="top"/>
          </w:tcPr>
          <w:p>
            <w:pPr>
              <w:spacing w:after="60"/>
              <w:jc w:val="left"/>
            </w:pPr>
            <w:r>
              <w:rPr>
                <w:rFonts w:ascii="Aptos" w:hAnsi="Aptos"/>
                <w:sz w:val="18"/>
              </w:rPr>
              <w:t>No</w:t>
            </w:r>
          </w:p>
        </w:tc>
      </w:tr>
      <w:tr>
        <w:trPr>
          <w:cantSplit/>
        </w:trPr>
        <w:tc>
          <w:tcPr>
            <w:tcW w:type="dxa" w:w="1419"/>
            <w:vAlign w:val="top"/>
          </w:tcPr>
          <w:p>
            <w:pPr>
              <w:spacing w:after="60"/>
              <w:jc w:val="left"/>
            </w:pPr>
            <w:r>
              <w:rPr>
                <w:rFonts w:ascii="Aptos" w:hAnsi="Aptos"/>
                <w:sz w:val="18"/>
              </w:rPr>
              <w:t>C004</w:t>
            </w:r>
          </w:p>
        </w:tc>
        <w:tc>
          <w:tcPr>
            <w:tcW w:type="dxa" w:w="1419"/>
            <w:vAlign w:val="top"/>
          </w:tcPr>
          <w:p>
            <w:pPr>
              <w:spacing w:after="60"/>
              <w:jc w:val="left"/>
            </w:pPr>
            <w:r>
              <w:rPr>
                <w:rFonts w:ascii="Aptos" w:hAnsi="Aptos"/>
                <w:sz w:val="18"/>
              </w:rPr>
              <w:t>10 months</w:t>
            </w:r>
          </w:p>
        </w:tc>
        <w:tc>
          <w:tcPr>
            <w:tcW w:type="dxa" w:w="1419"/>
            <w:vAlign w:val="top"/>
          </w:tcPr>
          <w:p>
            <w:pPr>
              <w:spacing w:after="60"/>
              <w:jc w:val="left"/>
            </w:pPr>
            <w:r>
              <w:rPr>
                <w:rFonts w:ascii="Aptos" w:hAnsi="Aptos"/>
                <w:sz w:val="18"/>
              </w:rPr>
              <w:t>5</w:t>
            </w:r>
          </w:p>
        </w:tc>
        <w:tc>
          <w:tcPr>
            <w:tcW w:type="dxa" w:w="1419"/>
            <w:vAlign w:val="top"/>
          </w:tcPr>
          <w:p>
            <w:pPr>
              <w:spacing w:after="60"/>
              <w:jc w:val="left"/>
            </w:pPr>
            <w:r>
              <w:rPr>
                <w:rFonts w:ascii="Aptos" w:hAnsi="Aptos"/>
                <w:sz w:val="18"/>
              </w:rPr>
              <w:t>₹540</w:t>
            </w:r>
          </w:p>
        </w:tc>
        <w:tc>
          <w:tcPr>
            <w:tcW w:type="dxa" w:w="1419"/>
            <w:vAlign w:val="top"/>
          </w:tcPr>
          <w:p>
            <w:pPr>
              <w:spacing w:after="60"/>
              <w:jc w:val="left"/>
            </w:pPr>
            <w:r>
              <w:rPr>
                <w:rFonts w:ascii="Aptos" w:hAnsi="Aptos"/>
                <w:sz w:val="18"/>
              </w:rPr>
              <w:t>61</w:t>
            </w:r>
          </w:p>
        </w:tc>
        <w:tc>
          <w:tcPr>
            <w:tcW w:type="dxa" w:w="1419"/>
            <w:vAlign w:val="top"/>
          </w:tcPr>
          <w:p>
            <w:pPr>
              <w:spacing w:after="60"/>
              <w:jc w:val="left"/>
            </w:pPr>
            <w:r>
              <w:rPr>
                <w:rFonts w:ascii="Aptos" w:hAnsi="Aptos"/>
                <w:sz w:val="18"/>
              </w:rPr>
              <w:t>3</w:t>
            </w:r>
          </w:p>
        </w:tc>
        <w:tc>
          <w:tcPr>
            <w:tcW w:type="dxa" w:w="1419"/>
            <w:vAlign w:val="top"/>
          </w:tcPr>
          <w:p>
            <w:pPr>
              <w:spacing w:after="60"/>
              <w:jc w:val="left"/>
            </w:pPr>
            <w:r>
              <w:rPr>
                <w:rFonts w:ascii="Aptos" w:hAnsi="Aptos"/>
                <w:sz w:val="18"/>
              </w:rPr>
              <w:t>Yes</w:t>
            </w:r>
          </w:p>
        </w:tc>
      </w:tr>
      <w:tr>
        <w:trPr>
          <w:cantSplit/>
        </w:trPr>
        <w:tc>
          <w:tcPr>
            <w:tcW w:type="dxa" w:w="1419"/>
            <w:vAlign w:val="top"/>
          </w:tcPr>
          <w:p>
            <w:pPr>
              <w:spacing w:after="60"/>
              <w:jc w:val="left"/>
            </w:pPr>
            <w:r>
              <w:rPr>
                <w:rFonts w:ascii="Aptos" w:hAnsi="Aptos"/>
                <w:sz w:val="18"/>
              </w:rPr>
              <w:t>C005</w:t>
            </w:r>
          </w:p>
        </w:tc>
        <w:tc>
          <w:tcPr>
            <w:tcW w:type="dxa" w:w="1419"/>
            <w:vAlign w:val="top"/>
          </w:tcPr>
          <w:p>
            <w:pPr>
              <w:spacing w:after="60"/>
              <w:jc w:val="left"/>
            </w:pPr>
            <w:r>
              <w:rPr>
                <w:rFonts w:ascii="Aptos" w:hAnsi="Aptos"/>
                <w:sz w:val="18"/>
              </w:rPr>
              <w:t>24 months</w:t>
            </w:r>
          </w:p>
        </w:tc>
        <w:tc>
          <w:tcPr>
            <w:tcW w:type="dxa" w:w="1419"/>
            <w:vAlign w:val="top"/>
          </w:tcPr>
          <w:p>
            <w:pPr>
              <w:spacing w:after="60"/>
              <w:jc w:val="left"/>
            </w:pPr>
            <w:r>
              <w:rPr>
                <w:rFonts w:ascii="Aptos" w:hAnsi="Aptos"/>
                <w:sz w:val="18"/>
              </w:rPr>
              <w:t>9</w:t>
            </w:r>
          </w:p>
        </w:tc>
        <w:tc>
          <w:tcPr>
            <w:tcW w:type="dxa" w:w="1419"/>
            <w:vAlign w:val="top"/>
          </w:tcPr>
          <w:p>
            <w:pPr>
              <w:spacing w:after="60"/>
              <w:jc w:val="left"/>
            </w:pPr>
            <w:r>
              <w:rPr>
                <w:rFonts w:ascii="Aptos" w:hAnsi="Aptos"/>
                <w:sz w:val="18"/>
              </w:rPr>
              <w:t>₹760</w:t>
            </w:r>
          </w:p>
        </w:tc>
        <w:tc>
          <w:tcPr>
            <w:tcW w:type="dxa" w:w="1419"/>
            <w:vAlign w:val="top"/>
          </w:tcPr>
          <w:p>
            <w:pPr>
              <w:spacing w:after="60"/>
              <w:jc w:val="left"/>
            </w:pPr>
            <w:r>
              <w:rPr>
                <w:rFonts w:ascii="Aptos" w:hAnsi="Aptos"/>
                <w:sz w:val="18"/>
              </w:rPr>
              <w:t>29</w:t>
            </w:r>
          </w:p>
        </w:tc>
        <w:tc>
          <w:tcPr>
            <w:tcW w:type="dxa" w:w="1419"/>
            <w:vAlign w:val="top"/>
          </w:tcPr>
          <w:p>
            <w:pPr>
              <w:spacing w:after="60"/>
              <w:jc w:val="left"/>
            </w:pPr>
            <w:r>
              <w:rPr>
                <w:rFonts w:ascii="Aptos" w:hAnsi="Aptos"/>
                <w:sz w:val="18"/>
              </w:rPr>
              <w:t>1</w:t>
            </w:r>
          </w:p>
        </w:tc>
        <w:tc>
          <w:tcPr>
            <w:tcW w:type="dxa" w:w="1419"/>
            <w:vAlign w:val="top"/>
          </w:tcPr>
          <w:p>
            <w:pPr>
              <w:spacing w:after="60"/>
              <w:jc w:val="left"/>
            </w:pPr>
            <w:r>
              <w:rPr>
                <w:rFonts w:ascii="Aptos" w:hAnsi="Aptos"/>
                <w:sz w:val="18"/>
              </w:rPr>
              <w:t>No</w:t>
            </w:r>
          </w:p>
        </w:tc>
      </w:tr>
    </w:tbl>
    <w:p>
      <w:pPr>
        <w:jc w:val="left"/>
      </w:pPr>
    </w:p>
    <w:p>
      <w:pPr>
        <w:jc w:val="left"/>
      </w:pPr>
      <w:r>
        <w:t>C002 and C004 have longer purchase gaps and more support contacts than several other illustrative customers. A real model would learn from many labelled examples; this table only shows why recency and support activity could be considered candidate predictors.</w:t>
      </w:r>
    </w:p>
    <w:p>
      <w:pPr>
        <w:pStyle w:val="Heading1"/>
        <w:jc w:val="left"/>
      </w:pPr>
      <w:r>
        <w:t>13. Class Imbalance Plan</w:t>
      </w:r>
    </w:p>
    <w:p>
      <w:pPr>
        <w:jc w:val="left"/>
      </w:pPr>
      <w:r>
        <w:t>The churn versus non-churn distribution will be checked before training. If churn is uncommon, accuracy alone will not be sufficient. Stratified splitting will preserve class proportions, and class weights can be tested. Oversampling would only be considered on training folds and never on the held-out test data.</w:t>
      </w:r>
    </w:p>
    <w:p>
      <w:pPr>
        <w:pStyle w:val="Heading1"/>
        <w:jc w:val="left"/>
      </w:pPr>
      <w:r>
        <w:t>14. Error Analysis Plan</w:t>
      </w:r>
    </w:p>
    <w:p>
      <w:pPr>
        <w:spacing w:after="80"/>
        <w:ind w:left="403" w:hanging="259"/>
        <w:jc w:val="left"/>
      </w:pPr>
      <w:r>
        <w:t>• Review false negatives because these are missed churners.</w:t>
      </w:r>
    </w:p>
    <w:p>
      <w:pPr>
        <w:spacing w:after="80"/>
        <w:ind w:left="403" w:hanging="259"/>
        <w:jc w:val="left"/>
      </w:pPr>
      <w:r>
        <w:t>• Review false positives because they may cause unnecessary retention actions.</w:t>
      </w:r>
    </w:p>
    <w:p>
      <w:pPr>
        <w:spacing w:after="80"/>
        <w:ind w:left="403" w:hanging="259"/>
        <w:jc w:val="left"/>
      </w:pPr>
      <w:r>
        <w:t>• Compare errors across meaningful customer groups when enough data exists.</w:t>
      </w:r>
    </w:p>
    <w:p>
      <w:pPr>
        <w:spacing w:after="80"/>
        <w:ind w:left="403" w:hanging="259"/>
        <w:jc w:val="left"/>
      </w:pPr>
      <w:r>
        <w:t>• Check whether errors cluster around recency, tenure, or spending ranges.</w:t>
      </w:r>
    </w:p>
    <w:p>
      <w:pPr>
        <w:spacing w:after="80"/>
        <w:ind w:left="403" w:hanging="259"/>
        <w:jc w:val="left"/>
      </w:pPr>
      <w:r>
        <w:t>• Use findings to decide whether features, thresholds, or additional data need revision.</w:t>
      </w:r>
    </w:p>
    <w:p>
      <w:pPr>
        <w:pStyle w:val="Heading1"/>
        <w:jc w:val="left"/>
      </w:pPr>
      <w:r>
        <w:t>15. Optional Deployment and Maintenance Plan</w:t>
      </w:r>
    </w:p>
    <w:p>
      <w:pPr>
        <w:jc w:val="left"/>
      </w:pPr>
      <w:r>
        <w:t>If the final model performs adequately, it could be exposed through a simple API or internal dashboard that accepts customer features and returns a churn probability. A production system would also need input validation, access control, logging, monitoring, and model versioning.</w:t>
      </w:r>
    </w:p>
    <w:p>
      <w:pPr>
        <w:spacing w:after="80"/>
        <w:ind w:left="403" w:hanging="259"/>
        <w:jc w:val="left"/>
      </w:pPr>
      <w:r>
        <w:t>• Monitor feature distributions and prediction behaviour.</w:t>
      </w:r>
    </w:p>
    <w:p>
      <w:pPr>
        <w:spacing w:after="80"/>
        <w:ind w:left="403" w:hanging="259"/>
        <w:jc w:val="left"/>
      </w:pPr>
      <w:r>
        <w:t>• Track model performance when reliable outcome labels become available.</w:t>
      </w:r>
    </w:p>
    <w:p>
      <w:pPr>
        <w:spacing w:after="80"/>
        <w:ind w:left="403" w:hanging="259"/>
        <w:jc w:val="left"/>
      </w:pPr>
      <w:r>
        <w:t>• Retrain periodically or when drift or performance degradation is detected.</w:t>
      </w:r>
    </w:p>
    <w:p>
      <w:pPr>
        <w:spacing w:after="80"/>
        <w:ind w:left="403" w:hanging="259"/>
        <w:jc w:val="left"/>
      </w:pPr>
      <w:r>
        <w:t>• Keep model and preprocessing versions for reproducibility.</w:t>
      </w:r>
    </w:p>
    <w:p>
      <w:pPr>
        <w:spacing w:after="80"/>
        <w:ind w:left="403" w:hanging="259"/>
        <w:jc w:val="left"/>
      </w:pPr>
      <w:r>
        <w:t>• Review whether the model continues to support the business objective.</w:t>
      </w:r>
    </w:p>
    <w:p>
      <w:pPr>
        <w:pStyle w:val="Heading1"/>
        <w:jc w:val="left"/>
      </w:pPr>
      <w:r>
        <w:t>16. Challenges and Mitigation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top"/>
          </w:tcPr>
          <w:p>
            <w:pPr>
              <w:spacing w:after="60"/>
              <w:jc w:val="left"/>
            </w:pPr>
            <w:r>
              <w:rPr>
                <w:rFonts w:ascii="Aptos" w:hAnsi="Aptos"/>
                <w:b/>
                <w:sz w:val="18"/>
              </w:rPr>
              <w:t>Challenge</w:t>
            </w:r>
          </w:p>
        </w:tc>
        <w:tc>
          <w:tcPr>
            <w:tcW w:type="dxa" w:w="3312"/>
            <w:shd w:fill="D9EAF7"/>
            <w:vAlign w:val="top"/>
          </w:tcPr>
          <w:p>
            <w:pPr>
              <w:spacing w:after="60"/>
              <w:jc w:val="left"/>
            </w:pPr>
            <w:r>
              <w:rPr>
                <w:rFonts w:ascii="Aptos" w:hAnsi="Aptos"/>
                <w:b/>
                <w:sz w:val="18"/>
              </w:rPr>
              <w:t>Possible impact</w:t>
            </w:r>
          </w:p>
        </w:tc>
        <w:tc>
          <w:tcPr>
            <w:tcW w:type="dxa" w:w="3312"/>
            <w:shd w:fill="D9EAF7"/>
            <w:vAlign w:val="top"/>
          </w:tcPr>
          <w:p>
            <w:pPr>
              <w:spacing w:after="60"/>
              <w:jc w:val="left"/>
            </w:pPr>
            <w:r>
              <w:rPr>
                <w:rFonts w:ascii="Aptos" w:hAnsi="Aptos"/>
                <w:b/>
                <w:sz w:val="18"/>
              </w:rPr>
              <w:t>Mitigation</w:t>
            </w:r>
          </w:p>
        </w:tc>
      </w:tr>
      <w:tr>
        <w:trPr>
          <w:cantSplit/>
        </w:trPr>
        <w:tc>
          <w:tcPr>
            <w:tcW w:type="dxa" w:w="3312"/>
            <w:vAlign w:val="top"/>
          </w:tcPr>
          <w:p>
            <w:pPr>
              <w:spacing w:after="60"/>
              <w:jc w:val="left"/>
            </w:pPr>
            <w:r>
              <w:rPr>
                <w:rFonts w:ascii="Aptos" w:hAnsi="Aptos"/>
                <w:sz w:val="18"/>
              </w:rPr>
              <w:t>Class imbalance</w:t>
            </w:r>
          </w:p>
        </w:tc>
        <w:tc>
          <w:tcPr>
            <w:tcW w:type="dxa" w:w="3312"/>
            <w:vAlign w:val="top"/>
          </w:tcPr>
          <w:p>
            <w:pPr>
              <w:spacing w:after="60"/>
              <w:jc w:val="left"/>
            </w:pPr>
            <w:r>
              <w:rPr>
                <w:rFonts w:ascii="Aptos" w:hAnsi="Aptos"/>
                <w:sz w:val="18"/>
              </w:rPr>
              <w:t>Model may favour non-churn.</w:t>
            </w:r>
          </w:p>
        </w:tc>
        <w:tc>
          <w:tcPr>
            <w:tcW w:type="dxa" w:w="3312"/>
            <w:vAlign w:val="top"/>
          </w:tcPr>
          <w:p>
            <w:pPr>
              <w:spacing w:after="60"/>
              <w:jc w:val="left"/>
            </w:pPr>
            <w:r>
              <w:rPr>
                <w:rFonts w:ascii="Aptos" w:hAnsi="Aptos"/>
                <w:sz w:val="18"/>
              </w:rPr>
              <w:t>Stratification, relevant metrics, class weights, and training-only resampling if justified.</w:t>
            </w:r>
          </w:p>
        </w:tc>
      </w:tr>
      <w:tr>
        <w:trPr>
          <w:cantSplit/>
        </w:trPr>
        <w:tc>
          <w:tcPr>
            <w:tcW w:type="dxa" w:w="3312"/>
            <w:vAlign w:val="top"/>
          </w:tcPr>
          <w:p>
            <w:pPr>
              <w:spacing w:after="60"/>
              <w:jc w:val="left"/>
            </w:pPr>
            <w:r>
              <w:rPr>
                <w:rFonts w:ascii="Aptos" w:hAnsi="Aptos"/>
                <w:sz w:val="18"/>
              </w:rPr>
              <w:t>Data leakage</w:t>
            </w:r>
          </w:p>
        </w:tc>
        <w:tc>
          <w:tcPr>
            <w:tcW w:type="dxa" w:w="3312"/>
            <w:vAlign w:val="top"/>
          </w:tcPr>
          <w:p>
            <w:pPr>
              <w:spacing w:after="60"/>
              <w:jc w:val="left"/>
            </w:pPr>
            <w:r>
              <w:rPr>
                <w:rFonts w:ascii="Aptos" w:hAnsi="Aptos"/>
                <w:sz w:val="18"/>
              </w:rPr>
              <w:t>Overly optimistic validation.</w:t>
            </w:r>
          </w:p>
        </w:tc>
        <w:tc>
          <w:tcPr>
            <w:tcW w:type="dxa" w:w="3312"/>
            <w:vAlign w:val="top"/>
          </w:tcPr>
          <w:p>
            <w:pPr>
              <w:spacing w:after="60"/>
              <w:jc w:val="left"/>
            </w:pPr>
            <w:r>
              <w:rPr>
                <w:rFonts w:ascii="Aptos" w:hAnsi="Aptos"/>
                <w:sz w:val="18"/>
              </w:rPr>
              <w:t>Define prediction point and use pipelines.</w:t>
            </w:r>
          </w:p>
        </w:tc>
      </w:tr>
      <w:tr>
        <w:trPr>
          <w:cantSplit/>
        </w:trPr>
        <w:tc>
          <w:tcPr>
            <w:tcW w:type="dxa" w:w="3312"/>
            <w:vAlign w:val="top"/>
          </w:tcPr>
          <w:p>
            <w:pPr>
              <w:spacing w:after="60"/>
              <w:jc w:val="left"/>
            </w:pPr>
            <w:r>
              <w:rPr>
                <w:rFonts w:ascii="Aptos" w:hAnsi="Aptos"/>
                <w:sz w:val="18"/>
              </w:rPr>
              <w:t>Overfitting</w:t>
            </w:r>
          </w:p>
        </w:tc>
        <w:tc>
          <w:tcPr>
            <w:tcW w:type="dxa" w:w="3312"/>
            <w:vAlign w:val="top"/>
          </w:tcPr>
          <w:p>
            <w:pPr>
              <w:spacing w:after="60"/>
              <w:jc w:val="left"/>
            </w:pPr>
            <w:r>
              <w:rPr>
                <w:rFonts w:ascii="Aptos" w:hAnsi="Aptos"/>
                <w:sz w:val="18"/>
              </w:rPr>
              <w:t>Weak unseen performance.</w:t>
            </w:r>
          </w:p>
        </w:tc>
        <w:tc>
          <w:tcPr>
            <w:tcW w:type="dxa" w:w="3312"/>
            <w:vAlign w:val="top"/>
          </w:tcPr>
          <w:p>
            <w:pPr>
              <w:spacing w:after="60"/>
              <w:jc w:val="left"/>
            </w:pPr>
            <w:r>
              <w:rPr>
                <w:rFonts w:ascii="Aptos" w:hAnsi="Aptos"/>
                <w:sz w:val="18"/>
              </w:rPr>
              <w:t>Cross-validation, regularization, and tree-complexity controls.</w:t>
            </w:r>
          </w:p>
        </w:tc>
      </w:tr>
      <w:tr>
        <w:trPr>
          <w:cantSplit/>
        </w:trPr>
        <w:tc>
          <w:tcPr>
            <w:tcW w:type="dxa" w:w="3312"/>
            <w:vAlign w:val="top"/>
          </w:tcPr>
          <w:p>
            <w:pPr>
              <w:spacing w:after="60"/>
              <w:jc w:val="left"/>
            </w:pPr>
            <w:r>
              <w:rPr>
                <w:rFonts w:ascii="Aptos" w:hAnsi="Aptos"/>
                <w:sz w:val="18"/>
              </w:rPr>
              <w:t>Too many features</w:t>
            </w:r>
          </w:p>
        </w:tc>
        <w:tc>
          <w:tcPr>
            <w:tcW w:type="dxa" w:w="3312"/>
            <w:vAlign w:val="top"/>
          </w:tcPr>
          <w:p>
            <w:pPr>
              <w:spacing w:after="60"/>
              <w:jc w:val="left"/>
            </w:pPr>
            <w:r>
              <w:rPr>
                <w:rFonts w:ascii="Aptos" w:hAnsi="Aptos"/>
                <w:sz w:val="18"/>
              </w:rPr>
              <w:t>Noise and complexity.</w:t>
            </w:r>
          </w:p>
        </w:tc>
        <w:tc>
          <w:tcPr>
            <w:tcW w:type="dxa" w:w="3312"/>
            <w:vAlign w:val="top"/>
          </w:tcPr>
          <w:p>
            <w:pPr>
              <w:spacing w:after="60"/>
              <w:jc w:val="left"/>
            </w:pPr>
            <w:r>
              <w:rPr>
                <w:rFonts w:ascii="Aptos" w:hAnsi="Aptos"/>
                <w:sz w:val="18"/>
              </w:rPr>
              <w:t>Business relevance and redundancy checks.</w:t>
            </w:r>
          </w:p>
        </w:tc>
      </w:tr>
      <w:tr>
        <w:trPr>
          <w:cantSplit/>
        </w:trPr>
        <w:tc>
          <w:tcPr>
            <w:tcW w:type="dxa" w:w="3312"/>
            <w:vAlign w:val="top"/>
          </w:tcPr>
          <w:p>
            <w:pPr>
              <w:spacing w:after="60"/>
              <w:jc w:val="left"/>
            </w:pPr>
            <w:r>
              <w:rPr>
                <w:rFonts w:ascii="Aptos" w:hAnsi="Aptos"/>
                <w:sz w:val="18"/>
              </w:rPr>
              <w:t>Changing behaviour</w:t>
            </w:r>
          </w:p>
        </w:tc>
        <w:tc>
          <w:tcPr>
            <w:tcW w:type="dxa" w:w="3312"/>
            <w:vAlign w:val="top"/>
          </w:tcPr>
          <w:p>
            <w:pPr>
              <w:spacing w:after="60"/>
              <w:jc w:val="left"/>
            </w:pPr>
            <w:r>
              <w:rPr>
                <w:rFonts w:ascii="Aptos" w:hAnsi="Aptos"/>
                <w:sz w:val="18"/>
              </w:rPr>
              <w:t>Performance can fall over time.</w:t>
            </w:r>
          </w:p>
        </w:tc>
        <w:tc>
          <w:tcPr>
            <w:tcW w:type="dxa" w:w="3312"/>
            <w:vAlign w:val="top"/>
          </w:tcPr>
          <w:p>
            <w:pPr>
              <w:spacing w:after="60"/>
              <w:jc w:val="left"/>
            </w:pPr>
            <w:r>
              <w:rPr>
                <w:rFonts w:ascii="Aptos" w:hAnsi="Aptos"/>
                <w:sz w:val="18"/>
              </w:rPr>
              <w:t>Monitor drift and plan retraining.</w:t>
            </w:r>
          </w:p>
        </w:tc>
      </w:tr>
      <w:tr>
        <w:trPr>
          <w:cantSplit/>
        </w:trPr>
        <w:tc>
          <w:tcPr>
            <w:tcW w:type="dxa" w:w="3312"/>
            <w:vAlign w:val="top"/>
          </w:tcPr>
          <w:p>
            <w:pPr>
              <w:spacing w:after="60"/>
              <w:jc w:val="left"/>
            </w:pPr>
            <w:r>
              <w:rPr>
                <w:rFonts w:ascii="Aptos" w:hAnsi="Aptos"/>
                <w:sz w:val="18"/>
              </w:rPr>
              <w:t>Unclear churn definition</w:t>
            </w:r>
          </w:p>
        </w:tc>
        <w:tc>
          <w:tcPr>
            <w:tcW w:type="dxa" w:w="3312"/>
            <w:vAlign w:val="top"/>
          </w:tcPr>
          <w:p>
            <w:pPr>
              <w:spacing w:after="60"/>
              <w:jc w:val="left"/>
            </w:pPr>
            <w:r>
              <w:rPr>
                <w:rFonts w:ascii="Aptos" w:hAnsi="Aptos"/>
                <w:sz w:val="18"/>
              </w:rPr>
              <w:t>Labels may not match business needs.</w:t>
            </w:r>
          </w:p>
        </w:tc>
        <w:tc>
          <w:tcPr>
            <w:tcW w:type="dxa" w:w="3312"/>
            <w:vAlign w:val="top"/>
          </w:tcPr>
          <w:p>
            <w:pPr>
              <w:spacing w:after="60"/>
              <w:jc w:val="left"/>
            </w:pPr>
            <w:r>
              <w:rPr>
                <w:rFonts w:ascii="Aptos" w:hAnsi="Aptos"/>
                <w:sz w:val="18"/>
              </w:rPr>
              <w:t>Agree on a measurable churn rule first.</w:t>
            </w:r>
          </w:p>
        </w:tc>
      </w:tr>
    </w:tbl>
    <w:p>
      <w:pPr>
        <w:jc w:val="left"/>
      </w:pPr>
    </w:p>
    <w:p>
      <w:pPr>
        <w:pStyle w:val="Heading1"/>
        <w:jc w:val="left"/>
      </w:pPr>
      <w:r>
        <w:t>17. Planned Timeline – Approximately 32 Hours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top"/>
          </w:tcPr>
          <w:p>
            <w:pPr>
              <w:spacing w:after="60"/>
              <w:jc w:val="left"/>
            </w:pPr>
            <w:r>
              <w:rPr>
                <w:rFonts w:ascii="Aptos" w:hAnsi="Aptos"/>
                <w:b/>
                <w:sz w:val="18"/>
              </w:rPr>
              <w:t>Activity</w:t>
            </w:r>
          </w:p>
        </w:tc>
        <w:tc>
          <w:tcPr>
            <w:tcW w:type="dxa" w:w="3312"/>
            <w:shd w:fill="D9EAF7"/>
            <w:vAlign w:val="top"/>
          </w:tcPr>
          <w:p>
            <w:pPr>
              <w:spacing w:after="60"/>
              <w:jc w:val="left"/>
            </w:pPr>
            <w:r>
              <w:rPr>
                <w:rFonts w:ascii="Aptos" w:hAnsi="Aptos"/>
                <w:b/>
                <w:sz w:val="18"/>
              </w:rPr>
              <w:t>Hours</w:t>
            </w:r>
          </w:p>
        </w:tc>
        <w:tc>
          <w:tcPr>
            <w:tcW w:type="dxa" w:w="3312"/>
            <w:shd w:fill="D9EAF7"/>
            <w:vAlign w:val="top"/>
          </w:tcPr>
          <w:p>
            <w:pPr>
              <w:spacing w:after="60"/>
              <w:jc w:val="left"/>
            </w:pPr>
            <w:r>
              <w:rPr>
                <w:rFonts w:ascii="Aptos" w:hAnsi="Aptos"/>
                <w:b/>
                <w:sz w:val="18"/>
              </w:rPr>
              <w:t>Output</w:t>
            </w:r>
          </w:p>
        </w:tc>
      </w:tr>
      <w:tr>
        <w:trPr>
          <w:cantSplit/>
        </w:trPr>
        <w:tc>
          <w:tcPr>
            <w:tcW w:type="dxa" w:w="3312"/>
            <w:vAlign w:val="top"/>
          </w:tcPr>
          <w:p>
            <w:pPr>
              <w:spacing w:after="60"/>
              <w:jc w:val="left"/>
            </w:pPr>
            <w:r>
              <w:rPr>
                <w:rFonts w:ascii="Aptos" w:hAnsi="Aptos"/>
                <w:sz w:val="18"/>
              </w:rPr>
              <w:t>Problem and target definition</w:t>
            </w:r>
          </w:p>
        </w:tc>
        <w:tc>
          <w:tcPr>
            <w:tcW w:type="dxa" w:w="3312"/>
            <w:vAlign w:val="top"/>
          </w:tcPr>
          <w:p>
            <w:pPr>
              <w:spacing w:after="60"/>
              <w:jc w:val="left"/>
            </w:pPr>
            <w:r>
              <w:rPr>
                <w:rFonts w:ascii="Aptos" w:hAnsi="Aptos"/>
                <w:sz w:val="18"/>
              </w:rPr>
              <w:t>2</w:t>
            </w:r>
          </w:p>
        </w:tc>
        <w:tc>
          <w:tcPr>
            <w:tcW w:type="dxa" w:w="3312"/>
            <w:vAlign w:val="top"/>
          </w:tcPr>
          <w:p>
            <w:pPr>
              <w:spacing w:after="60"/>
              <w:jc w:val="left"/>
            </w:pPr>
            <w:r>
              <w:rPr>
                <w:rFonts w:ascii="Aptos" w:hAnsi="Aptos"/>
                <w:sz w:val="18"/>
              </w:rPr>
              <w:t>Churn definition and success criteria.</w:t>
            </w:r>
          </w:p>
        </w:tc>
      </w:tr>
      <w:tr>
        <w:trPr>
          <w:cantSplit/>
        </w:trPr>
        <w:tc>
          <w:tcPr>
            <w:tcW w:type="dxa" w:w="3312"/>
            <w:vAlign w:val="top"/>
          </w:tcPr>
          <w:p>
            <w:pPr>
              <w:spacing w:after="60"/>
              <w:jc w:val="left"/>
            </w:pPr>
            <w:r>
              <w:rPr>
                <w:rFonts w:ascii="Aptos" w:hAnsi="Aptos"/>
                <w:sz w:val="18"/>
              </w:rPr>
              <w:t>Dataset understanding and preprocessing design</w:t>
            </w:r>
          </w:p>
        </w:tc>
        <w:tc>
          <w:tcPr>
            <w:tcW w:type="dxa" w:w="3312"/>
            <w:vAlign w:val="top"/>
          </w:tcPr>
          <w:p>
            <w:pPr>
              <w:spacing w:after="60"/>
              <w:jc w:val="left"/>
            </w:pPr>
            <w:r>
              <w:rPr>
                <w:rFonts w:ascii="Aptos" w:hAnsi="Aptos"/>
                <w:sz w:val="18"/>
              </w:rPr>
              <w:t>4</w:t>
            </w:r>
          </w:p>
        </w:tc>
        <w:tc>
          <w:tcPr>
            <w:tcW w:type="dxa" w:w="3312"/>
            <w:vAlign w:val="top"/>
          </w:tcPr>
          <w:p>
            <w:pPr>
              <w:spacing w:after="60"/>
              <w:jc w:val="left"/>
            </w:pPr>
            <w:r>
              <w:rPr>
                <w:rFonts w:ascii="Aptos" w:hAnsi="Aptos"/>
                <w:sz w:val="18"/>
              </w:rPr>
              <w:t>Cleaning, leakage, encoding, scaling plan.</w:t>
            </w:r>
          </w:p>
        </w:tc>
      </w:tr>
      <w:tr>
        <w:trPr>
          <w:cantSplit/>
        </w:trPr>
        <w:tc>
          <w:tcPr>
            <w:tcW w:type="dxa" w:w="3312"/>
            <w:vAlign w:val="top"/>
          </w:tcPr>
          <w:p>
            <w:pPr>
              <w:spacing w:after="60"/>
              <w:jc w:val="left"/>
            </w:pPr>
            <w:r>
              <w:rPr>
                <w:rFonts w:ascii="Aptos" w:hAnsi="Aptos"/>
                <w:sz w:val="18"/>
              </w:rPr>
              <w:t>Feature engineering and selection</w:t>
            </w:r>
          </w:p>
        </w:tc>
        <w:tc>
          <w:tcPr>
            <w:tcW w:type="dxa" w:w="3312"/>
            <w:vAlign w:val="top"/>
          </w:tcPr>
          <w:p>
            <w:pPr>
              <w:spacing w:after="60"/>
              <w:jc w:val="left"/>
            </w:pPr>
            <w:r>
              <w:rPr>
                <w:rFonts w:ascii="Aptos" w:hAnsi="Aptos"/>
                <w:sz w:val="18"/>
              </w:rPr>
              <w:t>4</w:t>
            </w:r>
          </w:p>
        </w:tc>
        <w:tc>
          <w:tcPr>
            <w:tcW w:type="dxa" w:w="3312"/>
            <w:vAlign w:val="top"/>
          </w:tcPr>
          <w:p>
            <w:pPr>
              <w:spacing w:after="60"/>
              <w:jc w:val="left"/>
            </w:pPr>
            <w:r>
              <w:rPr>
                <w:rFonts w:ascii="Aptos" w:hAnsi="Aptos"/>
                <w:sz w:val="18"/>
              </w:rPr>
              <w:t>Candidate feature set and rationale.</w:t>
            </w:r>
          </w:p>
        </w:tc>
      </w:tr>
      <w:tr>
        <w:trPr>
          <w:cantSplit/>
        </w:trPr>
        <w:tc>
          <w:tcPr>
            <w:tcW w:type="dxa" w:w="3312"/>
            <w:vAlign w:val="top"/>
          </w:tcPr>
          <w:p>
            <w:pPr>
              <w:spacing w:after="60"/>
              <w:jc w:val="left"/>
            </w:pPr>
            <w:r>
              <w:rPr>
                <w:rFonts w:ascii="Aptos" w:hAnsi="Aptos"/>
                <w:sz w:val="18"/>
              </w:rPr>
              <w:t>Train/validation/test strategy</w:t>
            </w:r>
          </w:p>
        </w:tc>
        <w:tc>
          <w:tcPr>
            <w:tcW w:type="dxa" w:w="3312"/>
            <w:vAlign w:val="top"/>
          </w:tcPr>
          <w:p>
            <w:pPr>
              <w:spacing w:after="60"/>
              <w:jc w:val="left"/>
            </w:pPr>
            <w:r>
              <w:rPr>
                <w:rFonts w:ascii="Aptos" w:hAnsi="Aptos"/>
                <w:sz w:val="18"/>
              </w:rPr>
              <w:t>2</w:t>
            </w:r>
          </w:p>
        </w:tc>
        <w:tc>
          <w:tcPr>
            <w:tcW w:type="dxa" w:w="3312"/>
            <w:vAlign w:val="top"/>
          </w:tcPr>
          <w:p>
            <w:pPr>
              <w:spacing w:after="60"/>
              <w:jc w:val="left"/>
            </w:pPr>
            <w:r>
              <w:rPr>
                <w:rFonts w:ascii="Aptos" w:hAnsi="Aptos"/>
                <w:sz w:val="18"/>
              </w:rPr>
              <w:t>Split and cross-validation plan.</w:t>
            </w:r>
          </w:p>
        </w:tc>
      </w:tr>
      <w:tr>
        <w:trPr>
          <w:cantSplit/>
        </w:trPr>
        <w:tc>
          <w:tcPr>
            <w:tcW w:type="dxa" w:w="3312"/>
            <w:vAlign w:val="top"/>
          </w:tcPr>
          <w:p>
            <w:pPr>
              <w:spacing w:after="60"/>
              <w:jc w:val="left"/>
            </w:pPr>
            <w:r>
              <w:rPr>
                <w:rFonts w:ascii="Aptos" w:hAnsi="Aptos"/>
                <w:sz w:val="18"/>
              </w:rPr>
              <w:t>Candidate model design</w:t>
            </w:r>
          </w:p>
        </w:tc>
        <w:tc>
          <w:tcPr>
            <w:tcW w:type="dxa" w:w="3312"/>
            <w:vAlign w:val="top"/>
          </w:tcPr>
          <w:p>
            <w:pPr>
              <w:spacing w:after="60"/>
              <w:jc w:val="left"/>
            </w:pPr>
            <w:r>
              <w:rPr>
                <w:rFonts w:ascii="Aptos" w:hAnsi="Aptos"/>
                <w:sz w:val="18"/>
              </w:rPr>
              <w:t>4</w:t>
            </w:r>
          </w:p>
        </w:tc>
        <w:tc>
          <w:tcPr>
            <w:tcW w:type="dxa" w:w="3312"/>
            <w:vAlign w:val="top"/>
          </w:tcPr>
          <w:p>
            <w:pPr>
              <w:spacing w:after="60"/>
              <w:jc w:val="left"/>
            </w:pPr>
            <w:r>
              <w:rPr>
                <w:rFonts w:ascii="Aptos" w:hAnsi="Aptos"/>
                <w:sz w:val="18"/>
              </w:rPr>
              <w:t>Logistic Regression, Decision Tree, Random Forest plan.</w:t>
            </w:r>
          </w:p>
        </w:tc>
      </w:tr>
      <w:tr>
        <w:trPr>
          <w:cantSplit/>
        </w:trPr>
        <w:tc>
          <w:tcPr>
            <w:tcW w:type="dxa" w:w="3312"/>
            <w:vAlign w:val="top"/>
          </w:tcPr>
          <w:p>
            <w:pPr>
              <w:spacing w:after="60"/>
              <w:jc w:val="left"/>
            </w:pPr>
            <w:r>
              <w:rPr>
                <w:rFonts w:ascii="Aptos" w:hAnsi="Aptos"/>
                <w:sz w:val="18"/>
              </w:rPr>
              <w:t>Training and hyperparameter tuning</w:t>
            </w:r>
          </w:p>
        </w:tc>
        <w:tc>
          <w:tcPr>
            <w:tcW w:type="dxa" w:w="3312"/>
            <w:vAlign w:val="top"/>
          </w:tcPr>
          <w:p>
            <w:pPr>
              <w:spacing w:after="60"/>
              <w:jc w:val="left"/>
            </w:pPr>
            <w:r>
              <w:rPr>
                <w:rFonts w:ascii="Aptos" w:hAnsi="Aptos"/>
                <w:sz w:val="18"/>
              </w:rPr>
              <w:t>5</w:t>
            </w:r>
          </w:p>
        </w:tc>
        <w:tc>
          <w:tcPr>
            <w:tcW w:type="dxa" w:w="3312"/>
            <w:vAlign w:val="top"/>
          </w:tcPr>
          <w:p>
            <w:pPr>
              <w:spacing w:after="60"/>
              <w:jc w:val="left"/>
            </w:pPr>
            <w:r>
              <w:rPr>
                <w:rFonts w:ascii="Aptos" w:hAnsi="Aptos"/>
                <w:sz w:val="18"/>
              </w:rPr>
              <w:t>Parameter-search strategy.</w:t>
            </w:r>
          </w:p>
        </w:tc>
      </w:tr>
      <w:tr>
        <w:trPr>
          <w:cantSplit/>
        </w:trPr>
        <w:tc>
          <w:tcPr>
            <w:tcW w:type="dxa" w:w="3312"/>
            <w:vAlign w:val="top"/>
          </w:tcPr>
          <w:p>
            <w:pPr>
              <w:spacing w:after="60"/>
              <w:jc w:val="left"/>
            </w:pPr>
            <w:r>
              <w:rPr>
                <w:rFonts w:ascii="Aptos" w:hAnsi="Aptos"/>
                <w:sz w:val="18"/>
              </w:rPr>
              <w:t>Evaluation and error analysis</w:t>
            </w:r>
          </w:p>
        </w:tc>
        <w:tc>
          <w:tcPr>
            <w:tcW w:type="dxa" w:w="3312"/>
            <w:vAlign w:val="top"/>
          </w:tcPr>
          <w:p>
            <w:pPr>
              <w:spacing w:after="60"/>
              <w:jc w:val="left"/>
            </w:pPr>
            <w:r>
              <w:rPr>
                <w:rFonts w:ascii="Aptos" w:hAnsi="Aptos"/>
                <w:sz w:val="18"/>
              </w:rPr>
              <w:t>5</w:t>
            </w:r>
          </w:p>
        </w:tc>
        <w:tc>
          <w:tcPr>
            <w:tcW w:type="dxa" w:w="3312"/>
            <w:vAlign w:val="top"/>
          </w:tcPr>
          <w:p>
            <w:pPr>
              <w:spacing w:after="60"/>
              <w:jc w:val="left"/>
            </w:pPr>
            <w:r>
              <w:rPr>
                <w:rFonts w:ascii="Aptos" w:hAnsi="Aptos"/>
                <w:sz w:val="18"/>
              </w:rPr>
              <w:t>Metric and error-analysis framework.</w:t>
            </w:r>
          </w:p>
        </w:tc>
      </w:tr>
      <w:tr>
        <w:trPr>
          <w:cantSplit/>
        </w:trPr>
        <w:tc>
          <w:tcPr>
            <w:tcW w:type="dxa" w:w="3312"/>
            <w:vAlign w:val="top"/>
          </w:tcPr>
          <w:p>
            <w:pPr>
              <w:spacing w:after="60"/>
              <w:jc w:val="left"/>
            </w:pPr>
            <w:r>
              <w:rPr>
                <w:rFonts w:ascii="Aptos" w:hAnsi="Aptos"/>
                <w:sz w:val="18"/>
              </w:rPr>
              <w:t>Deployment/maintenance planning</w:t>
            </w:r>
          </w:p>
        </w:tc>
        <w:tc>
          <w:tcPr>
            <w:tcW w:type="dxa" w:w="3312"/>
            <w:vAlign w:val="top"/>
          </w:tcPr>
          <w:p>
            <w:pPr>
              <w:spacing w:after="60"/>
              <w:jc w:val="left"/>
            </w:pPr>
            <w:r>
              <w:rPr>
                <w:rFonts w:ascii="Aptos" w:hAnsi="Aptos"/>
                <w:sz w:val="18"/>
              </w:rPr>
              <w:t>2</w:t>
            </w:r>
          </w:p>
        </w:tc>
        <w:tc>
          <w:tcPr>
            <w:tcW w:type="dxa" w:w="3312"/>
            <w:vAlign w:val="top"/>
          </w:tcPr>
          <w:p>
            <w:pPr>
              <w:spacing w:after="60"/>
              <w:jc w:val="left"/>
            </w:pPr>
            <w:r>
              <w:rPr>
                <w:rFonts w:ascii="Aptos" w:hAnsi="Aptos"/>
                <w:sz w:val="18"/>
              </w:rPr>
              <w:t>Conceptual maintenance plan.</w:t>
            </w:r>
          </w:p>
        </w:tc>
      </w:tr>
      <w:tr>
        <w:trPr>
          <w:cantSplit/>
        </w:trPr>
        <w:tc>
          <w:tcPr>
            <w:tcW w:type="dxa" w:w="3312"/>
            <w:vAlign w:val="top"/>
          </w:tcPr>
          <w:p>
            <w:pPr>
              <w:spacing w:after="60"/>
              <w:jc w:val="left"/>
            </w:pPr>
            <w:r>
              <w:rPr>
                <w:rFonts w:ascii="Aptos" w:hAnsi="Aptos"/>
                <w:sz w:val="18"/>
              </w:rPr>
              <w:t>Documentation and final review</w:t>
            </w:r>
          </w:p>
        </w:tc>
        <w:tc>
          <w:tcPr>
            <w:tcW w:type="dxa" w:w="3312"/>
            <w:vAlign w:val="top"/>
          </w:tcPr>
          <w:p>
            <w:pPr>
              <w:spacing w:after="60"/>
              <w:jc w:val="left"/>
            </w:pPr>
            <w:r>
              <w:rPr>
                <w:rFonts w:ascii="Aptos" w:hAnsi="Aptos"/>
                <w:sz w:val="18"/>
              </w:rPr>
              <w:t>4</w:t>
            </w:r>
          </w:p>
        </w:tc>
        <w:tc>
          <w:tcPr>
            <w:tcW w:type="dxa" w:w="3312"/>
            <w:vAlign w:val="top"/>
          </w:tcPr>
          <w:p>
            <w:pPr>
              <w:spacing w:after="60"/>
              <w:jc w:val="left"/>
            </w:pPr>
            <w:r>
              <w:rPr>
                <w:rFonts w:ascii="Aptos" w:hAnsi="Aptos"/>
                <w:sz w:val="18"/>
              </w:rPr>
              <w:t>Final report and consistency checks.</w:t>
            </w:r>
          </w:p>
        </w:tc>
      </w:tr>
    </w:tbl>
    <w:p>
      <w:pPr>
        <w:jc w:val="left"/>
      </w:pPr>
    </w:p>
    <w:p>
      <w:pPr>
        <w:jc w:val="left"/>
      </w:pPr>
      <w:r>
        <w:t>Total planned effort: 32 hours.</w:t>
      </w:r>
    </w:p>
    <w:p>
      <w:pPr>
        <w:pStyle w:val="Heading1"/>
        <w:jc w:val="left"/>
      </w:pPr>
      <w:r>
        <w:t>18. Expected Outcomes</w:t>
      </w:r>
    </w:p>
    <w:p>
      <w:pPr>
        <w:spacing w:after="80"/>
        <w:ind w:left="403" w:hanging="259"/>
        <w:jc w:val="left"/>
      </w:pPr>
      <w:r>
        <w:t>• Clear ML problem and target definition.</w:t>
      </w:r>
    </w:p>
    <w:p>
      <w:pPr>
        <w:spacing w:after="80"/>
        <w:ind w:left="403" w:hanging="259"/>
        <w:jc w:val="left"/>
      </w:pPr>
      <w:r>
        <w:t>• Reproducible preprocessing and feature-engineering plan.</w:t>
      </w:r>
    </w:p>
    <w:p>
      <w:pPr>
        <w:spacing w:after="80"/>
        <w:ind w:left="403" w:hanging="259"/>
        <w:jc w:val="left"/>
      </w:pPr>
      <w:r>
        <w:t>• Fair comparison framework for three candidate classifiers.</w:t>
      </w:r>
    </w:p>
    <w:p>
      <w:pPr>
        <w:spacing w:after="80"/>
        <w:ind w:left="403" w:hanging="259"/>
        <w:jc w:val="left"/>
      </w:pPr>
      <w:r>
        <w:t>• Validation strategy that reduces leakage and overfitting.</w:t>
      </w:r>
    </w:p>
    <w:p>
      <w:pPr>
        <w:spacing w:after="80"/>
        <w:ind w:left="403" w:hanging="259"/>
        <w:jc w:val="left"/>
      </w:pPr>
      <w:r>
        <w:t>• Metric framework that considers false-positive and false-negative costs.</w:t>
      </w:r>
    </w:p>
    <w:p>
      <w:pPr>
        <w:spacing w:after="80"/>
        <w:ind w:left="403" w:hanging="259"/>
        <w:jc w:val="left"/>
      </w:pPr>
      <w:r>
        <w:t>• Documented path from model selection to possible deployment and monitoring.</w:t>
      </w:r>
    </w:p>
    <w:p>
      <w:pPr>
        <w:pStyle w:val="Heading1"/>
        <w:jc w:val="left"/>
      </w:pPr>
      <w:r>
        <w:t>19. Limitations and Assumptions</w:t>
      </w:r>
    </w:p>
    <w:p>
      <w:pPr>
        <w:spacing w:after="80"/>
        <w:ind w:left="403" w:hanging="259"/>
        <w:jc w:val="left"/>
      </w:pPr>
      <w:r>
        <w:t>• No real dataset was supplied, so no actual training or performance results are reported.</w:t>
      </w:r>
    </w:p>
    <w:p>
      <w:pPr>
        <w:spacing w:after="80"/>
        <w:ind w:left="403" w:hanging="259"/>
        <w:jc w:val="left"/>
      </w:pPr>
      <w:r>
        <w:t>• Feature names and churn rule are illustrative and would need confirmation with real data.</w:t>
      </w:r>
    </w:p>
    <w:p>
      <w:pPr>
        <w:spacing w:after="80"/>
        <w:ind w:left="403" w:hanging="259"/>
        <w:jc w:val="left"/>
      </w:pPr>
      <w:r>
        <w:t>• The 70/30 split is an example; the final strategy depends on dataset size and time structure.</w:t>
      </w:r>
    </w:p>
    <w:p>
      <w:pPr>
        <w:spacing w:after="80"/>
        <w:ind w:left="403" w:hanging="259"/>
        <w:jc w:val="left"/>
      </w:pPr>
      <w:r>
        <w:t>• Model selection is intentionally left open until the defined procedure is executed.</w:t>
      </w:r>
    </w:p>
    <w:p>
      <w:pPr>
        <w:pStyle w:val="Heading1"/>
        <w:jc w:val="left"/>
      </w:pPr>
      <w:r>
        <w:t>20. Conclusion</w:t>
      </w:r>
    </w:p>
    <w:p>
      <w:pPr>
        <w:jc w:val="left"/>
      </w:pPr>
      <w:r>
        <w:t>This Week 3 plan connects the earlier EDA work with the machine learning stage of the e-commerce customer churn project. It covers problem definition, preprocessing, feature engineering, data splitting, candidate models, tuning, evaluation metrics, cross-validation, error analysis, and an optional deployment path. The plan is designed so a real dataset can be inserted later without changing the overall structure. The focus is on avoiding leakage, selecting suitable metrics, checking stability, and keeping the model useful for the business problem.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