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AD5489" w:rsidTr="00FF2F33">
        <w:trPr>
          <w:trHeight w:val="262"/>
        </w:trPr>
        <w:tc>
          <w:tcPr>
            <w:tcW w:w="2250" w:type="dxa"/>
          </w:tcPr>
          <w:p w:rsidR="00AD5489" w:rsidRPr="00FF2F33" w:rsidRDefault="00AD5489">
            <w:pPr>
              <w:rPr>
                <w:b/>
                <w:bCs/>
              </w:rPr>
            </w:pPr>
            <w:r w:rsidRPr="00FF2F33">
              <w:rPr>
                <w:b/>
                <w:bCs/>
              </w:rPr>
              <w:t>CHART</w:t>
            </w:r>
          </w:p>
        </w:tc>
        <w:tc>
          <w:tcPr>
            <w:tcW w:w="2250" w:type="dxa"/>
          </w:tcPr>
          <w:p w:rsidR="00AD5489" w:rsidRPr="00FF2F33" w:rsidRDefault="00AD5489">
            <w:pPr>
              <w:rPr>
                <w:b/>
                <w:bCs/>
              </w:rPr>
            </w:pPr>
            <w:r w:rsidRPr="00FF2F33">
              <w:rPr>
                <w:b/>
                <w:bCs/>
              </w:rPr>
              <w:t>OBSERVATION</w:t>
            </w:r>
          </w:p>
        </w:tc>
        <w:tc>
          <w:tcPr>
            <w:tcW w:w="2250" w:type="dxa"/>
          </w:tcPr>
          <w:p w:rsidR="00AD5489" w:rsidRPr="00FF2F33" w:rsidRDefault="00AD5489">
            <w:pPr>
              <w:rPr>
                <w:b/>
                <w:bCs/>
              </w:rPr>
            </w:pPr>
            <w:r w:rsidRPr="00FF2F33">
              <w:rPr>
                <w:b/>
                <w:bCs/>
              </w:rPr>
              <w:t>INSIGHT</w:t>
            </w:r>
          </w:p>
        </w:tc>
        <w:tc>
          <w:tcPr>
            <w:tcW w:w="2250" w:type="dxa"/>
          </w:tcPr>
          <w:p w:rsidR="00AD5489" w:rsidRPr="00FF2F33" w:rsidRDefault="00AD5489">
            <w:pPr>
              <w:rPr>
                <w:b/>
                <w:bCs/>
              </w:rPr>
            </w:pPr>
            <w:r w:rsidRPr="00FF2F33">
              <w:rPr>
                <w:b/>
                <w:bCs/>
              </w:rPr>
              <w:t>RECOMENDATION</w:t>
            </w:r>
          </w:p>
        </w:tc>
      </w:tr>
      <w:tr w:rsidR="00AD5489" w:rsidTr="00FF2F33">
        <w:trPr>
          <w:trHeight w:val="1873"/>
        </w:trPr>
        <w:tc>
          <w:tcPr>
            <w:tcW w:w="2250" w:type="dxa"/>
          </w:tcPr>
          <w:p w:rsidR="00AD5489" w:rsidRDefault="00AD5489">
            <w:r>
              <w:t>Total Sales(monthly)</w:t>
            </w:r>
          </w:p>
        </w:tc>
        <w:tc>
          <w:tcPr>
            <w:tcW w:w="2250" w:type="dxa"/>
          </w:tcPr>
          <w:p w:rsidR="00AD5489" w:rsidRDefault="00A53C30">
            <w:r>
              <w:t>₹</w:t>
            </w:r>
            <w:r w:rsidR="00AD5489">
              <w:t>2272450</w:t>
            </w:r>
          </w:p>
        </w:tc>
        <w:tc>
          <w:tcPr>
            <w:tcW w:w="2250" w:type="dxa"/>
          </w:tcPr>
          <w:p w:rsidR="00AD5489" w:rsidRDefault="00A53C30">
            <w:r w:rsidRPr="00A53C30">
              <w:t>Sales reach</w:t>
            </w:r>
            <w:r>
              <w:t xml:space="preserve"> </w:t>
            </w:r>
            <w:r w:rsidRPr="00A53C30">
              <w:t>show</w:t>
            </w:r>
            <w:r>
              <w:t>s</w:t>
            </w:r>
            <w:r w:rsidRPr="00A53C30">
              <w:t xml:space="preserve"> strong overall performance for the period. Indicates positive growth and healthy revenue generation.</w:t>
            </w:r>
          </w:p>
        </w:tc>
        <w:tc>
          <w:tcPr>
            <w:tcW w:w="2250" w:type="dxa"/>
          </w:tcPr>
          <w:p w:rsidR="00AD5489" w:rsidRDefault="00FF2F33">
            <w:r w:rsidRPr="00FF2F33">
              <w:t>Continue current sales strategies and monitor for growth opportunities.</w:t>
            </w:r>
          </w:p>
        </w:tc>
      </w:tr>
      <w:tr w:rsidR="00AD5489" w:rsidTr="00FF2F33">
        <w:trPr>
          <w:trHeight w:val="1861"/>
        </w:trPr>
        <w:tc>
          <w:tcPr>
            <w:tcW w:w="2250" w:type="dxa"/>
          </w:tcPr>
          <w:p w:rsidR="00AD5489" w:rsidRDefault="00AD5489">
            <w:r>
              <w:t>Sales by Region</w:t>
            </w:r>
          </w:p>
        </w:tc>
        <w:tc>
          <w:tcPr>
            <w:tcW w:w="2250" w:type="dxa"/>
          </w:tcPr>
          <w:p w:rsidR="00AD5489" w:rsidRDefault="00A53C30">
            <w:r>
              <w:t>₹713471</w:t>
            </w:r>
          </w:p>
        </w:tc>
        <w:tc>
          <w:tcPr>
            <w:tcW w:w="2250" w:type="dxa"/>
          </w:tcPr>
          <w:p w:rsidR="00AD5489" w:rsidRDefault="00A53C30" w:rsidP="00A53C30">
            <w:r>
              <w:t xml:space="preserve">The </w:t>
            </w:r>
            <w:r>
              <w:t>Wes</w:t>
            </w:r>
            <w:r w:rsidR="00FF2F33">
              <w:t>t</w:t>
            </w:r>
            <w:r>
              <w:t>, ma</w:t>
            </w:r>
            <w:r>
              <w:t xml:space="preserve">kes </w:t>
            </w:r>
            <w:r>
              <w:t>the highest-performing region. This shows that this region is a key market, and business efforts here are paying off.</w:t>
            </w:r>
          </w:p>
        </w:tc>
        <w:tc>
          <w:tcPr>
            <w:tcW w:w="2250" w:type="dxa"/>
          </w:tcPr>
          <w:p w:rsidR="00AD5489" w:rsidRDefault="00FF2F33">
            <w:r w:rsidRPr="00FF2F33">
              <w:t>Focus marketing campaigns and inventory planning in this region to maximize revenue.</w:t>
            </w:r>
          </w:p>
        </w:tc>
      </w:tr>
      <w:tr w:rsidR="00AD5489" w:rsidTr="00FF2F33">
        <w:trPr>
          <w:trHeight w:val="2398"/>
        </w:trPr>
        <w:tc>
          <w:tcPr>
            <w:tcW w:w="2250" w:type="dxa"/>
          </w:tcPr>
          <w:p w:rsidR="00AD5489" w:rsidRDefault="00AD5489">
            <w:r>
              <w:t>Sales by Product</w:t>
            </w:r>
          </w:p>
        </w:tc>
        <w:tc>
          <w:tcPr>
            <w:tcW w:w="2250" w:type="dxa"/>
          </w:tcPr>
          <w:p w:rsidR="00AD5489" w:rsidRDefault="00A53C30">
            <w:r>
              <w:t>₹61600</w:t>
            </w:r>
          </w:p>
        </w:tc>
        <w:tc>
          <w:tcPr>
            <w:tcW w:w="2250" w:type="dxa"/>
          </w:tcPr>
          <w:p w:rsidR="00AD5489" w:rsidRDefault="00A53C30" w:rsidP="00A53C30">
            <w:r>
              <w:t xml:space="preserve">Product A achieved </w:t>
            </w:r>
            <w:r>
              <w:t xml:space="preserve">by </w:t>
            </w:r>
            <w:r>
              <w:t>making it the top-selling product. This indicates that it is a major contributor to revenue and should be prioritized in marketing and inventory planning</w:t>
            </w:r>
          </w:p>
        </w:tc>
        <w:tc>
          <w:tcPr>
            <w:tcW w:w="2250" w:type="dxa"/>
          </w:tcPr>
          <w:p w:rsidR="00AD5489" w:rsidRDefault="00FF2F33">
            <w:r w:rsidRPr="00FF2F33">
              <w:t>Prioritize stock availability and promotions for Product A to boost overall sales.</w:t>
            </w:r>
          </w:p>
        </w:tc>
      </w:tr>
    </w:tbl>
    <w:p w:rsidR="00C91BA0" w:rsidRDefault="00C91BA0"/>
    <w:sectPr w:rsidR="00C91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89"/>
    <w:rsid w:val="007047E7"/>
    <w:rsid w:val="00A53C30"/>
    <w:rsid w:val="00AD5489"/>
    <w:rsid w:val="00C91BA0"/>
    <w:rsid w:val="00FF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034AD"/>
  <w15:chartTrackingRefBased/>
  <w15:docId w15:val="{B0491DE5-8BDE-44C5-9DA3-7818F5C0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Sruthika Moorthy</dc:creator>
  <cp:keywords/>
  <dc:description/>
  <cp:lastModifiedBy>Sruthika Moorthy</cp:lastModifiedBy>
  <cp:revision>2</cp:revision>
  <dcterms:created xsi:type="dcterms:W3CDTF">2026-03-26T14:46:00Z</dcterms:created>
  <dcterms:modified xsi:type="dcterms:W3CDTF">2026-03-26T14:46:00Z</dcterms:modified>
</cp:coreProperties>
</file>