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proofErr w:type="spellStart"/>
      <w:r w:rsidRPr="003333C5">
        <w:rPr>
          <w:rFonts w:ascii="Arial" w:eastAsia="Times New Roman" w:hAnsi="Arial" w:cs="Arial"/>
          <w:b/>
          <w:bCs/>
          <w:color w:val="0A0A0A"/>
          <w:sz w:val="30"/>
          <w:szCs w:val="30"/>
        </w:rPr>
        <w:t>SyncBridge</w:t>
      </w:r>
      <w:proofErr w:type="spellEnd"/>
      <w:r w:rsidRPr="003333C5">
        <w:rPr>
          <w:rFonts w:ascii="Arial" w:eastAsia="Times New Roman" w:hAnsi="Arial" w:cs="Arial"/>
          <w:b/>
          <w:bCs/>
          <w:color w:val="0A0A0A"/>
          <w:sz w:val="30"/>
          <w:szCs w:val="30"/>
        </w:rPr>
        <w:t>: Seamless Thread Coordination in Modern Java Systems</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b/>
          <w:bCs/>
          <w:color w:val="0A0A0A"/>
          <w:sz w:val="24"/>
          <w:szCs w:val="24"/>
        </w:rPr>
        <w:t xml:space="preserve">P. </w:t>
      </w:r>
      <w:proofErr w:type="spellStart"/>
      <w:r w:rsidRPr="003333C5">
        <w:rPr>
          <w:rFonts w:ascii="Arial" w:eastAsia="Times New Roman" w:hAnsi="Arial" w:cs="Arial"/>
          <w:b/>
          <w:bCs/>
          <w:color w:val="0A0A0A"/>
          <w:sz w:val="24"/>
          <w:szCs w:val="24"/>
        </w:rPr>
        <w:t>Sruthi</w:t>
      </w:r>
      <w:proofErr w:type="spellEnd"/>
      <w:r w:rsidRPr="003333C5">
        <w:rPr>
          <w:rFonts w:ascii="Arial" w:eastAsia="Times New Roman" w:hAnsi="Arial" w:cs="Arial"/>
          <w:b/>
          <w:bCs/>
          <w:color w:val="0A0A0A"/>
          <w:sz w:val="24"/>
          <w:szCs w:val="24"/>
        </w:rPr>
        <w:t xml:space="preserve"> and R. </w:t>
      </w:r>
      <w:proofErr w:type="spellStart"/>
      <w:r w:rsidRPr="003333C5">
        <w:rPr>
          <w:rFonts w:ascii="Arial" w:eastAsia="Times New Roman" w:hAnsi="Arial" w:cs="Arial"/>
          <w:b/>
          <w:bCs/>
          <w:color w:val="0A0A0A"/>
          <w:sz w:val="24"/>
          <w:szCs w:val="24"/>
        </w:rPr>
        <w:t>Rajalakshmi</w:t>
      </w:r>
      <w:proofErr w:type="spellEnd"/>
      <w:r w:rsidRPr="003333C5">
        <w:rPr>
          <w:rFonts w:ascii="Arial" w:eastAsia="Times New Roman" w:hAnsi="Arial" w:cs="Arial"/>
          <w:color w:val="0A0A0A"/>
          <w:sz w:val="24"/>
          <w:szCs w:val="24"/>
        </w:rPr>
        <w:br/>
        <w:t>Computer Science and Application (CSA)</w:t>
      </w:r>
      <w:r w:rsidRPr="003333C5">
        <w:rPr>
          <w:rFonts w:ascii="Arial" w:eastAsia="Times New Roman" w:hAnsi="Arial" w:cs="Arial"/>
          <w:color w:val="0A0A0A"/>
          <w:sz w:val="24"/>
          <w:szCs w:val="24"/>
        </w:rPr>
        <w:br/>
        <w:t xml:space="preserve">Sri </w:t>
      </w:r>
      <w:proofErr w:type="spellStart"/>
      <w:r w:rsidRPr="003333C5">
        <w:rPr>
          <w:rFonts w:ascii="Arial" w:eastAsia="Times New Roman" w:hAnsi="Arial" w:cs="Arial"/>
          <w:color w:val="0A0A0A"/>
          <w:sz w:val="24"/>
          <w:szCs w:val="24"/>
        </w:rPr>
        <w:t>Chandrasekharendra</w:t>
      </w:r>
      <w:proofErr w:type="spellEnd"/>
      <w:r w:rsidRPr="003333C5">
        <w:rPr>
          <w:rFonts w:ascii="Arial" w:eastAsia="Times New Roman" w:hAnsi="Arial" w:cs="Arial"/>
          <w:color w:val="0A0A0A"/>
          <w:sz w:val="24"/>
          <w:szCs w:val="24"/>
        </w:rPr>
        <w:t xml:space="preserve"> </w:t>
      </w:r>
      <w:proofErr w:type="spellStart"/>
      <w:r w:rsidRPr="003333C5">
        <w:rPr>
          <w:rFonts w:ascii="Arial" w:eastAsia="Times New Roman" w:hAnsi="Arial" w:cs="Arial"/>
          <w:color w:val="0A0A0A"/>
          <w:sz w:val="24"/>
          <w:szCs w:val="24"/>
        </w:rPr>
        <w:t>Saraswathi</w:t>
      </w:r>
      <w:proofErr w:type="spellEnd"/>
      <w:r w:rsidRPr="003333C5">
        <w:rPr>
          <w:rFonts w:ascii="Arial" w:eastAsia="Times New Roman" w:hAnsi="Arial" w:cs="Arial"/>
          <w:color w:val="0A0A0A"/>
          <w:sz w:val="24"/>
          <w:szCs w:val="24"/>
        </w:rPr>
        <w:t xml:space="preserve"> </w:t>
      </w:r>
      <w:proofErr w:type="spellStart"/>
      <w:r w:rsidRPr="003333C5">
        <w:rPr>
          <w:rFonts w:ascii="Arial" w:eastAsia="Times New Roman" w:hAnsi="Arial" w:cs="Arial"/>
          <w:color w:val="0A0A0A"/>
          <w:sz w:val="24"/>
          <w:szCs w:val="24"/>
        </w:rPr>
        <w:t>Viswa</w:t>
      </w:r>
      <w:proofErr w:type="spellEnd"/>
      <w:r w:rsidRPr="003333C5">
        <w:rPr>
          <w:rFonts w:ascii="Arial" w:eastAsia="Times New Roman" w:hAnsi="Arial" w:cs="Arial"/>
          <w:color w:val="0A0A0A"/>
          <w:sz w:val="24"/>
          <w:szCs w:val="24"/>
        </w:rPr>
        <w:t xml:space="preserve"> </w:t>
      </w:r>
      <w:proofErr w:type="spellStart"/>
      <w:r w:rsidRPr="003333C5">
        <w:rPr>
          <w:rFonts w:ascii="Arial" w:eastAsia="Times New Roman" w:hAnsi="Arial" w:cs="Arial"/>
          <w:color w:val="0A0A0A"/>
          <w:sz w:val="24"/>
          <w:szCs w:val="24"/>
        </w:rPr>
        <w:t>Mahavidyalaya</w:t>
      </w:r>
      <w:proofErr w:type="spellEnd"/>
      <w:r w:rsidRPr="003333C5">
        <w:rPr>
          <w:rFonts w:ascii="Arial" w:eastAsia="Times New Roman" w:hAnsi="Arial" w:cs="Arial"/>
          <w:color w:val="0A0A0A"/>
          <w:sz w:val="24"/>
          <w:szCs w:val="24"/>
        </w:rPr>
        <w:t xml:space="preserve"> (SCSVMV)</w:t>
      </w:r>
      <w:r w:rsidRPr="003333C5">
        <w:rPr>
          <w:rFonts w:ascii="Arial" w:eastAsia="Times New Roman" w:hAnsi="Arial" w:cs="Arial"/>
          <w:color w:val="0A0A0A"/>
          <w:sz w:val="24"/>
          <w:szCs w:val="24"/>
        </w:rPr>
        <w:br/>
      </w:r>
      <w:proofErr w:type="spellStart"/>
      <w:r w:rsidRPr="003333C5">
        <w:rPr>
          <w:rFonts w:ascii="Arial" w:eastAsia="Times New Roman" w:hAnsi="Arial" w:cs="Arial"/>
          <w:color w:val="0A0A0A"/>
          <w:sz w:val="24"/>
          <w:szCs w:val="24"/>
        </w:rPr>
        <w:t>Enathur</w:t>
      </w:r>
      <w:proofErr w:type="spellEnd"/>
      <w:r w:rsidRPr="003333C5">
        <w:rPr>
          <w:rFonts w:ascii="Arial" w:eastAsia="Times New Roman" w:hAnsi="Arial" w:cs="Arial"/>
          <w:color w:val="0A0A0A"/>
          <w:sz w:val="24"/>
          <w:szCs w:val="24"/>
        </w:rPr>
        <w:t>, Kanchipuram, India</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25"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Abstract</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In the era of multi-core processors, multithreading has become indispensable for developing high-performance applications. However, concurrent execution introduces complexities such as resource contention and synchronization conflicts. This paper presents </w:t>
      </w:r>
      <w:proofErr w:type="spellStart"/>
      <w:r w:rsidRPr="003333C5">
        <w:rPr>
          <w:rFonts w:ascii="Arial" w:eastAsia="Times New Roman" w:hAnsi="Arial" w:cs="Arial"/>
          <w:b/>
          <w:bCs/>
          <w:color w:val="0A0A0A"/>
          <w:sz w:val="24"/>
          <w:szCs w:val="24"/>
        </w:rPr>
        <w:t>SyncBridge</w:t>
      </w:r>
      <w:proofErr w:type="spellEnd"/>
      <w:r w:rsidRPr="003333C5">
        <w:rPr>
          <w:rFonts w:ascii="Arial" w:eastAsia="Times New Roman" w:hAnsi="Arial" w:cs="Arial"/>
          <w:color w:val="0A0A0A"/>
          <w:sz w:val="24"/>
          <w:szCs w:val="24"/>
        </w:rPr>
        <w:t>, an analysis of thread coordination mechanisms within modern Java systems. We explore the thread life cycle, scheduling algorithms, and the critical challenges of race conditions and deadlocks. Through a practical examination of the Producer-Consumer model—demonstrated via a food delivery system analogy—we highlight how Java’s synchronization primitives, including synchronized blocks and monitor methods (</w:t>
      </w:r>
      <w:r w:rsidRPr="003333C5">
        <w:rPr>
          <w:rFonts w:ascii="Courier New" w:eastAsia="Times New Roman" w:hAnsi="Courier New" w:cs="Courier New"/>
          <w:color w:val="0A0A0A"/>
          <w:sz w:val="21"/>
          <w:szCs w:val="21"/>
          <w:bdr w:val="single" w:sz="6" w:space="0" w:color="F0F2F5" w:frame="1"/>
          <w:shd w:val="clear" w:color="auto" w:fill="F0F2F5"/>
        </w:rPr>
        <w:t>wait()</w:t>
      </w:r>
      <w:r w:rsidRPr="003333C5">
        <w:rPr>
          <w:rFonts w:ascii="Arial" w:eastAsia="Times New Roman" w:hAnsi="Arial" w:cs="Arial"/>
          <w:color w:val="0A0A0A"/>
          <w:sz w:val="24"/>
          <w:szCs w:val="24"/>
        </w:rPr>
        <w:t>/</w:t>
      </w:r>
      <w:proofErr w:type="gramStart"/>
      <w:r w:rsidRPr="003333C5">
        <w:rPr>
          <w:rFonts w:ascii="Courier New" w:eastAsia="Times New Roman" w:hAnsi="Courier New" w:cs="Courier New"/>
          <w:color w:val="0A0A0A"/>
          <w:sz w:val="21"/>
          <w:szCs w:val="21"/>
          <w:bdr w:val="single" w:sz="6" w:space="0" w:color="F0F2F5" w:frame="1"/>
          <w:shd w:val="clear" w:color="auto" w:fill="F0F2F5"/>
        </w:rPr>
        <w:t>notify(</w:t>
      </w:r>
      <w:proofErr w:type="gramEnd"/>
      <w:r w:rsidRPr="003333C5">
        <w:rPr>
          <w:rFonts w:ascii="Courier New" w:eastAsia="Times New Roman" w:hAnsi="Courier New" w:cs="Courier New"/>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ensure data integrity and seamless execution.</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b/>
          <w:bCs/>
          <w:color w:val="0A0A0A"/>
          <w:sz w:val="24"/>
          <w:szCs w:val="24"/>
        </w:rPr>
        <w:t>Keywords—Multithreading, Java, Synchronization, Race Condition, Deadlock, Thread Scheduling, Producer-Consumer Problem.</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26"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I. Introduction</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A </w:t>
      </w:r>
      <w:r w:rsidRPr="003333C5">
        <w:rPr>
          <w:rFonts w:ascii="Arial" w:eastAsia="Times New Roman" w:hAnsi="Arial" w:cs="Arial"/>
          <w:b/>
          <w:bCs/>
          <w:color w:val="0A0A0A"/>
          <w:sz w:val="24"/>
          <w:szCs w:val="24"/>
        </w:rPr>
        <w:t>thread</w:t>
      </w:r>
      <w:r w:rsidRPr="003333C5">
        <w:rPr>
          <w:rFonts w:ascii="Arial" w:eastAsia="Times New Roman" w:hAnsi="Arial" w:cs="Arial"/>
          <w:color w:val="0A0A0A"/>
          <w:sz w:val="24"/>
          <w:szCs w:val="24"/>
        </w:rPr>
        <w:t> is defined as the smallest unit of execution within a process (3). Unlike traditional single-threaded processes, multithreading enables concurrent execution, leading to better CPU utilization and efficient multitasking. While processes are heavyweight and isolated, threads are lightweight subsets that share the process's code, data, and heap. This sharing is the foundation of high-speed parallelism but necessitates strict coordination to prevent system instability.</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27"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II. Threads vs. Processes</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 xml:space="preserve">The fundamental differences between processes and threads dictate how system resources are managed. According to </w:t>
      </w:r>
      <w:proofErr w:type="spellStart"/>
      <w:r w:rsidRPr="003333C5">
        <w:rPr>
          <w:rFonts w:ascii="Arial" w:eastAsia="Times New Roman" w:hAnsi="Arial" w:cs="Arial"/>
          <w:color w:val="0A0A0A"/>
          <w:sz w:val="24"/>
          <w:szCs w:val="24"/>
        </w:rPr>
        <w:t>Silberschatz</w:t>
      </w:r>
      <w:proofErr w:type="spellEnd"/>
      <w:r w:rsidRPr="003333C5">
        <w:rPr>
          <w:rFonts w:ascii="Arial" w:eastAsia="Times New Roman" w:hAnsi="Arial" w:cs="Arial"/>
          <w:color w:val="0A0A0A"/>
          <w:sz w:val="24"/>
          <w:szCs w:val="24"/>
        </w:rPr>
        <w:t xml:space="preserve"> et al. (3), threads provide a more efficient mechanism for communication than Inter-Process Communication (IPC) because they inhabit the same address space.</w:t>
      </w:r>
    </w:p>
    <w:tbl>
      <w:tblPr>
        <w:tblW w:w="9720" w:type="dxa"/>
        <w:tblCellMar>
          <w:top w:w="15" w:type="dxa"/>
          <w:left w:w="15" w:type="dxa"/>
          <w:bottom w:w="15" w:type="dxa"/>
          <w:right w:w="15" w:type="dxa"/>
        </w:tblCellMar>
        <w:tblLook w:val="04A0" w:firstRow="1" w:lastRow="0" w:firstColumn="1" w:lastColumn="0" w:noHBand="0" w:noVBand="1"/>
      </w:tblPr>
      <w:tblGrid>
        <w:gridCol w:w="1827"/>
        <w:gridCol w:w="3945"/>
        <w:gridCol w:w="3948"/>
      </w:tblGrid>
      <w:tr w:rsidR="003333C5" w:rsidRPr="003333C5" w:rsidTr="003333C5">
        <w:tc>
          <w:tcPr>
            <w:tcW w:w="0" w:type="auto"/>
            <w:tcBorders>
              <w:bottom w:val="single" w:sz="6" w:space="0" w:color="DCDFE5"/>
            </w:tcBorders>
            <w:tcMar>
              <w:top w:w="120" w:type="dxa"/>
              <w:left w:w="0" w:type="dxa"/>
              <w:bottom w:w="120" w:type="dxa"/>
              <w:right w:w="240" w:type="dxa"/>
            </w:tcMar>
            <w:hideMark/>
          </w:tcPr>
          <w:p w:rsidR="003333C5" w:rsidRPr="003333C5" w:rsidRDefault="003333C5" w:rsidP="003333C5">
            <w:pPr>
              <w:spacing w:after="0" w:line="330" w:lineRule="atLeast"/>
              <w:rPr>
                <w:rFonts w:ascii="Arial" w:eastAsia="Times New Roman" w:hAnsi="Arial" w:cs="Arial"/>
                <w:b/>
                <w:bCs/>
                <w:sz w:val="21"/>
                <w:szCs w:val="21"/>
              </w:rPr>
            </w:pPr>
            <w:r w:rsidRPr="003333C5">
              <w:rPr>
                <w:rFonts w:ascii="Arial" w:eastAsia="Times New Roman" w:hAnsi="Arial" w:cs="Arial"/>
                <w:b/>
                <w:bCs/>
                <w:sz w:val="21"/>
                <w:szCs w:val="21"/>
              </w:rPr>
              <w:t>Feature</w:t>
            </w:r>
          </w:p>
        </w:tc>
        <w:tc>
          <w:tcPr>
            <w:tcW w:w="0" w:type="auto"/>
            <w:tcBorders>
              <w:bottom w:val="single" w:sz="6" w:space="0" w:color="DCDFE5"/>
            </w:tcBorders>
            <w:tcMar>
              <w:top w:w="120" w:type="dxa"/>
              <w:left w:w="0" w:type="dxa"/>
              <w:bottom w:w="120" w:type="dxa"/>
              <w:right w:w="240" w:type="dxa"/>
            </w:tcMar>
            <w:hideMark/>
          </w:tcPr>
          <w:p w:rsidR="003333C5" w:rsidRPr="003333C5" w:rsidRDefault="003333C5" w:rsidP="003333C5">
            <w:pPr>
              <w:spacing w:after="0" w:line="330" w:lineRule="atLeast"/>
              <w:rPr>
                <w:rFonts w:ascii="Arial" w:eastAsia="Times New Roman" w:hAnsi="Arial" w:cs="Arial"/>
                <w:b/>
                <w:bCs/>
                <w:sz w:val="21"/>
                <w:szCs w:val="21"/>
              </w:rPr>
            </w:pPr>
            <w:r w:rsidRPr="003333C5">
              <w:rPr>
                <w:rFonts w:ascii="Arial" w:eastAsia="Times New Roman" w:hAnsi="Arial" w:cs="Arial"/>
                <w:b/>
                <w:bCs/>
                <w:sz w:val="21"/>
                <w:szCs w:val="21"/>
              </w:rPr>
              <w:t>Process</w:t>
            </w:r>
          </w:p>
        </w:tc>
        <w:tc>
          <w:tcPr>
            <w:tcW w:w="0" w:type="auto"/>
            <w:tcBorders>
              <w:bottom w:val="single" w:sz="6" w:space="0" w:color="DCDFE5"/>
            </w:tcBorders>
            <w:tcMar>
              <w:top w:w="120" w:type="dxa"/>
              <w:left w:w="0" w:type="dxa"/>
              <w:bottom w:w="120" w:type="dxa"/>
              <w:right w:w="0" w:type="dxa"/>
            </w:tcMar>
            <w:hideMark/>
          </w:tcPr>
          <w:p w:rsidR="003333C5" w:rsidRPr="003333C5" w:rsidRDefault="003333C5" w:rsidP="003333C5">
            <w:pPr>
              <w:spacing w:after="0" w:line="330" w:lineRule="atLeast"/>
              <w:rPr>
                <w:rFonts w:ascii="Arial" w:eastAsia="Times New Roman" w:hAnsi="Arial" w:cs="Arial"/>
                <w:b/>
                <w:bCs/>
                <w:sz w:val="21"/>
                <w:szCs w:val="21"/>
              </w:rPr>
            </w:pPr>
            <w:r w:rsidRPr="003333C5">
              <w:rPr>
                <w:rFonts w:ascii="Arial" w:eastAsia="Times New Roman" w:hAnsi="Arial" w:cs="Arial"/>
                <w:b/>
                <w:bCs/>
                <w:sz w:val="21"/>
                <w:szCs w:val="21"/>
              </w:rPr>
              <w:t>Thread</w:t>
            </w:r>
          </w:p>
        </w:tc>
      </w:tr>
      <w:tr w:rsidR="003333C5" w:rsidRPr="003333C5" w:rsidTr="003333C5">
        <w:tc>
          <w:tcPr>
            <w:tcW w:w="0" w:type="auto"/>
            <w:tcBorders>
              <w:bottom w:val="single" w:sz="6" w:space="0" w:color="DCDFE5"/>
            </w:tcBorders>
            <w:tcMar>
              <w:top w:w="180" w:type="dxa"/>
              <w:left w:w="0" w:type="dxa"/>
              <w:bottom w:w="180" w:type="dxa"/>
              <w:right w:w="24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b/>
                <w:bCs/>
                <w:color w:val="0A0A0A"/>
                <w:sz w:val="21"/>
                <w:szCs w:val="21"/>
              </w:rPr>
              <w:lastRenderedPageBreak/>
              <w:t>Memory</w:t>
            </w:r>
          </w:p>
        </w:tc>
        <w:tc>
          <w:tcPr>
            <w:tcW w:w="0" w:type="auto"/>
            <w:tcBorders>
              <w:bottom w:val="single" w:sz="6" w:space="0" w:color="DCDFE5"/>
            </w:tcBorders>
            <w:tcMar>
              <w:top w:w="180" w:type="dxa"/>
              <w:left w:w="0" w:type="dxa"/>
              <w:bottom w:w="180" w:type="dxa"/>
              <w:right w:w="24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color w:val="0A0A0A"/>
                <w:sz w:val="21"/>
                <w:szCs w:val="21"/>
              </w:rPr>
              <w:t>Independent address space &amp; heap.</w:t>
            </w:r>
          </w:p>
        </w:tc>
        <w:tc>
          <w:tcPr>
            <w:tcW w:w="0" w:type="auto"/>
            <w:tcBorders>
              <w:bottom w:val="single" w:sz="6" w:space="0" w:color="DCDFE5"/>
            </w:tcBorders>
            <w:tcMar>
              <w:top w:w="180" w:type="dxa"/>
              <w:left w:w="0" w:type="dxa"/>
              <w:bottom w:w="180" w:type="dxa"/>
              <w:right w:w="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color w:val="0A0A0A"/>
                <w:sz w:val="21"/>
                <w:szCs w:val="21"/>
              </w:rPr>
              <w:t>Shares heap/data with other threads.</w:t>
            </w:r>
          </w:p>
        </w:tc>
      </w:tr>
      <w:tr w:rsidR="003333C5" w:rsidRPr="003333C5" w:rsidTr="003333C5">
        <w:tc>
          <w:tcPr>
            <w:tcW w:w="0" w:type="auto"/>
            <w:tcBorders>
              <w:bottom w:val="single" w:sz="6" w:space="0" w:color="DCDFE5"/>
            </w:tcBorders>
            <w:tcMar>
              <w:top w:w="180" w:type="dxa"/>
              <w:left w:w="0" w:type="dxa"/>
              <w:bottom w:w="180" w:type="dxa"/>
              <w:right w:w="24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b/>
                <w:bCs/>
                <w:color w:val="0A0A0A"/>
                <w:sz w:val="21"/>
                <w:szCs w:val="21"/>
              </w:rPr>
              <w:t>Independence</w:t>
            </w:r>
          </w:p>
        </w:tc>
        <w:tc>
          <w:tcPr>
            <w:tcW w:w="0" w:type="auto"/>
            <w:tcBorders>
              <w:bottom w:val="single" w:sz="6" w:space="0" w:color="DCDFE5"/>
            </w:tcBorders>
            <w:tcMar>
              <w:top w:w="180" w:type="dxa"/>
              <w:left w:w="0" w:type="dxa"/>
              <w:bottom w:w="180" w:type="dxa"/>
              <w:right w:w="24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color w:val="0A0A0A"/>
                <w:sz w:val="21"/>
                <w:szCs w:val="21"/>
              </w:rPr>
              <w:t>Isolated; one crash doesn't affect others.</w:t>
            </w:r>
          </w:p>
        </w:tc>
        <w:tc>
          <w:tcPr>
            <w:tcW w:w="0" w:type="auto"/>
            <w:tcBorders>
              <w:bottom w:val="single" w:sz="6" w:space="0" w:color="DCDFE5"/>
            </w:tcBorders>
            <w:tcMar>
              <w:top w:w="180" w:type="dxa"/>
              <w:left w:w="0" w:type="dxa"/>
              <w:bottom w:w="180" w:type="dxa"/>
              <w:right w:w="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color w:val="0A0A0A"/>
                <w:sz w:val="21"/>
                <w:szCs w:val="21"/>
              </w:rPr>
              <w:t>Dependent; one crash may kill the process.</w:t>
            </w:r>
          </w:p>
        </w:tc>
      </w:tr>
      <w:tr w:rsidR="003333C5" w:rsidRPr="003333C5" w:rsidTr="003333C5">
        <w:tc>
          <w:tcPr>
            <w:tcW w:w="0" w:type="auto"/>
            <w:tcBorders>
              <w:bottom w:val="single" w:sz="6" w:space="0" w:color="DCDFE5"/>
            </w:tcBorders>
            <w:tcMar>
              <w:top w:w="180" w:type="dxa"/>
              <w:left w:w="0" w:type="dxa"/>
              <w:bottom w:w="180" w:type="dxa"/>
              <w:right w:w="24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b/>
                <w:bCs/>
                <w:color w:val="0A0A0A"/>
                <w:sz w:val="21"/>
                <w:szCs w:val="21"/>
              </w:rPr>
              <w:t>Overhead</w:t>
            </w:r>
          </w:p>
        </w:tc>
        <w:tc>
          <w:tcPr>
            <w:tcW w:w="0" w:type="auto"/>
            <w:tcBorders>
              <w:bottom w:val="single" w:sz="6" w:space="0" w:color="DCDFE5"/>
            </w:tcBorders>
            <w:tcMar>
              <w:top w:w="180" w:type="dxa"/>
              <w:left w:w="0" w:type="dxa"/>
              <w:bottom w:w="180" w:type="dxa"/>
              <w:right w:w="24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color w:val="0A0A0A"/>
                <w:sz w:val="21"/>
                <w:szCs w:val="21"/>
              </w:rPr>
              <w:t>High (Slow creation/switching).</w:t>
            </w:r>
          </w:p>
        </w:tc>
        <w:tc>
          <w:tcPr>
            <w:tcW w:w="0" w:type="auto"/>
            <w:tcBorders>
              <w:bottom w:val="single" w:sz="6" w:space="0" w:color="DCDFE5"/>
            </w:tcBorders>
            <w:tcMar>
              <w:top w:w="180" w:type="dxa"/>
              <w:left w:w="0" w:type="dxa"/>
              <w:bottom w:w="180" w:type="dxa"/>
              <w:right w:w="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color w:val="0A0A0A"/>
                <w:sz w:val="21"/>
                <w:szCs w:val="21"/>
              </w:rPr>
              <w:t>Low (Fast creation/switching).</w:t>
            </w:r>
          </w:p>
        </w:tc>
      </w:tr>
      <w:tr w:rsidR="003333C5" w:rsidRPr="003333C5" w:rsidTr="003333C5">
        <w:tc>
          <w:tcPr>
            <w:tcW w:w="0" w:type="auto"/>
            <w:tcBorders>
              <w:bottom w:val="nil"/>
            </w:tcBorders>
            <w:tcMar>
              <w:top w:w="180" w:type="dxa"/>
              <w:left w:w="0" w:type="dxa"/>
              <w:bottom w:w="180" w:type="dxa"/>
              <w:right w:w="24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b/>
                <w:bCs/>
                <w:color w:val="0A0A0A"/>
                <w:sz w:val="21"/>
                <w:szCs w:val="21"/>
              </w:rPr>
              <w:t>Communication</w:t>
            </w:r>
          </w:p>
        </w:tc>
        <w:tc>
          <w:tcPr>
            <w:tcW w:w="0" w:type="auto"/>
            <w:tcBorders>
              <w:bottom w:val="nil"/>
            </w:tcBorders>
            <w:tcMar>
              <w:top w:w="180" w:type="dxa"/>
              <w:left w:w="0" w:type="dxa"/>
              <w:bottom w:w="180" w:type="dxa"/>
              <w:right w:w="24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color w:val="0A0A0A"/>
                <w:sz w:val="21"/>
                <w:szCs w:val="21"/>
              </w:rPr>
              <w:t>Difficult (Requires IPC).</w:t>
            </w:r>
          </w:p>
        </w:tc>
        <w:tc>
          <w:tcPr>
            <w:tcW w:w="0" w:type="auto"/>
            <w:tcBorders>
              <w:bottom w:val="nil"/>
            </w:tcBorders>
            <w:tcMar>
              <w:top w:w="180" w:type="dxa"/>
              <w:left w:w="0" w:type="dxa"/>
              <w:bottom w:w="180" w:type="dxa"/>
              <w:right w:w="0" w:type="dxa"/>
            </w:tcMar>
            <w:hideMark/>
          </w:tcPr>
          <w:p w:rsidR="003333C5" w:rsidRPr="003333C5" w:rsidRDefault="003333C5" w:rsidP="003333C5">
            <w:pPr>
              <w:spacing w:after="0" w:line="330" w:lineRule="atLeast"/>
              <w:rPr>
                <w:rFonts w:ascii="Arial" w:eastAsia="Times New Roman" w:hAnsi="Arial" w:cs="Arial"/>
                <w:color w:val="0A0A0A"/>
                <w:sz w:val="21"/>
                <w:szCs w:val="21"/>
              </w:rPr>
            </w:pPr>
            <w:r w:rsidRPr="003333C5">
              <w:rPr>
                <w:rFonts w:ascii="Arial" w:eastAsia="Times New Roman" w:hAnsi="Arial" w:cs="Arial"/>
                <w:color w:val="0A0A0A"/>
                <w:sz w:val="21"/>
                <w:szCs w:val="21"/>
              </w:rPr>
              <w:t>Easy (Direct access to shared memory).</w:t>
            </w:r>
          </w:p>
        </w:tc>
      </w:tr>
    </w:tbl>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28"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III. Thread Life Cycle and Scheduling</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A Java thread transitions through a specific life cycle managed by the JVM (4):</w:t>
      </w:r>
    </w:p>
    <w:p w:rsidR="003333C5" w:rsidRPr="003333C5" w:rsidRDefault="003333C5" w:rsidP="003333C5">
      <w:pPr>
        <w:numPr>
          <w:ilvl w:val="0"/>
          <w:numId w:val="1"/>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New:</w:t>
      </w:r>
      <w:r w:rsidRPr="003333C5">
        <w:rPr>
          <w:rFonts w:ascii="Arial" w:eastAsia="Times New Roman" w:hAnsi="Arial" w:cs="Arial"/>
          <w:color w:val="0A0A0A"/>
          <w:sz w:val="24"/>
          <w:szCs w:val="24"/>
        </w:rPr>
        <w:t> Thread is created but not yet started.</w:t>
      </w:r>
    </w:p>
    <w:p w:rsidR="003333C5" w:rsidRPr="003333C5" w:rsidRDefault="003333C5" w:rsidP="003333C5">
      <w:pPr>
        <w:numPr>
          <w:ilvl w:val="0"/>
          <w:numId w:val="1"/>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Runnable:</w:t>
      </w:r>
      <w:r w:rsidRPr="003333C5">
        <w:rPr>
          <w:rFonts w:ascii="Arial" w:eastAsia="Times New Roman" w:hAnsi="Arial" w:cs="Arial"/>
          <w:color w:val="0A0A0A"/>
          <w:sz w:val="24"/>
          <w:szCs w:val="24"/>
        </w:rPr>
        <w:t> Ready for execution and waiting for CPU time.</w:t>
      </w:r>
    </w:p>
    <w:p w:rsidR="003333C5" w:rsidRPr="003333C5" w:rsidRDefault="003333C5" w:rsidP="003333C5">
      <w:pPr>
        <w:numPr>
          <w:ilvl w:val="0"/>
          <w:numId w:val="1"/>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Running:</w:t>
      </w:r>
      <w:r w:rsidRPr="003333C5">
        <w:rPr>
          <w:rFonts w:ascii="Arial" w:eastAsia="Times New Roman" w:hAnsi="Arial" w:cs="Arial"/>
          <w:color w:val="0A0A0A"/>
          <w:sz w:val="24"/>
          <w:szCs w:val="24"/>
        </w:rPr>
        <w:t> Actively executing its task.</w:t>
      </w:r>
    </w:p>
    <w:p w:rsidR="003333C5" w:rsidRPr="003333C5" w:rsidRDefault="003333C5" w:rsidP="003333C5">
      <w:pPr>
        <w:numPr>
          <w:ilvl w:val="0"/>
          <w:numId w:val="1"/>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Waiting/Blocked:</w:t>
      </w:r>
      <w:r w:rsidRPr="003333C5">
        <w:rPr>
          <w:rFonts w:ascii="Arial" w:eastAsia="Times New Roman" w:hAnsi="Arial" w:cs="Arial"/>
          <w:color w:val="0A0A0A"/>
          <w:sz w:val="24"/>
          <w:szCs w:val="24"/>
        </w:rPr>
        <w:t> Paused while waiting for a resource or notification.</w:t>
      </w:r>
    </w:p>
    <w:p w:rsidR="003333C5" w:rsidRPr="003333C5" w:rsidRDefault="003333C5" w:rsidP="003333C5">
      <w:pPr>
        <w:numPr>
          <w:ilvl w:val="0"/>
          <w:numId w:val="1"/>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Terminated:</w:t>
      </w:r>
      <w:r w:rsidRPr="003333C5">
        <w:rPr>
          <w:rFonts w:ascii="Arial" w:eastAsia="Times New Roman" w:hAnsi="Arial" w:cs="Arial"/>
          <w:color w:val="0A0A0A"/>
          <w:sz w:val="24"/>
          <w:szCs w:val="24"/>
        </w:rPr>
        <w:t> Execution is complete.</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Java primarily employs </w:t>
      </w:r>
      <w:r w:rsidRPr="003333C5">
        <w:rPr>
          <w:rFonts w:ascii="Arial" w:eastAsia="Times New Roman" w:hAnsi="Arial" w:cs="Arial"/>
          <w:b/>
          <w:bCs/>
          <w:color w:val="0A0A0A"/>
          <w:sz w:val="24"/>
          <w:szCs w:val="24"/>
        </w:rPr>
        <w:t>Priority-Based Scheduling</w:t>
      </w:r>
      <w:r w:rsidRPr="003333C5">
        <w:rPr>
          <w:rFonts w:ascii="Arial" w:eastAsia="Times New Roman" w:hAnsi="Arial" w:cs="Arial"/>
          <w:color w:val="0A0A0A"/>
          <w:sz w:val="24"/>
          <w:szCs w:val="24"/>
        </w:rPr>
        <w:t>, where the thread with the highest priority is granted CPU access first (5).</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29"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IV. Java Thread Methods and Execution Control</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To manage the complexity of concurrent execution, Java provides several built-in methods to control thread behavior and communication. These are categorized into control, execution, and communication utilities (4)(5).</w:t>
      </w:r>
    </w:p>
    <w:p w:rsidR="003333C5" w:rsidRPr="003333C5" w:rsidRDefault="003333C5" w:rsidP="003333C5">
      <w:pPr>
        <w:shd w:val="clear" w:color="auto" w:fill="FFFFFF"/>
        <w:spacing w:after="0" w:line="360" w:lineRule="atLeast"/>
        <w:rPr>
          <w:rFonts w:ascii="Arial" w:eastAsia="Times New Roman" w:hAnsi="Arial" w:cs="Arial"/>
          <w:b/>
          <w:bCs/>
          <w:color w:val="0A0A0A"/>
          <w:sz w:val="24"/>
          <w:szCs w:val="24"/>
        </w:rPr>
      </w:pPr>
      <w:r w:rsidRPr="003333C5">
        <w:rPr>
          <w:rFonts w:ascii="Arial" w:eastAsia="Times New Roman" w:hAnsi="Arial" w:cs="Arial"/>
          <w:b/>
          <w:bCs/>
          <w:color w:val="0A0A0A"/>
          <w:sz w:val="24"/>
          <w:szCs w:val="24"/>
        </w:rPr>
        <w:t>A. Thread Control and State</w:t>
      </w:r>
    </w:p>
    <w:p w:rsidR="003333C5" w:rsidRPr="003333C5" w:rsidRDefault="003333C5" w:rsidP="003333C5">
      <w:pPr>
        <w:numPr>
          <w:ilvl w:val="0"/>
          <w:numId w:val="2"/>
        </w:numPr>
        <w:shd w:val="clear" w:color="auto" w:fill="FFFFFF"/>
        <w:spacing w:after="0" w:line="360" w:lineRule="atLeast"/>
        <w:ind w:left="0"/>
        <w:rPr>
          <w:rFonts w:ascii="Arial" w:eastAsia="Times New Roman" w:hAnsi="Arial" w:cs="Arial"/>
          <w:color w:val="0A0A0A"/>
          <w:sz w:val="24"/>
          <w:szCs w:val="24"/>
        </w:rPr>
      </w:pPr>
      <w:proofErr w:type="spellStart"/>
      <w:proofErr w:type="gramStart"/>
      <w:r w:rsidRPr="003333C5">
        <w:rPr>
          <w:rFonts w:ascii="Courier New" w:eastAsia="Times New Roman" w:hAnsi="Courier New" w:cs="Courier New"/>
          <w:b/>
          <w:bCs/>
          <w:color w:val="0A0A0A"/>
          <w:sz w:val="21"/>
          <w:szCs w:val="21"/>
          <w:bdr w:val="single" w:sz="6" w:space="0" w:color="F0F2F5" w:frame="1"/>
          <w:shd w:val="clear" w:color="auto" w:fill="F0F2F5"/>
        </w:rPr>
        <w:t>currentThread</w:t>
      </w:r>
      <w:proofErr w:type="spellEnd"/>
      <w:r w:rsidRPr="003333C5">
        <w:rPr>
          <w:rFonts w:ascii="Courier New" w:eastAsia="Times New Roman" w:hAnsi="Courier New" w:cs="Courier New"/>
          <w:b/>
          <w:bCs/>
          <w:color w:val="0A0A0A"/>
          <w:sz w:val="21"/>
          <w:szCs w:val="21"/>
          <w:bdr w:val="single" w:sz="6" w:space="0" w:color="F0F2F5" w:frame="1"/>
          <w:shd w:val="clear" w:color="auto" w:fill="F0F2F5"/>
        </w:rPr>
        <w:t>(</w:t>
      </w:r>
      <w:proofErr w:type="gramEnd"/>
      <w:r w:rsidRPr="003333C5">
        <w:rPr>
          <w:rFonts w:ascii="Courier New" w:eastAsia="Times New Roman" w:hAnsi="Courier New" w:cs="Courier New"/>
          <w:b/>
          <w:bCs/>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Returns a reference to the currently executing thread object.</w:t>
      </w:r>
    </w:p>
    <w:p w:rsidR="003333C5" w:rsidRPr="003333C5" w:rsidRDefault="003333C5" w:rsidP="003333C5">
      <w:pPr>
        <w:numPr>
          <w:ilvl w:val="0"/>
          <w:numId w:val="2"/>
        </w:numPr>
        <w:shd w:val="clear" w:color="auto" w:fill="FFFFFF"/>
        <w:spacing w:after="0" w:line="360" w:lineRule="atLeast"/>
        <w:ind w:left="0"/>
        <w:rPr>
          <w:rFonts w:ascii="Arial" w:eastAsia="Times New Roman" w:hAnsi="Arial" w:cs="Arial"/>
          <w:color w:val="0A0A0A"/>
          <w:sz w:val="24"/>
          <w:szCs w:val="24"/>
        </w:rPr>
      </w:pPr>
      <w:proofErr w:type="spellStart"/>
      <w:proofErr w:type="gramStart"/>
      <w:r w:rsidRPr="003333C5">
        <w:rPr>
          <w:rFonts w:ascii="Courier New" w:eastAsia="Times New Roman" w:hAnsi="Courier New" w:cs="Courier New"/>
          <w:b/>
          <w:bCs/>
          <w:color w:val="0A0A0A"/>
          <w:sz w:val="21"/>
          <w:szCs w:val="21"/>
          <w:bdr w:val="single" w:sz="6" w:space="0" w:color="F0F2F5" w:frame="1"/>
          <w:shd w:val="clear" w:color="auto" w:fill="F0F2F5"/>
        </w:rPr>
        <w:t>isAlive</w:t>
      </w:r>
      <w:proofErr w:type="spellEnd"/>
      <w:r w:rsidRPr="003333C5">
        <w:rPr>
          <w:rFonts w:ascii="Courier New" w:eastAsia="Times New Roman" w:hAnsi="Courier New" w:cs="Courier New"/>
          <w:b/>
          <w:bCs/>
          <w:color w:val="0A0A0A"/>
          <w:sz w:val="21"/>
          <w:szCs w:val="21"/>
          <w:bdr w:val="single" w:sz="6" w:space="0" w:color="F0F2F5" w:frame="1"/>
          <w:shd w:val="clear" w:color="auto" w:fill="F0F2F5"/>
        </w:rPr>
        <w:t>(</w:t>
      </w:r>
      <w:proofErr w:type="gramEnd"/>
      <w:r w:rsidRPr="003333C5">
        <w:rPr>
          <w:rFonts w:ascii="Courier New" w:eastAsia="Times New Roman" w:hAnsi="Courier New" w:cs="Courier New"/>
          <w:b/>
          <w:bCs/>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Tests if a thread is still active (started and not yet dead).</w:t>
      </w:r>
    </w:p>
    <w:p w:rsidR="003333C5" w:rsidRPr="003333C5" w:rsidRDefault="003333C5" w:rsidP="003333C5">
      <w:pPr>
        <w:numPr>
          <w:ilvl w:val="0"/>
          <w:numId w:val="2"/>
        </w:numPr>
        <w:shd w:val="clear" w:color="auto" w:fill="FFFFFF"/>
        <w:spacing w:after="0" w:line="360" w:lineRule="atLeast"/>
        <w:ind w:left="0"/>
        <w:rPr>
          <w:rFonts w:ascii="Arial" w:eastAsia="Times New Roman" w:hAnsi="Arial" w:cs="Arial"/>
          <w:color w:val="0A0A0A"/>
          <w:sz w:val="24"/>
          <w:szCs w:val="24"/>
        </w:rPr>
      </w:pPr>
      <w:proofErr w:type="spellStart"/>
      <w:proofErr w:type="gramStart"/>
      <w:r w:rsidRPr="003333C5">
        <w:rPr>
          <w:rFonts w:ascii="Courier New" w:eastAsia="Times New Roman" w:hAnsi="Courier New" w:cs="Courier New"/>
          <w:b/>
          <w:bCs/>
          <w:color w:val="0A0A0A"/>
          <w:sz w:val="21"/>
          <w:szCs w:val="21"/>
          <w:bdr w:val="single" w:sz="6" w:space="0" w:color="F0F2F5" w:frame="1"/>
          <w:shd w:val="clear" w:color="auto" w:fill="F0F2F5"/>
        </w:rPr>
        <w:t>setPriority</w:t>
      </w:r>
      <w:proofErr w:type="spellEnd"/>
      <w:r w:rsidRPr="003333C5">
        <w:rPr>
          <w:rFonts w:ascii="Courier New" w:eastAsia="Times New Roman" w:hAnsi="Courier New" w:cs="Courier New"/>
          <w:b/>
          <w:bCs/>
          <w:color w:val="0A0A0A"/>
          <w:sz w:val="21"/>
          <w:szCs w:val="21"/>
          <w:bdr w:val="single" w:sz="6" w:space="0" w:color="F0F2F5" w:frame="1"/>
          <w:shd w:val="clear" w:color="auto" w:fill="F0F2F5"/>
        </w:rPr>
        <w:t>(</w:t>
      </w:r>
      <w:proofErr w:type="gramEnd"/>
      <w:r w:rsidRPr="003333C5">
        <w:rPr>
          <w:rFonts w:ascii="Courier New" w:eastAsia="Times New Roman" w:hAnsi="Courier New" w:cs="Courier New"/>
          <w:b/>
          <w:bCs/>
          <w:color w:val="0A0A0A"/>
          <w:sz w:val="21"/>
          <w:szCs w:val="21"/>
          <w:bdr w:val="single" w:sz="6" w:space="0" w:color="F0F2F5" w:frame="1"/>
          <w:shd w:val="clear" w:color="auto" w:fill="F0F2F5"/>
        </w:rPr>
        <w:t xml:space="preserve">) / </w:t>
      </w:r>
      <w:proofErr w:type="spellStart"/>
      <w:r w:rsidRPr="003333C5">
        <w:rPr>
          <w:rFonts w:ascii="Courier New" w:eastAsia="Times New Roman" w:hAnsi="Courier New" w:cs="Courier New"/>
          <w:b/>
          <w:bCs/>
          <w:color w:val="0A0A0A"/>
          <w:sz w:val="21"/>
          <w:szCs w:val="21"/>
          <w:bdr w:val="single" w:sz="6" w:space="0" w:color="F0F2F5" w:frame="1"/>
          <w:shd w:val="clear" w:color="auto" w:fill="F0F2F5"/>
        </w:rPr>
        <w:t>getPriority</w:t>
      </w:r>
      <w:proofErr w:type="spellEnd"/>
      <w:r w:rsidRPr="003333C5">
        <w:rPr>
          <w:rFonts w:ascii="Courier New" w:eastAsia="Times New Roman" w:hAnsi="Courier New" w:cs="Courier New"/>
          <w:b/>
          <w:bCs/>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Used to modify or retrieve the thread's priority, influencing the scheduler's decision.</w:t>
      </w:r>
    </w:p>
    <w:p w:rsidR="003333C5" w:rsidRPr="003333C5" w:rsidRDefault="003333C5" w:rsidP="003333C5">
      <w:pPr>
        <w:shd w:val="clear" w:color="auto" w:fill="FFFFFF"/>
        <w:spacing w:after="0" w:line="360" w:lineRule="atLeast"/>
        <w:rPr>
          <w:rFonts w:ascii="Arial" w:eastAsia="Times New Roman" w:hAnsi="Arial" w:cs="Arial"/>
          <w:b/>
          <w:bCs/>
          <w:color w:val="0A0A0A"/>
          <w:sz w:val="24"/>
          <w:szCs w:val="24"/>
        </w:rPr>
      </w:pPr>
      <w:r w:rsidRPr="003333C5">
        <w:rPr>
          <w:rFonts w:ascii="Arial" w:eastAsia="Times New Roman" w:hAnsi="Arial" w:cs="Arial"/>
          <w:b/>
          <w:bCs/>
          <w:color w:val="0A0A0A"/>
          <w:sz w:val="24"/>
          <w:szCs w:val="24"/>
        </w:rPr>
        <w:t>B. Execution Control</w:t>
      </w:r>
    </w:p>
    <w:p w:rsidR="003333C5" w:rsidRPr="003333C5" w:rsidRDefault="003333C5" w:rsidP="003333C5">
      <w:pPr>
        <w:numPr>
          <w:ilvl w:val="0"/>
          <w:numId w:val="3"/>
        </w:numPr>
        <w:shd w:val="clear" w:color="auto" w:fill="FFFFFF"/>
        <w:spacing w:after="0" w:line="360" w:lineRule="atLeast"/>
        <w:ind w:left="0"/>
        <w:rPr>
          <w:rFonts w:ascii="Arial" w:eastAsia="Times New Roman" w:hAnsi="Arial" w:cs="Arial"/>
          <w:color w:val="0A0A0A"/>
          <w:sz w:val="24"/>
          <w:szCs w:val="24"/>
        </w:rPr>
      </w:pPr>
      <w:proofErr w:type="gramStart"/>
      <w:r w:rsidRPr="003333C5">
        <w:rPr>
          <w:rFonts w:ascii="Courier New" w:eastAsia="Times New Roman" w:hAnsi="Courier New" w:cs="Courier New"/>
          <w:b/>
          <w:bCs/>
          <w:color w:val="0A0A0A"/>
          <w:sz w:val="21"/>
          <w:szCs w:val="21"/>
          <w:bdr w:val="single" w:sz="6" w:space="0" w:color="F0F2F5" w:frame="1"/>
          <w:shd w:val="clear" w:color="auto" w:fill="F0F2F5"/>
        </w:rPr>
        <w:t>sleep(</w:t>
      </w:r>
      <w:proofErr w:type="gramEnd"/>
      <w:r w:rsidRPr="003333C5">
        <w:rPr>
          <w:rFonts w:ascii="Courier New" w:eastAsia="Times New Roman" w:hAnsi="Courier New" w:cs="Courier New"/>
          <w:b/>
          <w:bCs/>
          <w:color w:val="0A0A0A"/>
          <w:sz w:val="21"/>
          <w:szCs w:val="21"/>
          <w:bdr w:val="single" w:sz="6" w:space="0" w:color="F0F2F5" w:frame="1"/>
          <w:shd w:val="clear" w:color="auto" w:fill="F0F2F5"/>
        </w:rPr>
        <w:t xml:space="preserve">long </w:t>
      </w:r>
      <w:proofErr w:type="spellStart"/>
      <w:r w:rsidRPr="003333C5">
        <w:rPr>
          <w:rFonts w:ascii="Courier New" w:eastAsia="Times New Roman" w:hAnsi="Courier New" w:cs="Courier New"/>
          <w:b/>
          <w:bCs/>
          <w:color w:val="0A0A0A"/>
          <w:sz w:val="21"/>
          <w:szCs w:val="21"/>
          <w:bdr w:val="single" w:sz="6" w:space="0" w:color="F0F2F5" w:frame="1"/>
          <w:shd w:val="clear" w:color="auto" w:fill="F0F2F5"/>
        </w:rPr>
        <w:t>millis</w:t>
      </w:r>
      <w:proofErr w:type="spellEnd"/>
      <w:r w:rsidRPr="003333C5">
        <w:rPr>
          <w:rFonts w:ascii="Courier New" w:eastAsia="Times New Roman" w:hAnsi="Courier New" w:cs="Courier New"/>
          <w:b/>
          <w:bCs/>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Causes the current thread to suspend execution for a specified period. This is often used for polling or delaying tasks.</w:t>
      </w:r>
    </w:p>
    <w:p w:rsidR="003333C5" w:rsidRPr="003333C5" w:rsidRDefault="003333C5" w:rsidP="003333C5">
      <w:pPr>
        <w:numPr>
          <w:ilvl w:val="0"/>
          <w:numId w:val="3"/>
        </w:numPr>
        <w:shd w:val="clear" w:color="auto" w:fill="FFFFFF"/>
        <w:spacing w:after="0" w:line="360" w:lineRule="atLeast"/>
        <w:ind w:left="0"/>
        <w:rPr>
          <w:rFonts w:ascii="Arial" w:eastAsia="Times New Roman" w:hAnsi="Arial" w:cs="Arial"/>
          <w:color w:val="0A0A0A"/>
          <w:sz w:val="24"/>
          <w:szCs w:val="24"/>
        </w:rPr>
      </w:pPr>
      <w:proofErr w:type="gramStart"/>
      <w:r w:rsidRPr="003333C5">
        <w:rPr>
          <w:rFonts w:ascii="Courier New" w:eastAsia="Times New Roman" w:hAnsi="Courier New" w:cs="Courier New"/>
          <w:b/>
          <w:bCs/>
          <w:color w:val="0A0A0A"/>
          <w:sz w:val="21"/>
          <w:szCs w:val="21"/>
          <w:bdr w:val="single" w:sz="6" w:space="0" w:color="F0F2F5" w:frame="1"/>
          <w:shd w:val="clear" w:color="auto" w:fill="F0F2F5"/>
        </w:rPr>
        <w:t>yield(</w:t>
      </w:r>
      <w:proofErr w:type="gramEnd"/>
      <w:r w:rsidRPr="003333C5">
        <w:rPr>
          <w:rFonts w:ascii="Courier New" w:eastAsia="Times New Roman" w:hAnsi="Courier New" w:cs="Courier New"/>
          <w:b/>
          <w:bCs/>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A hint to the scheduler that the current thread is willing to yield its current use of a processor.</w:t>
      </w:r>
    </w:p>
    <w:p w:rsidR="003333C5" w:rsidRPr="003333C5" w:rsidRDefault="003333C5" w:rsidP="003333C5">
      <w:pPr>
        <w:numPr>
          <w:ilvl w:val="0"/>
          <w:numId w:val="3"/>
        </w:numPr>
        <w:shd w:val="clear" w:color="auto" w:fill="FFFFFF"/>
        <w:spacing w:after="0" w:line="360" w:lineRule="atLeast"/>
        <w:ind w:left="0"/>
        <w:rPr>
          <w:rFonts w:ascii="Arial" w:eastAsia="Times New Roman" w:hAnsi="Arial" w:cs="Arial"/>
          <w:color w:val="0A0A0A"/>
          <w:sz w:val="24"/>
          <w:szCs w:val="24"/>
        </w:rPr>
      </w:pPr>
      <w:proofErr w:type="gramStart"/>
      <w:r w:rsidRPr="003333C5">
        <w:rPr>
          <w:rFonts w:ascii="Courier New" w:eastAsia="Times New Roman" w:hAnsi="Courier New" w:cs="Courier New"/>
          <w:b/>
          <w:bCs/>
          <w:color w:val="0A0A0A"/>
          <w:sz w:val="21"/>
          <w:szCs w:val="21"/>
          <w:bdr w:val="single" w:sz="6" w:space="0" w:color="F0F2F5" w:frame="1"/>
          <w:shd w:val="clear" w:color="auto" w:fill="F0F2F5"/>
        </w:rPr>
        <w:t>join(</w:t>
      </w:r>
      <w:proofErr w:type="gramEnd"/>
      <w:r w:rsidRPr="003333C5">
        <w:rPr>
          <w:rFonts w:ascii="Courier New" w:eastAsia="Times New Roman" w:hAnsi="Courier New" w:cs="Courier New"/>
          <w:b/>
          <w:bCs/>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Allows one thread to wait for the completion of another. If Thread A calls </w:t>
      </w:r>
      <w:proofErr w:type="spellStart"/>
      <w:proofErr w:type="gramStart"/>
      <w:r w:rsidRPr="003333C5">
        <w:rPr>
          <w:rFonts w:ascii="Courier New" w:eastAsia="Times New Roman" w:hAnsi="Courier New" w:cs="Courier New"/>
          <w:color w:val="0A0A0A"/>
          <w:sz w:val="21"/>
          <w:szCs w:val="21"/>
          <w:bdr w:val="single" w:sz="6" w:space="0" w:color="F0F2F5" w:frame="1"/>
          <w:shd w:val="clear" w:color="auto" w:fill="F0F2F5"/>
        </w:rPr>
        <w:t>B.join</w:t>
      </w:r>
      <w:proofErr w:type="spellEnd"/>
      <w:proofErr w:type="gramEnd"/>
      <w:r w:rsidRPr="003333C5">
        <w:rPr>
          <w:rFonts w:ascii="Courier New" w:eastAsia="Times New Roman" w:hAnsi="Courier New" w:cs="Courier New"/>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Thread A will pause until Thread B finishes.</w:t>
      </w:r>
    </w:p>
    <w:p w:rsidR="003333C5" w:rsidRPr="003333C5" w:rsidRDefault="003333C5" w:rsidP="003333C5">
      <w:pPr>
        <w:shd w:val="clear" w:color="auto" w:fill="FFFFFF"/>
        <w:spacing w:after="0" w:line="360" w:lineRule="atLeast"/>
        <w:rPr>
          <w:rFonts w:ascii="Arial" w:eastAsia="Times New Roman" w:hAnsi="Arial" w:cs="Arial"/>
          <w:b/>
          <w:bCs/>
          <w:color w:val="0A0A0A"/>
          <w:sz w:val="24"/>
          <w:szCs w:val="24"/>
        </w:rPr>
      </w:pPr>
      <w:r w:rsidRPr="003333C5">
        <w:rPr>
          <w:rFonts w:ascii="Arial" w:eastAsia="Times New Roman" w:hAnsi="Arial" w:cs="Arial"/>
          <w:b/>
          <w:bCs/>
          <w:color w:val="0A0A0A"/>
          <w:sz w:val="24"/>
          <w:szCs w:val="24"/>
        </w:rPr>
        <w:lastRenderedPageBreak/>
        <w:t>C. Inter-Thread Communication</w:t>
      </w:r>
    </w:p>
    <w:p w:rsidR="003333C5" w:rsidRPr="003333C5" w:rsidRDefault="003333C5" w:rsidP="003333C5">
      <w:pPr>
        <w:numPr>
          <w:ilvl w:val="0"/>
          <w:numId w:val="4"/>
        </w:numPr>
        <w:shd w:val="clear" w:color="auto" w:fill="FFFFFF"/>
        <w:spacing w:after="0" w:line="360" w:lineRule="atLeast"/>
        <w:ind w:left="0"/>
        <w:rPr>
          <w:rFonts w:ascii="Arial" w:eastAsia="Times New Roman" w:hAnsi="Arial" w:cs="Arial"/>
          <w:color w:val="0A0A0A"/>
          <w:sz w:val="24"/>
          <w:szCs w:val="24"/>
        </w:rPr>
      </w:pPr>
      <w:proofErr w:type="gramStart"/>
      <w:r w:rsidRPr="003333C5">
        <w:rPr>
          <w:rFonts w:ascii="Courier New" w:eastAsia="Times New Roman" w:hAnsi="Courier New" w:cs="Courier New"/>
          <w:b/>
          <w:bCs/>
          <w:color w:val="0A0A0A"/>
          <w:sz w:val="21"/>
          <w:szCs w:val="21"/>
          <w:bdr w:val="single" w:sz="6" w:space="0" w:color="F0F2F5" w:frame="1"/>
          <w:shd w:val="clear" w:color="auto" w:fill="F0F2F5"/>
        </w:rPr>
        <w:t>wait(</w:t>
      </w:r>
      <w:proofErr w:type="gramEnd"/>
      <w:r w:rsidRPr="003333C5">
        <w:rPr>
          <w:rFonts w:ascii="Courier New" w:eastAsia="Times New Roman" w:hAnsi="Courier New" w:cs="Courier New"/>
          <w:b/>
          <w:bCs/>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Causes the current thread to wait until another thread invokes </w:t>
      </w:r>
      <w:r w:rsidRPr="003333C5">
        <w:rPr>
          <w:rFonts w:ascii="Courier New" w:eastAsia="Times New Roman" w:hAnsi="Courier New" w:cs="Courier New"/>
          <w:color w:val="0A0A0A"/>
          <w:sz w:val="21"/>
          <w:szCs w:val="21"/>
          <w:bdr w:val="single" w:sz="6" w:space="0" w:color="F0F2F5" w:frame="1"/>
          <w:shd w:val="clear" w:color="auto" w:fill="F0F2F5"/>
        </w:rPr>
        <w:t>notify()</w:t>
      </w:r>
      <w:r w:rsidRPr="003333C5">
        <w:rPr>
          <w:rFonts w:ascii="Arial" w:eastAsia="Times New Roman" w:hAnsi="Arial" w:cs="Arial"/>
          <w:color w:val="0A0A0A"/>
          <w:sz w:val="24"/>
          <w:szCs w:val="24"/>
        </w:rPr>
        <w:t> or </w:t>
      </w:r>
      <w:proofErr w:type="spellStart"/>
      <w:r w:rsidRPr="003333C5">
        <w:rPr>
          <w:rFonts w:ascii="Courier New" w:eastAsia="Times New Roman" w:hAnsi="Courier New" w:cs="Courier New"/>
          <w:color w:val="0A0A0A"/>
          <w:sz w:val="21"/>
          <w:szCs w:val="21"/>
          <w:bdr w:val="single" w:sz="6" w:space="0" w:color="F0F2F5" w:frame="1"/>
          <w:shd w:val="clear" w:color="auto" w:fill="F0F2F5"/>
        </w:rPr>
        <w:t>notifyAll</w:t>
      </w:r>
      <w:proofErr w:type="spellEnd"/>
      <w:r w:rsidRPr="003333C5">
        <w:rPr>
          <w:rFonts w:ascii="Courier New" w:eastAsia="Times New Roman" w:hAnsi="Courier New" w:cs="Courier New"/>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for the same object. This is essential for preventing "busy-waiting."</w:t>
      </w:r>
    </w:p>
    <w:p w:rsidR="003333C5" w:rsidRPr="003333C5" w:rsidRDefault="003333C5" w:rsidP="003333C5">
      <w:pPr>
        <w:numPr>
          <w:ilvl w:val="0"/>
          <w:numId w:val="4"/>
        </w:numPr>
        <w:shd w:val="clear" w:color="auto" w:fill="FFFFFF"/>
        <w:spacing w:after="0" w:line="360" w:lineRule="atLeast"/>
        <w:ind w:left="0"/>
        <w:rPr>
          <w:rFonts w:ascii="Arial" w:eastAsia="Times New Roman" w:hAnsi="Arial" w:cs="Arial"/>
          <w:color w:val="0A0A0A"/>
          <w:sz w:val="24"/>
          <w:szCs w:val="24"/>
        </w:rPr>
      </w:pPr>
      <w:proofErr w:type="gramStart"/>
      <w:r w:rsidRPr="003333C5">
        <w:rPr>
          <w:rFonts w:ascii="Courier New" w:eastAsia="Times New Roman" w:hAnsi="Courier New" w:cs="Courier New"/>
          <w:b/>
          <w:bCs/>
          <w:color w:val="0A0A0A"/>
          <w:sz w:val="21"/>
          <w:szCs w:val="21"/>
          <w:bdr w:val="single" w:sz="6" w:space="0" w:color="F0F2F5" w:frame="1"/>
          <w:shd w:val="clear" w:color="auto" w:fill="F0F2F5"/>
        </w:rPr>
        <w:t>notify(</w:t>
      </w:r>
      <w:proofErr w:type="gramEnd"/>
      <w:r w:rsidRPr="003333C5">
        <w:rPr>
          <w:rFonts w:ascii="Courier New" w:eastAsia="Times New Roman" w:hAnsi="Courier New" w:cs="Courier New"/>
          <w:b/>
          <w:bCs/>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Wakes up a single thread that is waiting on that object's monitor (6).</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30"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V. Challenges in Multithreading</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The concurrent nature of threads leads to two primary hazards that can destabilize software (2):</w:t>
      </w:r>
    </w:p>
    <w:p w:rsidR="003333C5" w:rsidRPr="003333C5" w:rsidRDefault="003333C5" w:rsidP="003333C5">
      <w:pPr>
        <w:numPr>
          <w:ilvl w:val="0"/>
          <w:numId w:val="5"/>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A. Race Condition:</w:t>
      </w:r>
      <w:r w:rsidRPr="003333C5">
        <w:rPr>
          <w:rFonts w:ascii="Arial" w:eastAsia="Times New Roman" w:hAnsi="Arial" w:cs="Arial"/>
          <w:color w:val="0A0A0A"/>
          <w:sz w:val="24"/>
          <w:szCs w:val="24"/>
        </w:rPr>
        <w:t> This occurs when multiple threads attempt to modify shared data simultaneously. The final value depends on the specific order of execution, often resulting in corrupted or inconsistent data.</w:t>
      </w:r>
    </w:p>
    <w:p w:rsidR="003333C5" w:rsidRPr="003333C5" w:rsidRDefault="003333C5" w:rsidP="003333C5">
      <w:pPr>
        <w:numPr>
          <w:ilvl w:val="0"/>
          <w:numId w:val="5"/>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B. Deadlock:</w:t>
      </w:r>
      <w:r w:rsidRPr="003333C5">
        <w:rPr>
          <w:rFonts w:ascii="Arial" w:eastAsia="Times New Roman" w:hAnsi="Arial" w:cs="Arial"/>
          <w:color w:val="0A0A0A"/>
          <w:sz w:val="24"/>
          <w:szCs w:val="24"/>
        </w:rPr>
        <w:t> A "circular wait" scenario where Thread A waits for a resource held by Thread B, while Thread B waits for a resource held by Thread A. This results in a permanent program hang.</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31"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VI. Case Study: Producer-Consumer Model</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A real-time </w:t>
      </w:r>
      <w:r w:rsidRPr="003333C5">
        <w:rPr>
          <w:rFonts w:ascii="Arial" w:eastAsia="Times New Roman" w:hAnsi="Arial" w:cs="Arial"/>
          <w:b/>
          <w:bCs/>
          <w:color w:val="0A0A0A"/>
          <w:sz w:val="24"/>
          <w:szCs w:val="24"/>
        </w:rPr>
        <w:t>Food Delivery System</w:t>
      </w:r>
      <w:r w:rsidRPr="003333C5">
        <w:rPr>
          <w:rFonts w:ascii="Arial" w:eastAsia="Times New Roman" w:hAnsi="Arial" w:cs="Arial"/>
          <w:color w:val="0A0A0A"/>
          <w:sz w:val="24"/>
          <w:szCs w:val="24"/>
        </w:rPr>
        <w:t> visualizes coordination (1):</w:t>
      </w:r>
    </w:p>
    <w:p w:rsidR="003333C5" w:rsidRPr="003333C5" w:rsidRDefault="003333C5" w:rsidP="003333C5">
      <w:pPr>
        <w:numPr>
          <w:ilvl w:val="0"/>
          <w:numId w:val="6"/>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Producer (Restaurant):</w:t>
      </w:r>
      <w:r w:rsidRPr="003333C5">
        <w:rPr>
          <w:rFonts w:ascii="Arial" w:eastAsia="Times New Roman" w:hAnsi="Arial" w:cs="Arial"/>
          <w:color w:val="0A0A0A"/>
          <w:sz w:val="24"/>
          <w:szCs w:val="24"/>
        </w:rPr>
        <w:t> Generates food items and places them in a buffer.</w:t>
      </w:r>
    </w:p>
    <w:p w:rsidR="003333C5" w:rsidRPr="003333C5" w:rsidRDefault="003333C5" w:rsidP="003333C5">
      <w:pPr>
        <w:numPr>
          <w:ilvl w:val="0"/>
          <w:numId w:val="6"/>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Consumer (Customer):</w:t>
      </w:r>
      <w:r w:rsidRPr="003333C5">
        <w:rPr>
          <w:rFonts w:ascii="Arial" w:eastAsia="Times New Roman" w:hAnsi="Arial" w:cs="Arial"/>
          <w:color w:val="0A0A0A"/>
          <w:sz w:val="24"/>
          <w:szCs w:val="24"/>
        </w:rPr>
        <w:t> Retrieves items from the buffer.</w:t>
      </w:r>
    </w:p>
    <w:p w:rsidR="003333C5" w:rsidRPr="003333C5" w:rsidRDefault="003333C5" w:rsidP="003333C5">
      <w:pPr>
        <w:numPr>
          <w:ilvl w:val="0"/>
          <w:numId w:val="6"/>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b/>
          <w:bCs/>
          <w:color w:val="0A0A0A"/>
          <w:sz w:val="24"/>
          <w:szCs w:val="24"/>
        </w:rPr>
        <w:t>Buffer (Delivery System):</w:t>
      </w:r>
      <w:r w:rsidRPr="003333C5">
        <w:rPr>
          <w:rFonts w:ascii="Arial" w:eastAsia="Times New Roman" w:hAnsi="Arial" w:cs="Arial"/>
          <w:color w:val="0A0A0A"/>
          <w:sz w:val="24"/>
          <w:szCs w:val="24"/>
        </w:rPr>
        <w:t> Acts as the shared resource.</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b/>
          <w:bCs/>
          <w:color w:val="0A0A0A"/>
          <w:sz w:val="24"/>
          <w:szCs w:val="24"/>
        </w:rPr>
        <w:t>The Solution:</w:t>
      </w:r>
      <w:r w:rsidRPr="003333C5">
        <w:rPr>
          <w:rFonts w:ascii="Arial" w:eastAsia="Times New Roman" w:hAnsi="Arial" w:cs="Arial"/>
          <w:color w:val="0A0A0A"/>
          <w:sz w:val="24"/>
          <w:szCs w:val="24"/>
        </w:rPr>
        <w:t> Using </w:t>
      </w:r>
      <w:proofErr w:type="gramStart"/>
      <w:r w:rsidRPr="003333C5">
        <w:rPr>
          <w:rFonts w:ascii="Courier New" w:eastAsia="Times New Roman" w:hAnsi="Courier New" w:cs="Courier New"/>
          <w:color w:val="0A0A0A"/>
          <w:sz w:val="21"/>
          <w:szCs w:val="21"/>
          <w:bdr w:val="single" w:sz="6" w:space="0" w:color="F0F2F5" w:frame="1"/>
          <w:shd w:val="clear" w:color="auto" w:fill="F0F2F5"/>
        </w:rPr>
        <w:t>wait(</w:t>
      </w:r>
      <w:proofErr w:type="gramEnd"/>
      <w:r w:rsidRPr="003333C5">
        <w:rPr>
          <w:rFonts w:ascii="Courier New" w:eastAsia="Times New Roman" w:hAnsi="Courier New" w:cs="Courier New"/>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prevents the consumer from trying to eat from an empty buffer, and </w:t>
      </w:r>
      <w:r w:rsidRPr="003333C5">
        <w:rPr>
          <w:rFonts w:ascii="Courier New" w:eastAsia="Times New Roman" w:hAnsi="Courier New" w:cs="Courier New"/>
          <w:color w:val="0A0A0A"/>
          <w:sz w:val="21"/>
          <w:szCs w:val="21"/>
          <w:bdr w:val="single" w:sz="6" w:space="0" w:color="F0F2F5" w:frame="1"/>
          <w:shd w:val="clear" w:color="auto" w:fill="F0F2F5"/>
        </w:rPr>
        <w:t>notify()</w:t>
      </w:r>
      <w:r w:rsidRPr="003333C5">
        <w:rPr>
          <w:rFonts w:ascii="Arial" w:eastAsia="Times New Roman" w:hAnsi="Arial" w:cs="Arial"/>
          <w:color w:val="0A0A0A"/>
          <w:sz w:val="24"/>
          <w:szCs w:val="24"/>
        </w:rPr>
        <w:t> ensures the restaurant knows when there is space to add more food. This coordination prevents overflow and data loss.</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32"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VII. Conclusion</w: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color w:val="0A0A0A"/>
          <w:sz w:val="24"/>
          <w:szCs w:val="24"/>
        </w:rPr>
        <w:t>Thread coordination is the "bridge" that allows modern Java applications to remain stable under heavy concurrent loads. By understanding the thread life cycle and implementing robust synchronization through methods like </w:t>
      </w:r>
      <w:proofErr w:type="gramStart"/>
      <w:r w:rsidRPr="003333C5">
        <w:rPr>
          <w:rFonts w:ascii="Courier New" w:eastAsia="Times New Roman" w:hAnsi="Courier New" w:cs="Courier New"/>
          <w:color w:val="0A0A0A"/>
          <w:sz w:val="21"/>
          <w:szCs w:val="21"/>
          <w:bdr w:val="single" w:sz="6" w:space="0" w:color="F0F2F5" w:frame="1"/>
          <w:shd w:val="clear" w:color="auto" w:fill="F0F2F5"/>
        </w:rPr>
        <w:t>wait(</w:t>
      </w:r>
      <w:proofErr w:type="gramEnd"/>
      <w:r w:rsidRPr="003333C5">
        <w:rPr>
          <w:rFonts w:ascii="Courier New" w:eastAsia="Times New Roman" w:hAnsi="Courier New" w:cs="Courier New"/>
          <w:color w:val="0A0A0A"/>
          <w:sz w:val="21"/>
          <w:szCs w:val="21"/>
          <w:bdr w:val="single" w:sz="6" w:space="0" w:color="F0F2F5" w:frame="1"/>
          <w:shd w:val="clear" w:color="auto" w:fill="F0F2F5"/>
        </w:rPr>
        <w:t>)</w:t>
      </w:r>
      <w:r w:rsidRPr="003333C5">
        <w:rPr>
          <w:rFonts w:ascii="Arial" w:eastAsia="Times New Roman" w:hAnsi="Arial" w:cs="Arial"/>
          <w:color w:val="0A0A0A"/>
          <w:sz w:val="24"/>
          <w:szCs w:val="24"/>
        </w:rPr>
        <w:t>, </w:t>
      </w:r>
      <w:r w:rsidRPr="003333C5">
        <w:rPr>
          <w:rFonts w:ascii="Courier New" w:eastAsia="Times New Roman" w:hAnsi="Courier New" w:cs="Courier New"/>
          <w:color w:val="0A0A0A"/>
          <w:sz w:val="21"/>
          <w:szCs w:val="21"/>
          <w:bdr w:val="single" w:sz="6" w:space="0" w:color="F0F2F5" w:frame="1"/>
          <w:shd w:val="clear" w:color="auto" w:fill="F0F2F5"/>
        </w:rPr>
        <w:t>notify()</w:t>
      </w:r>
      <w:r w:rsidRPr="003333C5">
        <w:rPr>
          <w:rFonts w:ascii="Arial" w:eastAsia="Times New Roman" w:hAnsi="Arial" w:cs="Arial"/>
          <w:color w:val="0A0A0A"/>
          <w:sz w:val="24"/>
          <w:szCs w:val="24"/>
        </w:rPr>
        <w:t>, and </w:t>
      </w:r>
      <w:r w:rsidRPr="003333C5">
        <w:rPr>
          <w:rFonts w:ascii="Courier New" w:eastAsia="Times New Roman" w:hAnsi="Courier New" w:cs="Courier New"/>
          <w:color w:val="0A0A0A"/>
          <w:sz w:val="21"/>
          <w:szCs w:val="21"/>
          <w:bdr w:val="single" w:sz="6" w:space="0" w:color="F0F2F5" w:frame="1"/>
          <w:shd w:val="clear" w:color="auto" w:fill="F0F2F5"/>
        </w:rPr>
        <w:t>join()</w:t>
      </w:r>
      <w:r w:rsidRPr="003333C5">
        <w:rPr>
          <w:rFonts w:ascii="Arial" w:eastAsia="Times New Roman" w:hAnsi="Arial" w:cs="Arial"/>
          <w:color w:val="0A0A0A"/>
          <w:sz w:val="24"/>
          <w:szCs w:val="24"/>
        </w:rPr>
        <w:t>, developers can harness the full power of multi-core CPUs while avoiding the pitfalls of race conditions and deadlocks.</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33" style="width:0;height:.75pt" o:hralign="center" o:hrstd="t" o:hr="t" fillcolor="#a0a0a0" stroked="f"/>
        </w:pict>
      </w:r>
    </w:p>
    <w:p w:rsidR="003333C5" w:rsidRPr="003333C5" w:rsidRDefault="003333C5" w:rsidP="003333C5">
      <w:pPr>
        <w:shd w:val="clear" w:color="auto" w:fill="FFFFFF"/>
        <w:spacing w:after="0" w:line="420" w:lineRule="atLeast"/>
        <w:rPr>
          <w:rFonts w:ascii="Arial" w:eastAsia="Times New Roman" w:hAnsi="Arial" w:cs="Arial"/>
          <w:b/>
          <w:bCs/>
          <w:color w:val="0A0A0A"/>
          <w:sz w:val="30"/>
          <w:szCs w:val="30"/>
        </w:rPr>
      </w:pPr>
      <w:r w:rsidRPr="003333C5">
        <w:rPr>
          <w:rFonts w:ascii="Arial" w:eastAsia="Times New Roman" w:hAnsi="Arial" w:cs="Arial"/>
          <w:b/>
          <w:bCs/>
          <w:color w:val="0A0A0A"/>
          <w:sz w:val="30"/>
          <w:szCs w:val="30"/>
        </w:rPr>
        <w:t>References</w:t>
      </w:r>
    </w:p>
    <w:p w:rsidR="003333C5" w:rsidRPr="003333C5" w:rsidRDefault="003333C5" w:rsidP="003333C5">
      <w:pPr>
        <w:numPr>
          <w:ilvl w:val="0"/>
          <w:numId w:val="7"/>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color w:val="0A0A0A"/>
          <w:sz w:val="24"/>
          <w:szCs w:val="24"/>
        </w:rPr>
        <w:t>J. Bloch, </w:t>
      </w:r>
      <w:r w:rsidRPr="003333C5">
        <w:rPr>
          <w:rFonts w:ascii="Arial" w:eastAsia="Times New Roman" w:hAnsi="Arial" w:cs="Arial"/>
          <w:i/>
          <w:iCs/>
          <w:color w:val="0A0A0A"/>
          <w:sz w:val="24"/>
          <w:szCs w:val="24"/>
        </w:rPr>
        <w:t>Effective Java</w:t>
      </w:r>
      <w:r w:rsidRPr="003333C5">
        <w:rPr>
          <w:rFonts w:ascii="Arial" w:eastAsia="Times New Roman" w:hAnsi="Arial" w:cs="Arial"/>
          <w:color w:val="0A0A0A"/>
          <w:sz w:val="24"/>
          <w:szCs w:val="24"/>
        </w:rPr>
        <w:t>, 3rd ed. Boston, MA, USA: Addison-Wesley, 2018.</w:t>
      </w:r>
    </w:p>
    <w:p w:rsidR="003333C5" w:rsidRPr="003333C5" w:rsidRDefault="003333C5" w:rsidP="003333C5">
      <w:pPr>
        <w:numPr>
          <w:ilvl w:val="0"/>
          <w:numId w:val="7"/>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color w:val="0A0A0A"/>
          <w:sz w:val="24"/>
          <w:szCs w:val="24"/>
        </w:rPr>
        <w:t xml:space="preserve">B. Goetz, T. </w:t>
      </w:r>
      <w:proofErr w:type="spellStart"/>
      <w:r w:rsidRPr="003333C5">
        <w:rPr>
          <w:rFonts w:ascii="Arial" w:eastAsia="Times New Roman" w:hAnsi="Arial" w:cs="Arial"/>
          <w:color w:val="0A0A0A"/>
          <w:sz w:val="24"/>
          <w:szCs w:val="24"/>
        </w:rPr>
        <w:t>Peierls</w:t>
      </w:r>
      <w:proofErr w:type="spellEnd"/>
      <w:r w:rsidRPr="003333C5">
        <w:rPr>
          <w:rFonts w:ascii="Arial" w:eastAsia="Times New Roman" w:hAnsi="Arial" w:cs="Arial"/>
          <w:color w:val="0A0A0A"/>
          <w:sz w:val="24"/>
          <w:szCs w:val="24"/>
        </w:rPr>
        <w:t xml:space="preserve">, J. Bloch, J. </w:t>
      </w:r>
      <w:proofErr w:type="spellStart"/>
      <w:r w:rsidRPr="003333C5">
        <w:rPr>
          <w:rFonts w:ascii="Arial" w:eastAsia="Times New Roman" w:hAnsi="Arial" w:cs="Arial"/>
          <w:color w:val="0A0A0A"/>
          <w:sz w:val="24"/>
          <w:szCs w:val="24"/>
        </w:rPr>
        <w:t>Bowbeer</w:t>
      </w:r>
      <w:proofErr w:type="spellEnd"/>
      <w:r w:rsidRPr="003333C5">
        <w:rPr>
          <w:rFonts w:ascii="Arial" w:eastAsia="Times New Roman" w:hAnsi="Arial" w:cs="Arial"/>
          <w:color w:val="0A0A0A"/>
          <w:sz w:val="24"/>
          <w:szCs w:val="24"/>
        </w:rPr>
        <w:t>, G. Holmes, and D. Lea, </w:t>
      </w:r>
      <w:r w:rsidRPr="003333C5">
        <w:rPr>
          <w:rFonts w:ascii="Arial" w:eastAsia="Times New Roman" w:hAnsi="Arial" w:cs="Arial"/>
          <w:i/>
          <w:iCs/>
          <w:color w:val="0A0A0A"/>
          <w:sz w:val="24"/>
          <w:szCs w:val="24"/>
        </w:rPr>
        <w:t>Java Concurrency in Practice</w:t>
      </w:r>
      <w:r w:rsidRPr="003333C5">
        <w:rPr>
          <w:rFonts w:ascii="Arial" w:eastAsia="Times New Roman" w:hAnsi="Arial" w:cs="Arial"/>
          <w:color w:val="0A0A0A"/>
          <w:sz w:val="24"/>
          <w:szCs w:val="24"/>
        </w:rPr>
        <w:t>. Upper Saddle River, NJ, USA: Addison-Wesley, 2006.</w:t>
      </w:r>
    </w:p>
    <w:p w:rsidR="003333C5" w:rsidRPr="003333C5" w:rsidRDefault="003333C5" w:rsidP="003333C5">
      <w:pPr>
        <w:numPr>
          <w:ilvl w:val="0"/>
          <w:numId w:val="7"/>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color w:val="0A0A0A"/>
          <w:sz w:val="24"/>
          <w:szCs w:val="24"/>
        </w:rPr>
        <w:lastRenderedPageBreak/>
        <w:t xml:space="preserve">A. </w:t>
      </w:r>
      <w:proofErr w:type="spellStart"/>
      <w:r w:rsidRPr="003333C5">
        <w:rPr>
          <w:rFonts w:ascii="Arial" w:eastAsia="Times New Roman" w:hAnsi="Arial" w:cs="Arial"/>
          <w:color w:val="0A0A0A"/>
          <w:sz w:val="24"/>
          <w:szCs w:val="24"/>
        </w:rPr>
        <w:t>Silberschatz</w:t>
      </w:r>
      <w:proofErr w:type="spellEnd"/>
      <w:r w:rsidRPr="003333C5">
        <w:rPr>
          <w:rFonts w:ascii="Arial" w:eastAsia="Times New Roman" w:hAnsi="Arial" w:cs="Arial"/>
          <w:color w:val="0A0A0A"/>
          <w:sz w:val="24"/>
          <w:szCs w:val="24"/>
        </w:rPr>
        <w:t>, P. B. Galvin, and G. Gagne, </w:t>
      </w:r>
      <w:r w:rsidRPr="003333C5">
        <w:rPr>
          <w:rFonts w:ascii="Arial" w:eastAsia="Times New Roman" w:hAnsi="Arial" w:cs="Arial"/>
          <w:i/>
          <w:iCs/>
          <w:color w:val="0A0A0A"/>
          <w:sz w:val="24"/>
          <w:szCs w:val="24"/>
        </w:rPr>
        <w:t>Operating System Concepts</w:t>
      </w:r>
      <w:r w:rsidRPr="003333C5">
        <w:rPr>
          <w:rFonts w:ascii="Arial" w:eastAsia="Times New Roman" w:hAnsi="Arial" w:cs="Arial"/>
          <w:color w:val="0A0A0A"/>
          <w:sz w:val="24"/>
          <w:szCs w:val="24"/>
        </w:rPr>
        <w:t>, 10th ed. Hoboken, NJ, USA: Wiley, 2018.</w:t>
      </w:r>
    </w:p>
    <w:p w:rsidR="003333C5" w:rsidRPr="003333C5" w:rsidRDefault="003333C5" w:rsidP="003333C5">
      <w:pPr>
        <w:numPr>
          <w:ilvl w:val="0"/>
          <w:numId w:val="7"/>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color w:val="0A0A0A"/>
          <w:sz w:val="24"/>
          <w:szCs w:val="24"/>
        </w:rPr>
        <w:t>Oracle, "Lesson: Concurrency," in </w:t>
      </w:r>
      <w:r w:rsidRPr="003333C5">
        <w:rPr>
          <w:rFonts w:ascii="Arial" w:eastAsia="Times New Roman" w:hAnsi="Arial" w:cs="Arial"/>
          <w:i/>
          <w:iCs/>
          <w:color w:val="0A0A0A"/>
          <w:sz w:val="24"/>
          <w:szCs w:val="24"/>
        </w:rPr>
        <w:t>The Java™ Tutorials</w:t>
      </w:r>
      <w:r w:rsidRPr="003333C5">
        <w:rPr>
          <w:rFonts w:ascii="Arial" w:eastAsia="Times New Roman" w:hAnsi="Arial" w:cs="Arial"/>
          <w:color w:val="0A0A0A"/>
          <w:sz w:val="24"/>
          <w:szCs w:val="24"/>
        </w:rPr>
        <w:t>, (Online). Available: oracle.com</w:t>
      </w:r>
    </w:p>
    <w:p w:rsidR="003333C5" w:rsidRPr="003333C5" w:rsidRDefault="003333C5" w:rsidP="003333C5">
      <w:pPr>
        <w:numPr>
          <w:ilvl w:val="0"/>
          <w:numId w:val="7"/>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color w:val="0A0A0A"/>
          <w:sz w:val="24"/>
          <w:szCs w:val="24"/>
        </w:rPr>
        <w:t xml:space="preserve">H. M. </w:t>
      </w:r>
      <w:proofErr w:type="spellStart"/>
      <w:r w:rsidRPr="003333C5">
        <w:rPr>
          <w:rFonts w:ascii="Arial" w:eastAsia="Times New Roman" w:hAnsi="Arial" w:cs="Arial"/>
          <w:color w:val="0A0A0A"/>
          <w:sz w:val="24"/>
          <w:szCs w:val="24"/>
        </w:rPr>
        <w:t>Deitel</w:t>
      </w:r>
      <w:proofErr w:type="spellEnd"/>
      <w:r w:rsidRPr="003333C5">
        <w:rPr>
          <w:rFonts w:ascii="Arial" w:eastAsia="Times New Roman" w:hAnsi="Arial" w:cs="Arial"/>
          <w:color w:val="0A0A0A"/>
          <w:sz w:val="24"/>
          <w:szCs w:val="24"/>
        </w:rPr>
        <w:t xml:space="preserve"> and P. J. </w:t>
      </w:r>
      <w:proofErr w:type="spellStart"/>
      <w:r w:rsidRPr="003333C5">
        <w:rPr>
          <w:rFonts w:ascii="Arial" w:eastAsia="Times New Roman" w:hAnsi="Arial" w:cs="Arial"/>
          <w:color w:val="0A0A0A"/>
          <w:sz w:val="24"/>
          <w:szCs w:val="24"/>
        </w:rPr>
        <w:t>Deitel</w:t>
      </w:r>
      <w:proofErr w:type="spellEnd"/>
      <w:r w:rsidRPr="003333C5">
        <w:rPr>
          <w:rFonts w:ascii="Arial" w:eastAsia="Times New Roman" w:hAnsi="Arial" w:cs="Arial"/>
          <w:color w:val="0A0A0A"/>
          <w:sz w:val="24"/>
          <w:szCs w:val="24"/>
        </w:rPr>
        <w:t>, </w:t>
      </w:r>
      <w:r w:rsidRPr="003333C5">
        <w:rPr>
          <w:rFonts w:ascii="Arial" w:eastAsia="Times New Roman" w:hAnsi="Arial" w:cs="Arial"/>
          <w:i/>
          <w:iCs/>
          <w:color w:val="0A0A0A"/>
          <w:sz w:val="24"/>
          <w:szCs w:val="24"/>
        </w:rPr>
        <w:t>Java How to Program</w:t>
      </w:r>
      <w:r w:rsidRPr="003333C5">
        <w:rPr>
          <w:rFonts w:ascii="Arial" w:eastAsia="Times New Roman" w:hAnsi="Arial" w:cs="Arial"/>
          <w:color w:val="0A0A0A"/>
          <w:sz w:val="24"/>
          <w:szCs w:val="24"/>
        </w:rPr>
        <w:t>, 11th ed. Upper Saddle River, NJ, USA: Pearson, 2017.</w:t>
      </w:r>
    </w:p>
    <w:p w:rsidR="003333C5" w:rsidRPr="003333C5" w:rsidRDefault="003333C5" w:rsidP="003333C5">
      <w:pPr>
        <w:numPr>
          <w:ilvl w:val="0"/>
          <w:numId w:val="7"/>
        </w:numPr>
        <w:shd w:val="clear" w:color="auto" w:fill="FFFFFF"/>
        <w:spacing w:after="0" w:line="360" w:lineRule="atLeast"/>
        <w:ind w:left="0"/>
        <w:rPr>
          <w:rFonts w:ascii="Arial" w:eastAsia="Times New Roman" w:hAnsi="Arial" w:cs="Arial"/>
          <w:color w:val="0A0A0A"/>
          <w:sz w:val="24"/>
          <w:szCs w:val="24"/>
        </w:rPr>
      </w:pPr>
      <w:r w:rsidRPr="003333C5">
        <w:rPr>
          <w:rFonts w:ascii="Arial" w:eastAsia="Times New Roman" w:hAnsi="Arial" w:cs="Arial"/>
          <w:color w:val="0A0A0A"/>
          <w:sz w:val="24"/>
          <w:szCs w:val="24"/>
        </w:rPr>
        <w:t>C. A. R. Hoare, "Monitors: An operating system structuring concept," </w:t>
      </w:r>
      <w:r w:rsidRPr="003333C5">
        <w:rPr>
          <w:rFonts w:ascii="Arial" w:eastAsia="Times New Roman" w:hAnsi="Arial" w:cs="Arial"/>
          <w:i/>
          <w:iCs/>
          <w:color w:val="0A0A0A"/>
          <w:sz w:val="24"/>
          <w:szCs w:val="24"/>
        </w:rPr>
        <w:t>Communications of the ACM</w:t>
      </w:r>
      <w:r w:rsidRPr="003333C5">
        <w:rPr>
          <w:rFonts w:ascii="Arial" w:eastAsia="Times New Roman" w:hAnsi="Arial" w:cs="Arial"/>
          <w:color w:val="0A0A0A"/>
          <w:sz w:val="24"/>
          <w:szCs w:val="24"/>
        </w:rPr>
        <w:t>, vol. 17, no. 10, pp. 549-557, 1974.</w:t>
      </w:r>
    </w:p>
    <w:p w:rsidR="003333C5" w:rsidRPr="003333C5" w:rsidRDefault="003333C5" w:rsidP="003333C5">
      <w:pPr>
        <w:shd w:val="clear" w:color="auto" w:fill="FFFFFF"/>
        <w:spacing w:after="0" w:line="240" w:lineRule="auto"/>
        <w:rPr>
          <w:rFonts w:ascii="Arial" w:eastAsia="Times New Roman" w:hAnsi="Arial" w:cs="Arial"/>
          <w:color w:val="0A0A0A"/>
          <w:sz w:val="21"/>
          <w:szCs w:val="21"/>
        </w:rPr>
      </w:pPr>
      <w:r w:rsidRPr="003333C5">
        <w:rPr>
          <w:rFonts w:ascii="Arial" w:eastAsia="Times New Roman" w:hAnsi="Arial" w:cs="Arial"/>
          <w:color w:val="0A0A0A"/>
          <w:sz w:val="21"/>
          <w:szCs w:val="21"/>
        </w:rPr>
        <w:pict>
          <v:rect id="_x0000_i1034" style="width:0;height:.75pt" o:hralign="center" o:hrstd="t" o:hr="t" fillcolor="#a0a0a0" stroked="f"/>
        </w:pict>
      </w:r>
    </w:p>
    <w:p w:rsidR="003333C5" w:rsidRPr="003333C5" w:rsidRDefault="003333C5" w:rsidP="003333C5">
      <w:pPr>
        <w:shd w:val="clear" w:color="auto" w:fill="FFFFFF"/>
        <w:spacing w:after="0" w:line="360" w:lineRule="atLeast"/>
        <w:rPr>
          <w:rFonts w:ascii="Arial" w:eastAsia="Times New Roman" w:hAnsi="Arial" w:cs="Arial"/>
          <w:color w:val="0A0A0A"/>
          <w:sz w:val="24"/>
          <w:szCs w:val="24"/>
        </w:rPr>
      </w:pPr>
      <w:r w:rsidRPr="003333C5">
        <w:rPr>
          <w:rFonts w:ascii="Arial" w:eastAsia="Times New Roman" w:hAnsi="Arial" w:cs="Arial"/>
          <w:b/>
          <w:bCs/>
          <w:color w:val="0A0A0A"/>
          <w:sz w:val="24"/>
          <w:szCs w:val="24"/>
        </w:rPr>
        <w:t>Would you like me to add a "Problem Statement" section or a specific code snippet demonstrating these methods in action?</w:t>
      </w:r>
    </w:p>
    <w:p w:rsidR="004A0DCD" w:rsidRDefault="004A0DCD">
      <w:bookmarkStart w:id="0" w:name="_GoBack"/>
      <w:bookmarkEnd w:id="0"/>
    </w:p>
    <w:sectPr w:rsidR="004A0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B3473"/>
    <w:multiLevelType w:val="multilevel"/>
    <w:tmpl w:val="CF4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C6311"/>
    <w:multiLevelType w:val="multilevel"/>
    <w:tmpl w:val="81A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44CC7"/>
    <w:multiLevelType w:val="multilevel"/>
    <w:tmpl w:val="6994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F7AEE"/>
    <w:multiLevelType w:val="multilevel"/>
    <w:tmpl w:val="7A8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21FD2"/>
    <w:multiLevelType w:val="multilevel"/>
    <w:tmpl w:val="C23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F7A2B"/>
    <w:multiLevelType w:val="multilevel"/>
    <w:tmpl w:val="1A16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8D7D2C"/>
    <w:multiLevelType w:val="multilevel"/>
    <w:tmpl w:val="CC2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6"/>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3C5"/>
    <w:rsid w:val="003333C5"/>
    <w:rsid w:val="004A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940588-E24B-40DF-96D8-F9FADAAA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3C5"/>
    <w:rPr>
      <w:b/>
      <w:bCs/>
    </w:rPr>
  </w:style>
  <w:style w:type="character" w:styleId="HTMLCode">
    <w:name w:val="HTML Code"/>
    <w:basedOn w:val="DefaultParagraphFont"/>
    <w:uiPriority w:val="99"/>
    <w:semiHidden/>
    <w:unhideWhenUsed/>
    <w:rsid w:val="003333C5"/>
    <w:rPr>
      <w:rFonts w:ascii="Courier New" w:eastAsia="Times New Roman" w:hAnsi="Courier New" w:cs="Courier New"/>
      <w:sz w:val="20"/>
      <w:szCs w:val="20"/>
    </w:rPr>
  </w:style>
  <w:style w:type="character" w:customStyle="1" w:styleId="t286pc">
    <w:name w:val="t286pc"/>
    <w:basedOn w:val="DefaultParagraphFont"/>
    <w:rsid w:val="003333C5"/>
  </w:style>
  <w:style w:type="character" w:styleId="Emphasis">
    <w:name w:val="Emphasis"/>
    <w:basedOn w:val="DefaultParagraphFont"/>
    <w:uiPriority w:val="20"/>
    <w:qFormat/>
    <w:rsid w:val="003333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267821">
      <w:bodyDiv w:val="1"/>
      <w:marLeft w:val="0"/>
      <w:marRight w:val="0"/>
      <w:marTop w:val="0"/>
      <w:marBottom w:val="0"/>
      <w:divBdr>
        <w:top w:val="none" w:sz="0" w:space="0" w:color="auto"/>
        <w:left w:val="none" w:sz="0" w:space="0" w:color="auto"/>
        <w:bottom w:val="none" w:sz="0" w:space="0" w:color="auto"/>
        <w:right w:val="none" w:sz="0" w:space="0" w:color="auto"/>
      </w:divBdr>
      <w:divsChild>
        <w:div w:id="1513839741">
          <w:marLeft w:val="0"/>
          <w:marRight w:val="0"/>
          <w:marTop w:val="0"/>
          <w:marBottom w:val="0"/>
          <w:divBdr>
            <w:top w:val="none" w:sz="0" w:space="0" w:color="auto"/>
            <w:left w:val="none" w:sz="0" w:space="0" w:color="auto"/>
            <w:bottom w:val="none" w:sz="0" w:space="0" w:color="auto"/>
            <w:right w:val="none" w:sz="0" w:space="0" w:color="auto"/>
          </w:divBdr>
          <w:divsChild>
            <w:div w:id="773205578">
              <w:marLeft w:val="0"/>
              <w:marRight w:val="0"/>
              <w:marTop w:val="0"/>
              <w:marBottom w:val="0"/>
              <w:divBdr>
                <w:top w:val="none" w:sz="0" w:space="0" w:color="auto"/>
                <w:left w:val="none" w:sz="0" w:space="0" w:color="auto"/>
                <w:bottom w:val="none" w:sz="0" w:space="0" w:color="auto"/>
                <w:right w:val="none" w:sz="0" w:space="0" w:color="auto"/>
              </w:divBdr>
              <w:divsChild>
                <w:div w:id="1504205710">
                  <w:marLeft w:val="0"/>
                  <w:marRight w:val="0"/>
                  <w:marTop w:val="0"/>
                  <w:marBottom w:val="0"/>
                  <w:divBdr>
                    <w:top w:val="none" w:sz="0" w:space="0" w:color="auto"/>
                    <w:left w:val="none" w:sz="0" w:space="0" w:color="auto"/>
                    <w:bottom w:val="none" w:sz="0" w:space="0" w:color="auto"/>
                    <w:right w:val="none" w:sz="0" w:space="0" w:color="auto"/>
                  </w:divBdr>
                </w:div>
                <w:div w:id="1911960976">
                  <w:marLeft w:val="0"/>
                  <w:marRight w:val="0"/>
                  <w:marTop w:val="0"/>
                  <w:marBottom w:val="0"/>
                  <w:divBdr>
                    <w:top w:val="none" w:sz="0" w:space="0" w:color="auto"/>
                    <w:left w:val="none" w:sz="0" w:space="0" w:color="auto"/>
                    <w:bottom w:val="none" w:sz="0" w:space="0" w:color="auto"/>
                    <w:right w:val="none" w:sz="0" w:space="0" w:color="auto"/>
                  </w:divBdr>
                </w:div>
                <w:div w:id="2087262721">
                  <w:marLeft w:val="0"/>
                  <w:marRight w:val="0"/>
                  <w:marTop w:val="0"/>
                  <w:marBottom w:val="0"/>
                  <w:divBdr>
                    <w:top w:val="none" w:sz="0" w:space="0" w:color="auto"/>
                    <w:left w:val="none" w:sz="0" w:space="0" w:color="auto"/>
                    <w:bottom w:val="none" w:sz="0" w:space="0" w:color="auto"/>
                    <w:right w:val="none" w:sz="0" w:space="0" w:color="auto"/>
                  </w:divBdr>
                </w:div>
                <w:div w:id="815875418">
                  <w:marLeft w:val="0"/>
                  <w:marRight w:val="0"/>
                  <w:marTop w:val="0"/>
                  <w:marBottom w:val="0"/>
                  <w:divBdr>
                    <w:top w:val="none" w:sz="0" w:space="0" w:color="auto"/>
                    <w:left w:val="none" w:sz="0" w:space="0" w:color="auto"/>
                    <w:bottom w:val="none" w:sz="0" w:space="0" w:color="auto"/>
                    <w:right w:val="none" w:sz="0" w:space="0" w:color="auto"/>
                  </w:divBdr>
                </w:div>
                <w:div w:id="417294156">
                  <w:marLeft w:val="0"/>
                  <w:marRight w:val="0"/>
                  <w:marTop w:val="0"/>
                  <w:marBottom w:val="0"/>
                  <w:divBdr>
                    <w:top w:val="none" w:sz="0" w:space="0" w:color="auto"/>
                    <w:left w:val="none" w:sz="0" w:space="0" w:color="auto"/>
                    <w:bottom w:val="none" w:sz="0" w:space="0" w:color="auto"/>
                    <w:right w:val="none" w:sz="0" w:space="0" w:color="auto"/>
                  </w:divBdr>
                </w:div>
                <w:div w:id="2063938578">
                  <w:marLeft w:val="0"/>
                  <w:marRight w:val="0"/>
                  <w:marTop w:val="0"/>
                  <w:marBottom w:val="0"/>
                  <w:divBdr>
                    <w:top w:val="none" w:sz="0" w:space="0" w:color="auto"/>
                    <w:left w:val="none" w:sz="0" w:space="0" w:color="auto"/>
                    <w:bottom w:val="none" w:sz="0" w:space="0" w:color="auto"/>
                    <w:right w:val="none" w:sz="0" w:space="0" w:color="auto"/>
                  </w:divBdr>
                </w:div>
                <w:div w:id="1083527707">
                  <w:marLeft w:val="0"/>
                  <w:marRight w:val="0"/>
                  <w:marTop w:val="0"/>
                  <w:marBottom w:val="0"/>
                  <w:divBdr>
                    <w:top w:val="none" w:sz="0" w:space="0" w:color="auto"/>
                    <w:left w:val="none" w:sz="0" w:space="0" w:color="auto"/>
                    <w:bottom w:val="none" w:sz="0" w:space="0" w:color="auto"/>
                    <w:right w:val="none" w:sz="0" w:space="0" w:color="auto"/>
                  </w:divBdr>
                </w:div>
                <w:div w:id="2003774190">
                  <w:marLeft w:val="0"/>
                  <w:marRight w:val="0"/>
                  <w:marTop w:val="0"/>
                  <w:marBottom w:val="0"/>
                  <w:divBdr>
                    <w:top w:val="none" w:sz="0" w:space="0" w:color="auto"/>
                    <w:left w:val="none" w:sz="0" w:space="0" w:color="auto"/>
                    <w:bottom w:val="none" w:sz="0" w:space="0" w:color="auto"/>
                    <w:right w:val="none" w:sz="0" w:space="0" w:color="auto"/>
                  </w:divBdr>
                </w:div>
                <w:div w:id="2105027112">
                  <w:marLeft w:val="0"/>
                  <w:marRight w:val="0"/>
                  <w:marTop w:val="0"/>
                  <w:marBottom w:val="0"/>
                  <w:divBdr>
                    <w:top w:val="none" w:sz="0" w:space="0" w:color="auto"/>
                    <w:left w:val="none" w:sz="0" w:space="0" w:color="auto"/>
                    <w:bottom w:val="none" w:sz="0" w:space="0" w:color="auto"/>
                    <w:right w:val="none" w:sz="0" w:space="0" w:color="auto"/>
                  </w:divBdr>
                </w:div>
                <w:div w:id="1701324138">
                  <w:marLeft w:val="0"/>
                  <w:marRight w:val="0"/>
                  <w:marTop w:val="0"/>
                  <w:marBottom w:val="0"/>
                  <w:divBdr>
                    <w:top w:val="none" w:sz="0" w:space="0" w:color="auto"/>
                    <w:left w:val="none" w:sz="0" w:space="0" w:color="auto"/>
                    <w:bottom w:val="none" w:sz="0" w:space="0" w:color="auto"/>
                    <w:right w:val="none" w:sz="0" w:space="0" w:color="auto"/>
                  </w:divBdr>
                </w:div>
                <w:div w:id="1988165678">
                  <w:marLeft w:val="0"/>
                  <w:marRight w:val="0"/>
                  <w:marTop w:val="0"/>
                  <w:marBottom w:val="0"/>
                  <w:divBdr>
                    <w:top w:val="none" w:sz="0" w:space="0" w:color="auto"/>
                    <w:left w:val="none" w:sz="0" w:space="0" w:color="auto"/>
                    <w:bottom w:val="none" w:sz="0" w:space="0" w:color="auto"/>
                    <w:right w:val="none" w:sz="0" w:space="0" w:color="auto"/>
                  </w:divBdr>
                </w:div>
                <w:div w:id="2015953419">
                  <w:marLeft w:val="0"/>
                  <w:marRight w:val="0"/>
                  <w:marTop w:val="0"/>
                  <w:marBottom w:val="0"/>
                  <w:divBdr>
                    <w:top w:val="none" w:sz="0" w:space="0" w:color="auto"/>
                    <w:left w:val="none" w:sz="0" w:space="0" w:color="auto"/>
                    <w:bottom w:val="none" w:sz="0" w:space="0" w:color="auto"/>
                    <w:right w:val="none" w:sz="0" w:space="0" w:color="auto"/>
                  </w:divBdr>
                </w:div>
                <w:div w:id="829833430">
                  <w:marLeft w:val="0"/>
                  <w:marRight w:val="0"/>
                  <w:marTop w:val="0"/>
                  <w:marBottom w:val="0"/>
                  <w:divBdr>
                    <w:top w:val="none" w:sz="0" w:space="0" w:color="auto"/>
                    <w:left w:val="none" w:sz="0" w:space="0" w:color="auto"/>
                    <w:bottom w:val="none" w:sz="0" w:space="0" w:color="auto"/>
                    <w:right w:val="none" w:sz="0" w:space="0" w:color="auto"/>
                  </w:divBdr>
                </w:div>
                <w:div w:id="1551307670">
                  <w:marLeft w:val="0"/>
                  <w:marRight w:val="0"/>
                  <w:marTop w:val="0"/>
                  <w:marBottom w:val="0"/>
                  <w:divBdr>
                    <w:top w:val="none" w:sz="0" w:space="0" w:color="auto"/>
                    <w:left w:val="none" w:sz="0" w:space="0" w:color="auto"/>
                    <w:bottom w:val="none" w:sz="0" w:space="0" w:color="auto"/>
                    <w:right w:val="none" w:sz="0" w:space="0" w:color="auto"/>
                  </w:divBdr>
                </w:div>
                <w:div w:id="1548950149">
                  <w:marLeft w:val="0"/>
                  <w:marRight w:val="0"/>
                  <w:marTop w:val="0"/>
                  <w:marBottom w:val="0"/>
                  <w:divBdr>
                    <w:top w:val="none" w:sz="0" w:space="0" w:color="auto"/>
                    <w:left w:val="none" w:sz="0" w:space="0" w:color="auto"/>
                    <w:bottom w:val="none" w:sz="0" w:space="0" w:color="auto"/>
                    <w:right w:val="none" w:sz="0" w:space="0" w:color="auto"/>
                  </w:divBdr>
                </w:div>
                <w:div w:id="24142326">
                  <w:marLeft w:val="0"/>
                  <w:marRight w:val="0"/>
                  <w:marTop w:val="0"/>
                  <w:marBottom w:val="0"/>
                  <w:divBdr>
                    <w:top w:val="none" w:sz="0" w:space="0" w:color="auto"/>
                    <w:left w:val="none" w:sz="0" w:space="0" w:color="auto"/>
                    <w:bottom w:val="none" w:sz="0" w:space="0" w:color="auto"/>
                    <w:right w:val="none" w:sz="0" w:space="0" w:color="auto"/>
                  </w:divBdr>
                </w:div>
                <w:div w:id="1114403246">
                  <w:marLeft w:val="0"/>
                  <w:marRight w:val="0"/>
                  <w:marTop w:val="0"/>
                  <w:marBottom w:val="0"/>
                  <w:divBdr>
                    <w:top w:val="none" w:sz="0" w:space="0" w:color="auto"/>
                    <w:left w:val="none" w:sz="0" w:space="0" w:color="auto"/>
                    <w:bottom w:val="none" w:sz="0" w:space="0" w:color="auto"/>
                    <w:right w:val="none" w:sz="0" w:space="0" w:color="auto"/>
                  </w:divBdr>
                </w:div>
                <w:div w:id="183709195">
                  <w:marLeft w:val="0"/>
                  <w:marRight w:val="0"/>
                  <w:marTop w:val="0"/>
                  <w:marBottom w:val="0"/>
                  <w:divBdr>
                    <w:top w:val="none" w:sz="0" w:space="0" w:color="auto"/>
                    <w:left w:val="none" w:sz="0" w:space="0" w:color="auto"/>
                    <w:bottom w:val="none" w:sz="0" w:space="0" w:color="auto"/>
                    <w:right w:val="none" w:sz="0" w:space="0" w:color="auto"/>
                  </w:divBdr>
                </w:div>
                <w:div w:id="409619042">
                  <w:marLeft w:val="0"/>
                  <w:marRight w:val="0"/>
                  <w:marTop w:val="0"/>
                  <w:marBottom w:val="0"/>
                  <w:divBdr>
                    <w:top w:val="none" w:sz="0" w:space="0" w:color="auto"/>
                    <w:left w:val="none" w:sz="0" w:space="0" w:color="auto"/>
                    <w:bottom w:val="none" w:sz="0" w:space="0" w:color="auto"/>
                    <w:right w:val="none" w:sz="0" w:space="0" w:color="auto"/>
                  </w:divBdr>
                </w:div>
                <w:div w:id="664362051">
                  <w:marLeft w:val="0"/>
                  <w:marRight w:val="0"/>
                  <w:marTop w:val="0"/>
                  <w:marBottom w:val="0"/>
                  <w:divBdr>
                    <w:top w:val="none" w:sz="0" w:space="0" w:color="auto"/>
                    <w:left w:val="none" w:sz="0" w:space="0" w:color="auto"/>
                    <w:bottom w:val="none" w:sz="0" w:space="0" w:color="auto"/>
                    <w:right w:val="none" w:sz="0" w:space="0" w:color="auto"/>
                  </w:divBdr>
                </w:div>
                <w:div w:id="765930483">
                  <w:marLeft w:val="0"/>
                  <w:marRight w:val="0"/>
                  <w:marTop w:val="0"/>
                  <w:marBottom w:val="0"/>
                  <w:divBdr>
                    <w:top w:val="none" w:sz="0" w:space="0" w:color="auto"/>
                    <w:left w:val="none" w:sz="0" w:space="0" w:color="auto"/>
                    <w:bottom w:val="none" w:sz="0" w:space="0" w:color="auto"/>
                    <w:right w:val="none" w:sz="0" w:space="0" w:color="auto"/>
                  </w:divBdr>
                </w:div>
                <w:div w:id="692388879">
                  <w:marLeft w:val="0"/>
                  <w:marRight w:val="0"/>
                  <w:marTop w:val="0"/>
                  <w:marBottom w:val="0"/>
                  <w:divBdr>
                    <w:top w:val="none" w:sz="0" w:space="0" w:color="auto"/>
                    <w:left w:val="none" w:sz="0" w:space="0" w:color="auto"/>
                    <w:bottom w:val="none" w:sz="0" w:space="0" w:color="auto"/>
                    <w:right w:val="none" w:sz="0" w:space="0" w:color="auto"/>
                  </w:divBdr>
                </w:div>
                <w:div w:id="351030148">
                  <w:marLeft w:val="0"/>
                  <w:marRight w:val="0"/>
                  <w:marTop w:val="0"/>
                  <w:marBottom w:val="0"/>
                  <w:divBdr>
                    <w:top w:val="none" w:sz="0" w:space="0" w:color="auto"/>
                    <w:left w:val="none" w:sz="0" w:space="0" w:color="auto"/>
                    <w:bottom w:val="none" w:sz="0" w:space="0" w:color="auto"/>
                    <w:right w:val="none" w:sz="0" w:space="0" w:color="auto"/>
                  </w:divBdr>
                </w:div>
                <w:div w:id="343436691">
                  <w:marLeft w:val="0"/>
                  <w:marRight w:val="0"/>
                  <w:marTop w:val="0"/>
                  <w:marBottom w:val="0"/>
                  <w:divBdr>
                    <w:top w:val="none" w:sz="0" w:space="0" w:color="auto"/>
                    <w:left w:val="none" w:sz="0" w:space="0" w:color="auto"/>
                    <w:bottom w:val="none" w:sz="0" w:space="0" w:color="auto"/>
                    <w:right w:val="none" w:sz="0" w:space="0" w:color="auto"/>
                  </w:divBdr>
                </w:div>
                <w:div w:id="971641176">
                  <w:marLeft w:val="0"/>
                  <w:marRight w:val="0"/>
                  <w:marTop w:val="0"/>
                  <w:marBottom w:val="0"/>
                  <w:divBdr>
                    <w:top w:val="none" w:sz="0" w:space="0" w:color="auto"/>
                    <w:left w:val="none" w:sz="0" w:space="0" w:color="auto"/>
                    <w:bottom w:val="none" w:sz="0" w:space="0" w:color="auto"/>
                    <w:right w:val="none" w:sz="0" w:space="0" w:color="auto"/>
                  </w:divBdr>
                </w:div>
                <w:div w:id="1921941421">
                  <w:marLeft w:val="0"/>
                  <w:marRight w:val="0"/>
                  <w:marTop w:val="0"/>
                  <w:marBottom w:val="0"/>
                  <w:divBdr>
                    <w:top w:val="none" w:sz="0" w:space="0" w:color="auto"/>
                    <w:left w:val="none" w:sz="0" w:space="0" w:color="auto"/>
                    <w:bottom w:val="none" w:sz="0" w:space="0" w:color="auto"/>
                    <w:right w:val="none" w:sz="0" w:space="0" w:color="auto"/>
                  </w:divBdr>
                </w:div>
                <w:div w:id="10780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seetharamanj</dc:creator>
  <cp:keywords/>
  <dc:description/>
  <cp:lastModifiedBy>seetharamanj</cp:lastModifiedBy>
  <cp:revision>1</cp:revision>
  <dcterms:created xsi:type="dcterms:W3CDTF">2026-04-16T00:30:00Z</dcterms:created>
  <dcterms:modified xsi:type="dcterms:W3CDTF">2026-04-16T00:31:00Z</dcterms:modified>
</cp:coreProperties>
</file>