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FA2C0D" w:rsidR="00FA2C0D" w:rsidP="00FA2C0D" w:rsidRDefault="00FA2C0D" w14:paraId="3657C755" wp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FA2C0D">
        <w:rPr>
          <w:rFonts w:ascii="Times New Roman" w:hAnsi="Times New Roman" w:cs="Times New Roman"/>
          <w:b/>
          <w:sz w:val="28"/>
          <w:szCs w:val="28"/>
        </w:rPr>
        <w:t>Win32ASM: Минимальное приложение — Архив WASM.RU</w:t>
      </w:r>
    </w:p>
    <w:p xmlns:wp14="http://schemas.microsoft.com/office/word/2010/wordml" w:rsidRPr="00FA2C0D" w:rsidR="00FA2C0D" w:rsidP="00845269" w:rsidRDefault="00B40C40" w14:paraId="0750777D" wp14:textId="77777777">
      <w:pPr>
        <w:ind w:left="72" w:firstLine="6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</w:t>
      </w:r>
      <w:r w:rsidRPr="00FA2C0D" w:rsidR="00FA2C0D">
        <w:rPr>
          <w:rFonts w:ascii="Times New Roman" w:hAnsi="Times New Roman" w:cs="Times New Roman"/>
          <w:sz w:val="28"/>
          <w:szCs w:val="28"/>
        </w:rPr>
        <w:t>юбое приложение обязано выполнить как минимум две не такие уж и простые задачи:</w:t>
      </w:r>
      <w:r w:rsidRPr="00FA2C0D" w:rsidR="00FA2C0D">
        <w:rPr>
          <w:rFonts w:ascii="Times New Roman" w:hAnsi="Times New Roman" w:cs="Times New Roman"/>
          <w:sz w:val="28"/>
          <w:szCs w:val="28"/>
        </w:rPr>
        <w:br/>
      </w:r>
      <w:r w:rsidRPr="00FA2C0D" w:rsidR="00FA2C0D">
        <w:rPr>
          <w:rFonts w:ascii="Times New Roman" w:hAnsi="Times New Roman" w:cs="Times New Roman"/>
          <w:sz w:val="28"/>
          <w:szCs w:val="28"/>
        </w:rPr>
        <w:t>  а) стартовать, получив при этом нормальный доступ к ресурсам рабочей среды,</w:t>
      </w:r>
      <w:r w:rsidRPr="00FA2C0D" w:rsidR="00FA2C0D">
        <w:rPr>
          <w:rFonts w:ascii="Times New Roman" w:hAnsi="Times New Roman" w:cs="Times New Roman"/>
          <w:sz w:val="28"/>
          <w:szCs w:val="28"/>
        </w:rPr>
        <w:br/>
      </w:r>
      <w:r w:rsidRPr="00FA2C0D" w:rsidR="00FA2C0D">
        <w:rPr>
          <w:rFonts w:ascii="Times New Roman" w:hAnsi="Times New Roman" w:cs="Times New Roman"/>
          <w:sz w:val="28"/>
          <w:szCs w:val="28"/>
        </w:rPr>
        <w:t>  и</w:t>
      </w:r>
      <w:r w:rsidRPr="00FA2C0D" w:rsidR="00FA2C0D">
        <w:rPr>
          <w:rFonts w:ascii="Times New Roman" w:hAnsi="Times New Roman" w:cs="Times New Roman"/>
          <w:sz w:val="28"/>
          <w:szCs w:val="28"/>
        </w:rPr>
        <w:br/>
      </w:r>
      <w:r w:rsidRPr="00FA2C0D" w:rsidR="00FA2C0D">
        <w:rPr>
          <w:rFonts w:ascii="Times New Roman" w:hAnsi="Times New Roman" w:cs="Times New Roman"/>
          <w:sz w:val="28"/>
          <w:szCs w:val="28"/>
        </w:rPr>
        <w:t>  б) завершиться, оставив эту рабочую среду работоспособной.</w:t>
      </w:r>
      <w:r w:rsidRPr="00FA2C0D" w:rsidR="00FA2C0D">
        <w:rPr>
          <w:rFonts w:ascii="Times New Roman" w:hAnsi="Times New Roman" w:cs="Times New Roman"/>
          <w:sz w:val="28"/>
          <w:szCs w:val="28"/>
        </w:rPr>
        <w:br/>
      </w:r>
      <w:r w:rsidRPr="00FA2C0D" w:rsidR="00FA2C0D">
        <w:rPr>
          <w:rFonts w:ascii="Times New Roman" w:hAnsi="Times New Roman" w:cs="Times New Roman"/>
          <w:sz w:val="28"/>
          <w:szCs w:val="28"/>
        </w:rPr>
        <w:t xml:space="preserve">  </w:t>
      </w:r>
      <w:r w:rsidR="00A25F30">
        <w:rPr>
          <w:rFonts w:ascii="Times New Roman" w:hAnsi="Times New Roman" w:cs="Times New Roman"/>
          <w:sz w:val="28"/>
          <w:szCs w:val="28"/>
        </w:rPr>
        <w:tab/>
      </w:r>
      <w:r w:rsidR="00845269">
        <w:rPr>
          <w:rFonts w:ascii="Times New Roman" w:hAnsi="Times New Roman" w:cs="Times New Roman"/>
          <w:sz w:val="28"/>
          <w:szCs w:val="28"/>
        </w:rPr>
        <w:t> </w:t>
      </w:r>
      <w:r w:rsidR="00845269">
        <w:rPr>
          <w:rFonts w:ascii="Times New Roman" w:hAnsi="Times New Roman" w:cs="Times New Roman"/>
          <w:sz w:val="28"/>
          <w:szCs w:val="28"/>
        </w:rPr>
        <w:br/>
      </w:r>
      <w:r w:rsidR="00845269">
        <w:rPr>
          <w:rFonts w:ascii="Times New Roman" w:hAnsi="Times New Roman" w:cs="Times New Roman"/>
          <w:sz w:val="28"/>
          <w:szCs w:val="28"/>
        </w:rPr>
        <w:t> О</w:t>
      </w:r>
      <w:r w:rsidRPr="00FA2C0D" w:rsidR="00FA2C0D">
        <w:rPr>
          <w:rFonts w:ascii="Times New Roman" w:hAnsi="Times New Roman" w:cs="Times New Roman"/>
          <w:sz w:val="28"/>
          <w:szCs w:val="28"/>
        </w:rPr>
        <w:t xml:space="preserve">ткрываем текстовый редактор </w:t>
      </w:r>
      <w:r w:rsidR="00845269">
        <w:rPr>
          <w:rFonts w:ascii="Times New Roman" w:hAnsi="Times New Roman" w:cs="Times New Roman"/>
          <w:sz w:val="28"/>
          <w:szCs w:val="28"/>
        </w:rPr>
        <w:t xml:space="preserve">блокнот </w:t>
      </w:r>
      <w:r w:rsidRPr="00FA2C0D" w:rsidR="00FA2C0D">
        <w:rPr>
          <w:rFonts w:ascii="Times New Roman" w:hAnsi="Times New Roman" w:cs="Times New Roman"/>
          <w:sz w:val="28"/>
          <w:szCs w:val="28"/>
        </w:rPr>
        <w:t>и набираем там исходный текст минимального приложения на языке ассемблера.</w:t>
      </w:r>
    </w:p>
    <w:p xmlns:wp14="http://schemas.microsoft.com/office/word/2010/wordml" w:rsidRPr="00FA2C0D" w:rsidR="00FA2C0D" w:rsidP="00FA2C0D" w:rsidRDefault="00FA2C0D" w14:paraId="18822920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t>Код (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):</w:t>
      </w:r>
    </w:p>
    <w:p xmlns:wp14="http://schemas.microsoft.com/office/word/2010/wordml" w:rsidRPr="00FA2C0D" w:rsidR="00FA2C0D" w:rsidP="00FA2C0D" w:rsidRDefault="00FA2C0D" w14:paraId="17C0F8F2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t xml:space="preserve">; Минимальное приложение на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Assembler'e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minimal.asm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)</w:t>
      </w:r>
    </w:p>
    <w:p xmlns:wp14="http://schemas.microsoft.com/office/word/2010/wordml" w:rsidRPr="0046244D" w:rsidR="00FA2C0D" w:rsidP="0046244D" w:rsidRDefault="00FA2C0D" w14:paraId="19ABF19D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44D">
        <w:rPr>
          <w:rFonts w:ascii="Times New Roman" w:hAnsi="Times New Roman" w:cs="Times New Roman"/>
          <w:sz w:val="28"/>
          <w:szCs w:val="28"/>
          <w:lang w:val="en-US"/>
        </w:rPr>
        <w:t> .386</w:t>
      </w:r>
    </w:p>
    <w:p xmlns:wp14="http://schemas.microsoft.com/office/word/2010/wordml" w:rsidRPr="0046244D" w:rsidR="00FA2C0D" w:rsidP="0046244D" w:rsidRDefault="00FA2C0D" w14:paraId="57A372B4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44D">
        <w:rPr>
          <w:rFonts w:ascii="Times New Roman" w:hAnsi="Times New Roman" w:cs="Times New Roman"/>
          <w:sz w:val="28"/>
          <w:szCs w:val="28"/>
          <w:lang w:val="en-US"/>
        </w:rPr>
        <w:t xml:space="preserve"> .model </w:t>
      </w:r>
      <w:proofErr w:type="spellStart"/>
      <w:r w:rsidRPr="0046244D">
        <w:rPr>
          <w:rFonts w:ascii="Times New Roman" w:hAnsi="Times New Roman" w:cs="Times New Roman"/>
          <w:sz w:val="28"/>
          <w:szCs w:val="28"/>
          <w:lang w:val="en-US"/>
        </w:rPr>
        <w:t>flat</w:t>
      </w:r>
      <w:proofErr w:type="gramStart"/>
      <w:r w:rsidRPr="0046244D">
        <w:rPr>
          <w:rFonts w:ascii="Times New Roman" w:hAnsi="Times New Roman" w:cs="Times New Roman"/>
          <w:sz w:val="28"/>
          <w:szCs w:val="28"/>
          <w:lang w:val="en-US"/>
        </w:rPr>
        <w:t>,stdcall</w:t>
      </w:r>
      <w:proofErr w:type="spellEnd"/>
      <w:proofErr w:type="gramEnd"/>
    </w:p>
    <w:p xmlns:wp14="http://schemas.microsoft.com/office/word/2010/wordml" w:rsidRPr="0046244D" w:rsidR="00FA2C0D" w:rsidP="0046244D" w:rsidRDefault="00FA2C0D" w14:paraId="17D16764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44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proofErr w:type="gramStart"/>
      <w:r w:rsidRPr="0046244D">
        <w:rPr>
          <w:rFonts w:ascii="Times New Roman" w:hAnsi="Times New Roman" w:cs="Times New Roman"/>
          <w:sz w:val="28"/>
          <w:szCs w:val="28"/>
          <w:lang w:val="en-US"/>
        </w:rPr>
        <w:t>includelib</w:t>
      </w:r>
      <w:proofErr w:type="spellEnd"/>
      <w:proofErr w:type="gramEnd"/>
      <w:r w:rsidRPr="0046244D">
        <w:rPr>
          <w:rFonts w:ascii="Times New Roman" w:hAnsi="Times New Roman" w:cs="Times New Roman"/>
          <w:sz w:val="28"/>
          <w:szCs w:val="28"/>
          <w:lang w:val="en-US"/>
        </w:rPr>
        <w:t xml:space="preserve"> kernel32.lib</w:t>
      </w:r>
    </w:p>
    <w:p xmlns:wp14="http://schemas.microsoft.com/office/word/2010/wordml" w:rsidRPr="0046244D" w:rsidR="00FA2C0D" w:rsidP="0046244D" w:rsidRDefault="00FA2C0D" w14:paraId="57A5DE5D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44D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  <w:r w:rsidRPr="004624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46244D">
        <w:rPr>
          <w:rFonts w:ascii="Times New Roman" w:hAnsi="Times New Roman" w:cs="Times New Roman"/>
          <w:sz w:val="28"/>
          <w:szCs w:val="28"/>
          <w:lang w:val="en-US"/>
        </w:rPr>
        <w:t>PROTO :DWORD</w:t>
      </w:r>
      <w:proofErr w:type="gramEnd"/>
    </w:p>
    <w:p xmlns:wp14="http://schemas.microsoft.com/office/word/2010/wordml" w:rsidRPr="0046244D" w:rsidR="00FA2C0D" w:rsidP="0046244D" w:rsidRDefault="00FA2C0D" w14:paraId="4B9A3C16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44D">
        <w:rPr>
          <w:rFonts w:ascii="Times New Roman" w:hAnsi="Times New Roman" w:cs="Times New Roman"/>
          <w:sz w:val="28"/>
          <w:szCs w:val="28"/>
          <w:lang w:val="en-US"/>
        </w:rPr>
        <w:t> .code</w:t>
      </w:r>
    </w:p>
    <w:p xmlns:wp14="http://schemas.microsoft.com/office/word/2010/wordml" w:rsidRPr="0046244D" w:rsidR="00FA2C0D" w:rsidP="0046244D" w:rsidRDefault="00FA2C0D" w14:paraId="1EE13478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44D">
        <w:rPr>
          <w:rFonts w:ascii="Times New Roman" w:hAnsi="Times New Roman" w:cs="Times New Roman"/>
          <w:sz w:val="28"/>
          <w:szCs w:val="28"/>
          <w:lang w:val="en-US"/>
        </w:rPr>
        <w:t>WinMain</w:t>
      </w:r>
      <w:proofErr w:type="spellEnd"/>
      <w:r w:rsidRPr="0046244D">
        <w:rPr>
          <w:rFonts w:ascii="Times New Roman" w:hAnsi="Times New Roman" w:cs="Times New Roman"/>
          <w:sz w:val="28"/>
          <w:szCs w:val="28"/>
          <w:lang w:val="en-US"/>
        </w:rPr>
        <w:t xml:space="preserve"> PROC</w:t>
      </w:r>
    </w:p>
    <w:p xmlns:wp14="http://schemas.microsoft.com/office/word/2010/wordml" w:rsidRPr="00F17B71" w:rsidR="0046244D" w:rsidP="0046244D" w:rsidRDefault="0046244D" w14:paraId="172A0622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17B71"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xmlns:wp14="http://schemas.microsoft.com/office/word/2010/wordml" w:rsidRPr="00F17B71" w:rsidR="00FA2C0D" w:rsidP="0046244D" w:rsidRDefault="00FA2C0D" w14:paraId="4F744AA1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44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46244D">
        <w:rPr>
          <w:rFonts w:ascii="Times New Roman" w:hAnsi="Times New Roman" w:cs="Times New Roman"/>
          <w:sz w:val="28"/>
          <w:szCs w:val="28"/>
          <w:lang w:val="en-US"/>
        </w:rPr>
        <w:t>push</w:t>
      </w:r>
      <w:proofErr w:type="gramEnd"/>
      <w:r w:rsidRPr="00F17B71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xmlns:wp14="http://schemas.microsoft.com/office/word/2010/wordml" w:rsidRPr="00F17B71" w:rsidR="00FA2C0D" w:rsidP="0046244D" w:rsidRDefault="00FA2C0D" w14:paraId="3F7C67C7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6244D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gramStart"/>
      <w:r w:rsidRPr="0046244D">
        <w:rPr>
          <w:rFonts w:ascii="Times New Roman" w:hAnsi="Times New Roman" w:cs="Times New Roman"/>
          <w:sz w:val="28"/>
          <w:szCs w:val="28"/>
          <w:lang w:val="en-US"/>
        </w:rPr>
        <w:t>call</w:t>
      </w:r>
      <w:proofErr w:type="gramEnd"/>
      <w:r w:rsidRPr="00F17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44D">
        <w:rPr>
          <w:rFonts w:ascii="Times New Roman" w:hAnsi="Times New Roman" w:cs="Times New Roman"/>
          <w:sz w:val="28"/>
          <w:szCs w:val="28"/>
          <w:lang w:val="en-US"/>
        </w:rPr>
        <w:t>ExitProcess</w:t>
      </w:r>
      <w:proofErr w:type="spellEnd"/>
    </w:p>
    <w:p xmlns:wp14="http://schemas.microsoft.com/office/word/2010/wordml" w:rsidRPr="00F17B71" w:rsidR="00FA2C0D" w:rsidP="0046244D" w:rsidRDefault="00FA2C0D" w14:paraId="6D6C67BF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6244D">
        <w:rPr>
          <w:rFonts w:ascii="Times New Roman" w:hAnsi="Times New Roman" w:cs="Times New Roman"/>
          <w:sz w:val="28"/>
          <w:szCs w:val="28"/>
          <w:lang w:val="en-US"/>
        </w:rPr>
        <w:t>WinMain</w:t>
      </w:r>
      <w:proofErr w:type="spellEnd"/>
      <w:r w:rsidRPr="00F17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6244D">
        <w:rPr>
          <w:rFonts w:ascii="Times New Roman" w:hAnsi="Times New Roman" w:cs="Times New Roman"/>
          <w:sz w:val="28"/>
          <w:szCs w:val="28"/>
          <w:lang w:val="en-US"/>
        </w:rPr>
        <w:t>ENDP</w:t>
      </w:r>
    </w:p>
    <w:p xmlns:wp14="http://schemas.microsoft.com/office/word/2010/wordml" w:rsidRPr="00F17B71" w:rsidR="00FA2C0D" w:rsidP="0046244D" w:rsidRDefault="00FA2C0D" w14:paraId="4090F38E" wp14:textId="7777777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6244D">
        <w:rPr>
          <w:rFonts w:ascii="Times New Roman" w:hAnsi="Times New Roman" w:cs="Times New Roman"/>
          <w:sz w:val="28"/>
          <w:szCs w:val="28"/>
          <w:lang w:val="en-US"/>
        </w:rPr>
        <w:t>end</w:t>
      </w:r>
      <w:proofErr w:type="gramEnd"/>
      <w:r w:rsidRPr="00F17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6244D">
        <w:rPr>
          <w:rFonts w:ascii="Times New Roman" w:hAnsi="Times New Roman" w:cs="Times New Roman"/>
          <w:sz w:val="28"/>
          <w:szCs w:val="28"/>
          <w:lang w:val="en-US"/>
        </w:rPr>
        <w:t>WinMain</w:t>
      </w:r>
      <w:proofErr w:type="spellEnd"/>
    </w:p>
    <w:p xmlns:wp14="http://schemas.microsoft.com/office/word/2010/wordml" w:rsidRPr="00F17B71" w:rsidR="00FA2C0D" w:rsidP="00FA2C0D" w:rsidRDefault="00FA2C0D" w14:paraId="6E7BEAA2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109FE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xmlns:wp14="http://schemas.microsoft.com/office/word/2010/wordml" w:rsidRPr="00F17B71" w:rsidR="00FA2C0D" w:rsidP="00FA2C0D" w:rsidRDefault="00FA2C0D" w14:paraId="4A433806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D7EF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A2C0D">
        <w:rPr>
          <w:rFonts w:ascii="Times New Roman" w:hAnsi="Times New Roman" w:cs="Times New Roman"/>
          <w:sz w:val="28"/>
          <w:szCs w:val="28"/>
        </w:rPr>
        <w:t>Код</w:t>
      </w:r>
      <w:r w:rsidRPr="00F17B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69">
        <w:rPr>
          <w:rFonts w:ascii="Times New Roman" w:hAnsi="Times New Roman" w:cs="Times New Roman"/>
          <w:sz w:val="28"/>
          <w:szCs w:val="28"/>
        </w:rPr>
        <w:t>файла</w:t>
      </w:r>
      <w:r w:rsidRPr="00F17B71" w:rsidR="008452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45269" w:rsidR="00845269">
        <w:rPr>
          <w:rFonts w:ascii="Times New Roman" w:hAnsi="Times New Roman" w:cs="Times New Roman"/>
          <w:b/>
          <w:sz w:val="32"/>
          <w:szCs w:val="32"/>
          <w:lang w:val="en-US"/>
        </w:rPr>
        <w:t>minimal</w:t>
      </w:r>
      <w:r w:rsidRPr="00F17B71" w:rsidR="000800FA">
        <w:rPr>
          <w:rFonts w:ascii="Times New Roman" w:hAnsi="Times New Roman" w:cs="Times New Roman"/>
          <w:b/>
          <w:sz w:val="32"/>
          <w:szCs w:val="32"/>
          <w:lang w:val="en-US"/>
        </w:rPr>
        <w:t>.</w:t>
      </w:r>
      <w:r w:rsidR="000800FA">
        <w:rPr>
          <w:rFonts w:ascii="Times New Roman" w:hAnsi="Times New Roman" w:cs="Times New Roman"/>
          <w:b/>
          <w:sz w:val="32"/>
          <w:szCs w:val="32"/>
          <w:lang w:val="en-US"/>
        </w:rPr>
        <w:t>bat</w:t>
      </w:r>
      <w:r w:rsidRPr="00F17B71" w:rsidR="000800FA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r w:rsidRPr="002A7612" w:rsidR="002A7612">
        <w:rPr>
          <w:rFonts w:ascii="Times New Roman" w:hAnsi="Times New Roman" w:cs="Times New Roman"/>
          <w:sz w:val="32"/>
          <w:szCs w:val="32"/>
        </w:rPr>
        <w:t>набирается</w:t>
      </w:r>
      <w:r w:rsidRPr="00F17B71" w:rsidR="002A76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7612" w:rsidR="002A7612">
        <w:rPr>
          <w:rFonts w:ascii="Times New Roman" w:hAnsi="Times New Roman" w:cs="Times New Roman"/>
          <w:sz w:val="32"/>
          <w:szCs w:val="32"/>
        </w:rPr>
        <w:t>в</w:t>
      </w:r>
      <w:r w:rsidRPr="00F17B71" w:rsidR="002A76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7612" w:rsidR="002A7612">
        <w:rPr>
          <w:rFonts w:ascii="Times New Roman" w:hAnsi="Times New Roman" w:cs="Times New Roman"/>
          <w:sz w:val="32"/>
          <w:szCs w:val="32"/>
        </w:rPr>
        <w:t>редакторе</w:t>
      </w:r>
      <w:r w:rsidRPr="00F17B71" w:rsidR="002A7612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2A7612" w:rsidR="002A7612">
        <w:rPr>
          <w:rFonts w:ascii="Times New Roman" w:hAnsi="Times New Roman" w:cs="Times New Roman"/>
          <w:sz w:val="32"/>
          <w:szCs w:val="32"/>
        </w:rPr>
        <w:t>блокнот</w:t>
      </w:r>
      <w:r w:rsidRPr="00F17B71" w:rsidR="002A7612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xmlns:wp14="http://schemas.microsoft.com/office/word/2010/wordml" w:rsidRPr="00845269" w:rsidR="00FA2C0D" w:rsidP="00FA2C0D" w:rsidRDefault="00FA2C0D" w14:paraId="2D9F2E89" wp14:textId="777777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46244D">
        <w:rPr>
          <w:rFonts w:ascii="Times New Roman" w:hAnsi="Times New Roman" w:cs="Times New Roman"/>
          <w:b/>
          <w:sz w:val="32"/>
          <w:szCs w:val="32"/>
          <w:lang w:val="en-US"/>
        </w:rPr>
        <w:t>:\</w:t>
      </w:r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masm</w:t>
      </w:r>
      <w:r w:rsidRPr="0046244D">
        <w:rPr>
          <w:rFonts w:ascii="Times New Roman" w:hAnsi="Times New Roman" w:cs="Times New Roman"/>
          <w:b/>
          <w:sz w:val="32"/>
          <w:szCs w:val="32"/>
          <w:lang w:val="en-US"/>
        </w:rPr>
        <w:t>32\</w:t>
      </w:r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bin</w:t>
      </w:r>
      <w:r w:rsidRPr="0046244D">
        <w:rPr>
          <w:rFonts w:ascii="Times New Roman" w:hAnsi="Times New Roman" w:cs="Times New Roman"/>
          <w:b/>
          <w:sz w:val="32"/>
          <w:szCs w:val="32"/>
          <w:lang w:val="en-US"/>
        </w:rPr>
        <w:t>\</w:t>
      </w:r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ml</w:t>
      </w:r>
      <w:r w:rsidRPr="004624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/</w:t>
      </w:r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46244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/</w:t>
      </w:r>
      <w:proofErr w:type="spellStart"/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coff</w:t>
      </w:r>
      <w:proofErr w:type="spellEnd"/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minimal.asm</w:t>
      </w:r>
    </w:p>
    <w:p xmlns:wp14="http://schemas.microsoft.com/office/word/2010/wordml" w:rsidRPr="00845269" w:rsidR="00FA2C0D" w:rsidP="00FA2C0D" w:rsidRDefault="00FA2C0D" w14:paraId="63E4A9CD" wp14:textId="777777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45269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xmlns:wp14="http://schemas.microsoft.com/office/word/2010/wordml" w:rsidR="002A7612" w:rsidP="00FA2C0D" w:rsidRDefault="00FA2C0D" w14:paraId="6993035E" wp14:textId="77777777">
      <w:pPr>
        <w:rPr>
          <w:rFonts w:ascii="Times New Roman" w:hAnsi="Times New Roman" w:cs="Times New Roman"/>
          <w:sz w:val="28"/>
          <w:szCs w:val="28"/>
        </w:rPr>
      </w:pPr>
      <w:r w:rsidRPr="00845269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r w:rsidRPr="00FA2C0D">
        <w:rPr>
          <w:rFonts w:ascii="Times New Roman" w:hAnsi="Times New Roman" w:cs="Times New Roman"/>
          <w:sz w:val="28"/>
          <w:szCs w:val="28"/>
        </w:rPr>
        <w:t>Ключ /c говорит о том, что мы хотим только оттранслировать исходный файл, но не компоновать.</w:t>
      </w:r>
    </w:p>
    <w:p xmlns:wp14="http://schemas.microsoft.com/office/word/2010/wordml" w:rsidR="002A7612" w:rsidP="00FA2C0D" w:rsidRDefault="00FA2C0D" w14:paraId="446D159C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t>  Ключ /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coff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означает, что мы хотим создать объектный файл в формате COFF (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Format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), стандартном для "Окон" формате объектных файлов</w:t>
      </w:r>
      <w:r w:rsidR="002A7612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F17B71" w:rsidR="00F17B71" w:rsidP="00FA2C0D" w:rsidRDefault="00F17B71" w14:paraId="31D8637C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Дополнительные ключи</w:t>
      </w:r>
      <w:r w:rsidRPr="00F17B71">
        <w:rPr>
          <w:rFonts w:ascii="Times New Roman" w:hAnsi="Times New Roman" w:cs="Times New Roman"/>
          <w:sz w:val="28"/>
          <w:szCs w:val="28"/>
        </w:rPr>
        <w:t>:</w:t>
      </w:r>
    </w:p>
    <w:p xmlns:wp14="http://schemas.microsoft.com/office/word/2010/wordml" w:rsidR="00F17B71" w:rsidP="00FA2C0D" w:rsidRDefault="00F17B71" w14:paraId="6224A66E" wp14:textId="77777777">
      <w:pPr>
        <w:rPr>
          <w:rFonts w:ascii="Times New Roman" w:hAnsi="Times New Roman" w:cs="Times New Roman"/>
          <w:sz w:val="28"/>
          <w:szCs w:val="28"/>
        </w:rPr>
      </w:pPr>
      <w:r w:rsidRPr="00F17B71">
        <w:rPr>
          <w:rFonts w:ascii="Times New Roman" w:hAnsi="Times New Roman" w:cs="Times New Roman"/>
          <w:sz w:val="28"/>
          <w:szCs w:val="28"/>
        </w:rPr>
        <w:lastRenderedPageBreak/>
        <w:t>/</w:t>
      </w:r>
      <w:r w:rsidR="00F42334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17B71">
        <w:rPr>
          <w:rFonts w:ascii="Times New Roman" w:hAnsi="Times New Roman" w:cs="Times New Roman"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>ключ для генерации файла-листинга компиляции, показывает строки с ошибками</w:t>
      </w:r>
    </w:p>
    <w:p xmlns:wp14="http://schemas.microsoft.com/office/word/2010/wordml" w:rsidRPr="00F42334" w:rsidR="00F42334" w:rsidP="00FA2C0D" w:rsidRDefault="00F42334" w14:paraId="1B74A7AD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proofErr w:type="spellEnd"/>
      <w:r w:rsidRPr="00F423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удаляет из листинга таблицу символов, что делает листинг короче и удобнее</w:t>
      </w:r>
    </w:p>
    <w:p xmlns:wp14="http://schemas.microsoft.com/office/word/2010/wordml" w:rsidRPr="00F17B71" w:rsidR="00F17B71" w:rsidP="00FA2C0D" w:rsidRDefault="00F17B71" w14:paraId="38FACB75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 w:rsidRPr="00F17B71">
        <w:rPr>
          <w:rFonts w:ascii="Times New Roman" w:hAnsi="Times New Roman" w:cs="Times New Roman"/>
          <w:sz w:val="28"/>
          <w:szCs w:val="28"/>
        </w:rPr>
        <w:t xml:space="preserve">? – </w:t>
      </w:r>
      <w:r>
        <w:rPr>
          <w:rFonts w:ascii="Times New Roman" w:hAnsi="Times New Roman" w:cs="Times New Roman"/>
          <w:sz w:val="28"/>
          <w:szCs w:val="28"/>
        </w:rPr>
        <w:t>вывод на экран справки по ключам компилятора</w:t>
      </w:r>
    </w:p>
    <w:p xmlns:wp14="http://schemas.microsoft.com/office/word/2010/wordml" w:rsidRPr="002A7612" w:rsidR="002A7612" w:rsidP="00FA2C0D" w:rsidRDefault="002A7612" w14:paraId="7A1CD9D2" wp14:textId="777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FA2C0D" w:rsidR="00FA2C0D">
        <w:rPr>
          <w:rFonts w:ascii="Times New Roman" w:hAnsi="Times New Roman" w:cs="Times New Roman"/>
          <w:sz w:val="28"/>
          <w:szCs w:val="28"/>
        </w:rPr>
        <w:t xml:space="preserve">  </w:t>
      </w:r>
      <w:r w:rsidRPr="009C7D1C">
        <w:rPr>
          <w:rFonts w:ascii="Times New Roman" w:hAnsi="Times New Roman" w:cs="Times New Roman"/>
          <w:sz w:val="32"/>
          <w:szCs w:val="32"/>
          <w:lang w:val="en-US"/>
        </w:rPr>
        <w:t>minimal</w:t>
      </w:r>
      <w:r w:rsidRPr="009C7D1C">
        <w:rPr>
          <w:rFonts w:ascii="Times New Roman" w:hAnsi="Times New Roman" w:cs="Times New Roman"/>
          <w:sz w:val="32"/>
          <w:szCs w:val="32"/>
        </w:rPr>
        <w:t>.</w:t>
      </w:r>
      <w:r w:rsidRPr="009C7D1C">
        <w:rPr>
          <w:rFonts w:ascii="Times New Roman" w:hAnsi="Times New Roman" w:cs="Times New Roman"/>
          <w:sz w:val="32"/>
          <w:szCs w:val="32"/>
          <w:lang w:val="en-US"/>
        </w:rPr>
        <w:t>bat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2A7612">
        <w:rPr>
          <w:rFonts w:ascii="Times New Roman" w:hAnsi="Times New Roman" w:cs="Times New Roman"/>
          <w:sz w:val="32"/>
          <w:szCs w:val="32"/>
        </w:rPr>
        <w:t>запускается из «командной строки»</w:t>
      </w:r>
      <w:r w:rsidR="00A217C2">
        <w:rPr>
          <w:rFonts w:ascii="Times New Roman" w:hAnsi="Times New Roman" w:cs="Times New Roman"/>
          <w:sz w:val="32"/>
          <w:szCs w:val="32"/>
        </w:rPr>
        <w:t xml:space="preserve"> меню «пуск/стандартные».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xmlns:wp14="http://schemas.microsoft.com/office/word/2010/wordml" w:rsidRPr="00FA2C0D" w:rsidR="00FA2C0D" w:rsidP="6DE4ED8A" w:rsidRDefault="00FA2C0D" w14:paraId="02ACBA82" wp14:textId="7E688C90">
      <w:pPr>
        <w:pStyle w:val="a"/>
        <w:rPr>
          <w:rFonts w:ascii="Times New Roman" w:hAnsi="Times New Roman" w:cs="Times New Roman"/>
          <w:sz w:val="28"/>
          <w:szCs w:val="28"/>
        </w:rPr>
      </w:pPr>
      <w:r w:rsidRPr="6DE4ED8A" w:rsidR="00FA2C0D">
        <w:rPr>
          <w:rFonts w:ascii="Times New Roman" w:hAnsi="Times New Roman" w:cs="Times New Roman"/>
          <w:sz w:val="28"/>
          <w:szCs w:val="28"/>
        </w:rPr>
        <w:t>Теперь, если вы правильно набрали</w:t>
      </w:r>
      <w:r w:rsidRPr="6DE4ED8A" w:rsidR="00FA2C0D">
        <w:rPr>
          <w:rFonts w:ascii="Times New Roman" w:hAnsi="Times New Roman" w:cs="Times New Roman"/>
          <w:sz w:val="28"/>
          <w:szCs w:val="28"/>
        </w:rPr>
        <w:t xml:space="preserve"> </w:t>
      </w:r>
      <w:r w:rsidRPr="6DE4ED8A" w:rsidR="009C7D1C">
        <w:rPr>
          <w:rFonts w:ascii="Times New Roman" w:hAnsi="Times New Roman" w:cs="Times New Roman"/>
          <w:sz w:val="32"/>
          <w:szCs w:val="32"/>
          <w:lang w:val="en-US"/>
        </w:rPr>
        <w:t>minimal</w:t>
      </w:r>
      <w:r w:rsidRPr="6DE4ED8A" w:rsidR="009C7D1C">
        <w:rPr>
          <w:rFonts w:ascii="Times New Roman" w:hAnsi="Times New Roman" w:cs="Times New Roman"/>
          <w:sz w:val="32"/>
          <w:szCs w:val="32"/>
        </w:rPr>
        <w:t>.</w:t>
      </w:r>
      <w:r w:rsidRPr="6DE4ED8A" w:rsidR="009C7D1C">
        <w:rPr>
          <w:rFonts w:ascii="Times New Roman" w:hAnsi="Times New Roman" w:cs="Times New Roman"/>
          <w:sz w:val="32"/>
          <w:szCs w:val="32"/>
          <w:lang w:val="en-US"/>
        </w:rPr>
        <w:t>bat</w:t>
      </w:r>
      <w:r w:rsidRPr="6DE4ED8A" w:rsidR="00FA2C0D">
        <w:rPr>
          <w:rFonts w:ascii="Times New Roman" w:hAnsi="Times New Roman" w:cs="Times New Roman"/>
          <w:sz w:val="28"/>
          <w:szCs w:val="28"/>
        </w:rPr>
        <w:t>, в той же папке, что и minimal.asm, должен появиться объектный файл minimal.obj.</w:t>
      </w:r>
      <w:r>
        <w:br/>
      </w:r>
      <w:r w:rsidRPr="6DE4ED8A" w:rsidR="00FA2C0D">
        <w:rPr>
          <w:rFonts w:ascii="Times New Roman" w:hAnsi="Times New Roman" w:cs="Times New Roman"/>
          <w:sz w:val="28"/>
          <w:szCs w:val="28"/>
        </w:rPr>
        <w:t xml:space="preserve">  Далее приступим к </w:t>
      </w:r>
      <w:r w:rsidRPr="6DE4ED8A" w:rsidR="00CD7EF9">
        <w:rPr>
          <w:rFonts w:ascii="Times New Roman" w:hAnsi="Times New Roman" w:cs="Times New Roman"/>
          <w:sz w:val="28"/>
          <w:szCs w:val="28"/>
        </w:rPr>
        <w:t>созданию</w:t>
      </w:r>
      <w:r w:rsidRPr="6DE4ED8A" w:rsidR="00FA2C0D">
        <w:rPr>
          <w:rFonts w:ascii="Times New Roman" w:hAnsi="Times New Roman" w:cs="Times New Roman"/>
          <w:sz w:val="28"/>
          <w:szCs w:val="28"/>
        </w:rPr>
        <w:t xml:space="preserve"> </w:t>
      </w:r>
      <w:r w:rsidRPr="6DE4ED8A" w:rsidR="009C7D1C">
        <w:rPr>
          <w:rFonts w:ascii="Times New Roman" w:hAnsi="Times New Roman" w:cs="Times New Roman"/>
          <w:sz w:val="28"/>
          <w:szCs w:val="28"/>
        </w:rPr>
        <w:t xml:space="preserve">файла </w:t>
      </w:r>
      <w:r w:rsidRPr="6DE4ED8A" w:rsidR="009C7D1C">
        <w:rPr>
          <w:rFonts w:ascii="Times New Roman" w:hAnsi="Times New Roman" w:cs="Times New Roman"/>
          <w:sz w:val="28"/>
          <w:szCs w:val="28"/>
        </w:rPr>
        <w:t>“</w:t>
      </w:r>
      <w:r w:rsidRPr="6DE4ED8A" w:rsidR="569E56C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6DE4ED8A" w:rsidR="009C7D1C">
        <w:rPr>
          <w:rFonts w:ascii="Times New Roman" w:hAnsi="Times New Roman" w:cs="Times New Roman"/>
          <w:sz w:val="28"/>
          <w:szCs w:val="28"/>
        </w:rPr>
        <w:t>”</w:t>
      </w:r>
      <w:r w:rsidRPr="6DE4ED8A" w:rsidR="00FA2C0D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Pr="002F5FE6" w:rsidR="00FA2C0D" w:rsidP="00FA2C0D" w:rsidRDefault="00FA2C0D" w14:paraId="66D4E5E1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t>Код</w:t>
      </w:r>
      <w:r w:rsidRPr="004B26C8">
        <w:rPr>
          <w:rFonts w:ascii="Times New Roman" w:hAnsi="Times New Roman" w:cs="Times New Roman"/>
          <w:sz w:val="28"/>
          <w:szCs w:val="28"/>
        </w:rPr>
        <w:t xml:space="preserve"> </w:t>
      </w:r>
      <w:r w:rsidR="002F5FE6">
        <w:rPr>
          <w:rFonts w:ascii="Times New Roman" w:hAnsi="Times New Roman" w:cs="Times New Roman"/>
          <w:sz w:val="28"/>
          <w:szCs w:val="28"/>
        </w:rPr>
        <w:t xml:space="preserve">файла </w:t>
      </w:r>
      <w:r w:rsidRPr="00845269" w:rsidR="002F5FE6">
        <w:rPr>
          <w:rFonts w:ascii="Times New Roman" w:hAnsi="Times New Roman" w:cs="Times New Roman"/>
          <w:b/>
          <w:sz w:val="32"/>
          <w:szCs w:val="32"/>
          <w:lang w:val="en-US"/>
        </w:rPr>
        <w:t>minimal</w:t>
      </w:r>
      <w:r w:rsidR="004B26C8">
        <w:rPr>
          <w:rFonts w:ascii="Times New Roman" w:hAnsi="Times New Roman" w:cs="Times New Roman"/>
          <w:b/>
          <w:sz w:val="32"/>
          <w:szCs w:val="32"/>
        </w:rPr>
        <w:t>_</w:t>
      </w:r>
      <w:r w:rsidR="004B26C8">
        <w:rPr>
          <w:rFonts w:ascii="Times New Roman" w:hAnsi="Times New Roman" w:cs="Times New Roman"/>
          <w:b/>
          <w:sz w:val="32"/>
          <w:szCs w:val="32"/>
          <w:lang w:val="en-US"/>
        </w:rPr>
        <w:t>link</w:t>
      </w:r>
      <w:r w:rsidRPr="002A7612" w:rsidR="002F5FE6">
        <w:rPr>
          <w:rFonts w:ascii="Times New Roman" w:hAnsi="Times New Roman" w:cs="Times New Roman"/>
          <w:b/>
          <w:sz w:val="32"/>
          <w:szCs w:val="32"/>
        </w:rPr>
        <w:t>.</w:t>
      </w:r>
      <w:r w:rsidR="002F5FE6">
        <w:rPr>
          <w:rFonts w:ascii="Times New Roman" w:hAnsi="Times New Roman" w:cs="Times New Roman"/>
          <w:b/>
          <w:sz w:val="32"/>
          <w:szCs w:val="32"/>
          <w:lang w:val="en-US"/>
        </w:rPr>
        <w:t>bat</w:t>
      </w:r>
    </w:p>
    <w:p xmlns:wp14="http://schemas.microsoft.com/office/word/2010/wordml" w:rsidRPr="00845269" w:rsidR="00FA2C0D" w:rsidP="00FA2C0D" w:rsidRDefault="00FA2C0D" w14:paraId="127D19A2" wp14:textId="77777777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4526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c:\masm32\bin\</w:t>
      </w:r>
      <w:proofErr w:type="gramStart"/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link </w:t>
      </w:r>
      <w:r w:rsidRPr="00C16755" w:rsidR="00C167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/</w:t>
      </w:r>
      <w:proofErr w:type="gramEnd"/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SUBSYSTEM:WINDOWS</w:t>
      </w:r>
      <w:r w:rsidRPr="00C16755" w:rsidR="00C1675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/</w:t>
      </w:r>
      <w:proofErr w:type="spellStart"/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LIBPATH:c</w:t>
      </w:r>
      <w:proofErr w:type="spellEnd"/>
      <w:r w:rsidRPr="00845269">
        <w:rPr>
          <w:rFonts w:ascii="Times New Roman" w:hAnsi="Times New Roman" w:cs="Times New Roman"/>
          <w:b/>
          <w:sz w:val="32"/>
          <w:szCs w:val="32"/>
          <w:lang w:val="en-US"/>
        </w:rPr>
        <w:t>:\masm32\lib minimal.obj</w:t>
      </w:r>
    </w:p>
    <w:p xmlns:wp14="http://schemas.microsoft.com/office/word/2010/wordml" w:rsidR="004B26C8" w:rsidP="00FA2C0D" w:rsidRDefault="00FA2C0D" w14:paraId="51F30944" wp14:textId="77777777">
      <w:pPr>
        <w:rPr>
          <w:rFonts w:ascii="Times New Roman" w:hAnsi="Times New Roman" w:cs="Times New Roman"/>
          <w:sz w:val="28"/>
          <w:szCs w:val="28"/>
        </w:rPr>
      </w:pPr>
      <w:r w:rsidRPr="00845269">
        <w:rPr>
          <w:rFonts w:ascii="Times New Roman" w:hAnsi="Times New Roman" w:cs="Times New Roman"/>
          <w:sz w:val="28"/>
          <w:szCs w:val="28"/>
          <w:lang w:val="en-US"/>
        </w:rPr>
        <w:t>  </w:t>
      </w:r>
      <w:r w:rsidRPr="00CD7E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2C0D">
        <w:rPr>
          <w:rFonts w:ascii="Times New Roman" w:hAnsi="Times New Roman" w:cs="Times New Roman"/>
          <w:sz w:val="28"/>
          <w:szCs w:val="28"/>
        </w:rPr>
        <w:t xml:space="preserve">Ключ /SUBSYSTEM с параметром WINDOWS говорит о том, что мы собираемся собрать </w:t>
      </w:r>
      <w:r w:rsidR="004B26C8">
        <w:rPr>
          <w:rFonts w:ascii="Times New Roman" w:hAnsi="Times New Roman" w:cs="Times New Roman"/>
          <w:sz w:val="28"/>
          <w:szCs w:val="28"/>
        </w:rPr>
        <w:t>загрузочный файл</w:t>
      </w:r>
      <w:r w:rsidRPr="00FA2C0D">
        <w:rPr>
          <w:rFonts w:ascii="Times New Roman" w:hAnsi="Times New Roman" w:cs="Times New Roman"/>
          <w:sz w:val="28"/>
          <w:szCs w:val="28"/>
        </w:rPr>
        <w:t xml:space="preserve"> для подсистемы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. Другие возможные значения: CONSOLE - если мы собираемся делать програ</w:t>
      </w:r>
      <w:r w:rsidR="004B26C8">
        <w:rPr>
          <w:rFonts w:ascii="Times New Roman" w:hAnsi="Times New Roman" w:cs="Times New Roman"/>
          <w:sz w:val="28"/>
          <w:szCs w:val="28"/>
        </w:rPr>
        <w:t xml:space="preserve">мму с текстовым интерфейсом для </w:t>
      </w:r>
      <w:r w:rsidR="004B26C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4B26C8" w:rsidR="004B26C8">
        <w:rPr>
          <w:rFonts w:ascii="Times New Roman" w:hAnsi="Times New Roman" w:cs="Times New Roman"/>
          <w:sz w:val="28"/>
          <w:szCs w:val="28"/>
        </w:rPr>
        <w:t xml:space="preserve"> </w:t>
      </w:r>
      <w:r w:rsidR="004B26C8">
        <w:rPr>
          <w:rFonts w:ascii="Times New Roman" w:hAnsi="Times New Roman" w:cs="Times New Roman"/>
          <w:sz w:val="28"/>
          <w:szCs w:val="28"/>
          <w:lang w:val="en-US"/>
        </w:rPr>
        <w:t>DOS</w:t>
      </w:r>
      <w:r w:rsidRPr="00FA2C0D">
        <w:rPr>
          <w:rFonts w:ascii="Times New Roman" w:hAnsi="Times New Roman" w:cs="Times New Roman"/>
          <w:sz w:val="28"/>
          <w:szCs w:val="28"/>
        </w:rPr>
        <w:t xml:space="preserve">, NATIVE - если драйвер устройства, и POSIX - если мы собираемся писать программы, ориентированные на стандарты POSIX и более или менее переносимые под разные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Юниксы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(для которых эти стандарты и писались).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Ключ /LIBPATH указывает путь к библиотекам импорта, которые нам обязательно необходимо прилинковать к программе, если мы хотим использовать возможности, предоставляемые не только процессором, но и операционной системой. 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Если вы все сделали правильно, то в нашей папке, наряду </w:t>
      </w:r>
      <w:proofErr w:type="gramStart"/>
      <w:r w:rsidRPr="00FA2C0D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2C0D">
        <w:rPr>
          <w:rFonts w:ascii="Times New Roman" w:hAnsi="Times New Roman" w:cs="Times New Roman"/>
          <w:sz w:val="28"/>
          <w:szCs w:val="28"/>
        </w:rPr>
        <w:t>исходным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t xml:space="preserve"> и объектным, должен появи</w:t>
      </w:r>
      <w:r w:rsidR="004B26C8">
        <w:rPr>
          <w:rFonts w:ascii="Times New Roman" w:hAnsi="Times New Roman" w:cs="Times New Roman"/>
          <w:sz w:val="28"/>
          <w:szCs w:val="28"/>
        </w:rPr>
        <w:t>ться еще и третий файл - исполняе</w:t>
      </w:r>
      <w:r w:rsidRPr="00FA2C0D">
        <w:rPr>
          <w:rFonts w:ascii="Times New Roman" w:hAnsi="Times New Roman" w:cs="Times New Roman"/>
          <w:sz w:val="28"/>
          <w:szCs w:val="28"/>
        </w:rPr>
        <w:t xml:space="preserve">мый. </w:t>
      </w:r>
    </w:p>
    <w:p xmlns:wp14="http://schemas.microsoft.com/office/word/2010/wordml" w:rsidR="00B6091D" w:rsidP="00FA2C0D" w:rsidRDefault="00FA2C0D" w14:paraId="341B5387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 .386 - это директива ассемблера, определяющая набор инструкций процессора, которые могут быть использованы в программе</w:t>
      </w:r>
      <w:r w:rsidR="00B6091D">
        <w:rPr>
          <w:rFonts w:ascii="Times New Roman" w:hAnsi="Times New Roman" w:cs="Times New Roman"/>
          <w:sz w:val="28"/>
          <w:szCs w:val="28"/>
        </w:rPr>
        <w:t>.</w:t>
      </w:r>
      <w:r w:rsidRPr="00FA2C0D">
        <w:rPr>
          <w:rFonts w:ascii="Times New Roman" w:hAnsi="Times New Roman" w:cs="Times New Roman"/>
          <w:sz w:val="28"/>
          <w:szCs w:val="28"/>
        </w:rPr>
        <w:t xml:space="preserve"> По умолчанию транслятор полагает, что программа пишется для процессора 8086 и сопроцессора 8087</w:t>
      </w:r>
      <w:r w:rsidR="00B6091D">
        <w:rPr>
          <w:rFonts w:ascii="Times New Roman" w:hAnsi="Times New Roman" w:cs="Times New Roman"/>
          <w:sz w:val="28"/>
          <w:szCs w:val="28"/>
        </w:rPr>
        <w:t xml:space="preserve">. </w:t>
      </w:r>
      <w:r w:rsidRPr="00FA2C0D">
        <w:rPr>
          <w:rFonts w:ascii="Times New Roman" w:hAnsi="Times New Roman" w:cs="Times New Roman"/>
          <w:sz w:val="28"/>
          <w:szCs w:val="28"/>
        </w:rPr>
        <w:t xml:space="preserve">Для приложений win32 необходимо указывать либо .386, либо выше (486, 586, 686) - в зависимости от того, собираетесь ли вы использовать возможности, предоставляемые процессорами/сопроцессорами последующих поколений или нет. 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  .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. Первый параметр - это модель памяти.</w:t>
      </w:r>
      <w:r w:rsidR="00B6091D">
        <w:rPr>
          <w:rFonts w:ascii="Times New Roman" w:hAnsi="Times New Roman" w:cs="Times New Roman"/>
          <w:sz w:val="28"/>
          <w:szCs w:val="28"/>
        </w:rPr>
        <w:t xml:space="preserve"> </w:t>
      </w:r>
      <w:r w:rsidRPr="00FA2C0D">
        <w:rPr>
          <w:rFonts w:ascii="Times New Roman" w:hAnsi="Times New Roman" w:cs="Times New Roman"/>
          <w:sz w:val="28"/>
          <w:szCs w:val="28"/>
        </w:rPr>
        <w:t xml:space="preserve"> Под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 есть одна-единственная "правильная" модель памяти -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flat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 позволяющая нашей программе благодаря страничной адресации легко и просто работать с 4 Гб виртуальной несегментированной памяти.  Второй же параметр указывает на так называемое соглашение о вызове процедур. Каждый язык имеет свои "соглашения". Так, второй параметр может принимать значения: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basic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... </w:t>
      </w:r>
      <w:r w:rsidR="00B6091D">
        <w:rPr>
          <w:rFonts w:ascii="Times New Roman" w:hAnsi="Times New Roman" w:cs="Times New Roman"/>
          <w:sz w:val="28"/>
          <w:szCs w:val="28"/>
        </w:rPr>
        <w:t>П</w:t>
      </w:r>
      <w:r w:rsidRPr="00FA2C0D">
        <w:rPr>
          <w:rFonts w:ascii="Times New Roman" w:hAnsi="Times New Roman" w:cs="Times New Roman"/>
          <w:sz w:val="28"/>
          <w:szCs w:val="28"/>
        </w:rPr>
        <w:t xml:space="preserve">ри программировании под win32 на макроассемблере нужно использовать соглашение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stdcall</w:t>
      </w:r>
      <w:proofErr w:type="spellEnd"/>
    </w:p>
    <w:p xmlns:wp14="http://schemas.microsoft.com/office/word/2010/wordml" w:rsidR="00E27A80" w:rsidP="00FA2C0D" w:rsidRDefault="00FA2C0D" w14:paraId="03A3DFE2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lastRenderedPageBreak/>
        <w:t> .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includelib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kernel32.lib - эта директива передается компоновщику и сообщает, что наша программа должна быть с</w:t>
      </w:r>
      <w:r w:rsidR="00B6091D">
        <w:rPr>
          <w:rFonts w:ascii="Times New Roman" w:hAnsi="Times New Roman" w:cs="Times New Roman"/>
          <w:sz w:val="28"/>
          <w:szCs w:val="28"/>
        </w:rPr>
        <w:t>компонована</w:t>
      </w:r>
      <w:r w:rsidRPr="00FA2C0D">
        <w:rPr>
          <w:rFonts w:ascii="Times New Roman" w:hAnsi="Times New Roman" w:cs="Times New Roman"/>
          <w:sz w:val="28"/>
          <w:szCs w:val="28"/>
        </w:rPr>
        <w:t xml:space="preserve"> с указанной библиотекой, в данном случае с kernel32.lib. Библиотека представляет собой </w:t>
      </w:r>
      <w:r w:rsidR="00B6091D">
        <w:rPr>
          <w:rFonts w:ascii="Times New Roman" w:hAnsi="Times New Roman" w:cs="Times New Roman"/>
          <w:sz w:val="28"/>
          <w:szCs w:val="28"/>
        </w:rPr>
        <w:t>некоторое</w:t>
      </w:r>
      <w:r w:rsidRPr="00FA2C0D">
        <w:rPr>
          <w:rFonts w:ascii="Times New Roman" w:hAnsi="Times New Roman" w:cs="Times New Roman"/>
          <w:sz w:val="28"/>
          <w:szCs w:val="28"/>
        </w:rPr>
        <w:t xml:space="preserve"> количество готовых к употреблению процедур, оттранслированных в объектные файлы и собранных в </w:t>
      </w:r>
      <w:r w:rsidR="00B6091D">
        <w:rPr>
          <w:rFonts w:ascii="Times New Roman" w:hAnsi="Times New Roman" w:cs="Times New Roman"/>
          <w:sz w:val="28"/>
          <w:szCs w:val="28"/>
        </w:rPr>
        <w:t>файл</w:t>
      </w:r>
      <w:r w:rsidRPr="00FA2C0D">
        <w:rPr>
          <w:rFonts w:ascii="Times New Roman" w:hAnsi="Times New Roman" w:cs="Times New Roman"/>
          <w:sz w:val="28"/>
          <w:szCs w:val="28"/>
        </w:rPr>
        <w:t xml:space="preserve"> под названием "библиотека".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</w:t>
      </w:r>
      <w:r w:rsidR="00882B5C">
        <w:rPr>
          <w:rFonts w:ascii="Times New Roman" w:hAnsi="Times New Roman" w:cs="Times New Roman"/>
          <w:sz w:val="28"/>
          <w:szCs w:val="28"/>
        </w:rPr>
        <w:t>З</w:t>
      </w:r>
      <w:r w:rsidRPr="00FA2C0D">
        <w:rPr>
          <w:rFonts w:ascii="Times New Roman" w:hAnsi="Times New Roman" w:cs="Times New Roman"/>
          <w:sz w:val="28"/>
          <w:szCs w:val="28"/>
        </w:rPr>
        <w:t xml:space="preserve">адействование ресурсов операционной системы производится при помощи так называемых функций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Win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API. А для того, чтобы получить доступ к этим ресурсам, вы должны обязательно </w:t>
      </w:r>
      <w:proofErr w:type="spellStart"/>
      <w:proofErr w:type="gramStart"/>
      <w:r w:rsidRPr="00FA2C0D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t>линковать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свою программу с соответствующей библиотекой имп</w:t>
      </w:r>
      <w:r w:rsidR="00882B5C">
        <w:rPr>
          <w:rFonts w:ascii="Times New Roman" w:hAnsi="Times New Roman" w:cs="Times New Roman"/>
          <w:sz w:val="28"/>
          <w:szCs w:val="28"/>
        </w:rPr>
        <w:t>орта, в которой как раз и находя</w:t>
      </w:r>
      <w:r w:rsidRPr="00FA2C0D">
        <w:rPr>
          <w:rFonts w:ascii="Times New Roman" w:hAnsi="Times New Roman" w:cs="Times New Roman"/>
          <w:sz w:val="28"/>
          <w:szCs w:val="28"/>
        </w:rPr>
        <w:t>тся подпрограмм</w:t>
      </w:r>
      <w:r w:rsidR="00882B5C">
        <w:rPr>
          <w:rFonts w:ascii="Times New Roman" w:hAnsi="Times New Roman" w:cs="Times New Roman"/>
          <w:sz w:val="28"/>
          <w:szCs w:val="28"/>
        </w:rPr>
        <w:t>ы</w:t>
      </w:r>
      <w:r w:rsidRPr="00FA2C0D">
        <w:rPr>
          <w:rFonts w:ascii="Times New Roman" w:hAnsi="Times New Roman" w:cs="Times New Roman"/>
          <w:sz w:val="28"/>
          <w:szCs w:val="28"/>
        </w:rPr>
        <w:t>, эти функции вызывающи</w:t>
      </w:r>
      <w:r w:rsidR="00882B5C">
        <w:rPr>
          <w:rFonts w:ascii="Times New Roman" w:hAnsi="Times New Roman" w:cs="Times New Roman"/>
          <w:sz w:val="28"/>
          <w:szCs w:val="28"/>
        </w:rPr>
        <w:t>е</w:t>
      </w:r>
      <w:r w:rsidRPr="00FA2C0D">
        <w:rPr>
          <w:rFonts w:ascii="Times New Roman" w:hAnsi="Times New Roman" w:cs="Times New Roman"/>
          <w:sz w:val="28"/>
          <w:szCs w:val="28"/>
        </w:rPr>
        <w:t>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 Слово "слинковать" выделено не случайно. Это связано со следующей строчкой нашего исходника.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 Посмотрите внимательно на тело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. Там есть команда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то есть вызов подпрограммы. </w:t>
      </w:r>
    </w:p>
    <w:p xmlns:wp14="http://schemas.microsoft.com/office/word/2010/wordml" w:rsidR="00E97957" w:rsidP="00FA2C0D" w:rsidRDefault="00FA2C0D" w14:paraId="00CC1645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t xml:space="preserve">  Посмотрите на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- это вызов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API'шной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функции, завершающей работу нашей программы (аналог INT 20h).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</w:t>
      </w:r>
      <w:r w:rsidR="00E27A80">
        <w:rPr>
          <w:rFonts w:ascii="Times New Roman" w:hAnsi="Times New Roman" w:cs="Times New Roman"/>
          <w:sz w:val="28"/>
          <w:szCs w:val="28"/>
        </w:rPr>
        <w:t>Н</w:t>
      </w:r>
      <w:r w:rsidRPr="00FA2C0D">
        <w:rPr>
          <w:rFonts w:ascii="Times New Roman" w:hAnsi="Times New Roman" w:cs="Times New Roman"/>
          <w:sz w:val="28"/>
          <w:szCs w:val="28"/>
        </w:rPr>
        <w:t xml:space="preserve">а этапе транслирования ассемблер не имеет никакого понятия о том, что существует какой-то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. </w:t>
      </w:r>
      <w:r w:rsidR="00E27A80">
        <w:rPr>
          <w:rFonts w:ascii="Times New Roman" w:hAnsi="Times New Roman" w:cs="Times New Roman"/>
          <w:sz w:val="28"/>
          <w:szCs w:val="28"/>
        </w:rPr>
        <w:t>П</w:t>
      </w:r>
      <w:r w:rsidRPr="00FA2C0D">
        <w:rPr>
          <w:rFonts w:ascii="Times New Roman" w:hAnsi="Times New Roman" w:cs="Times New Roman"/>
          <w:sz w:val="28"/>
          <w:szCs w:val="28"/>
        </w:rPr>
        <w:t xml:space="preserve">рототип - это своего рода уведомление транслятора о том, что "немного попозже я собираюсь обращаться к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ExitProcess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, и форма вызова для н</w:t>
      </w:r>
      <w:r w:rsidR="00E97957">
        <w:rPr>
          <w:rFonts w:ascii="Times New Roman" w:hAnsi="Times New Roman" w:cs="Times New Roman"/>
          <w:sz w:val="28"/>
          <w:szCs w:val="28"/>
        </w:rPr>
        <w:t xml:space="preserve">его такая-то". </w:t>
      </w:r>
      <w:r w:rsidR="00D52A4D">
        <w:rPr>
          <w:rFonts w:ascii="Times New Roman" w:hAnsi="Times New Roman" w:cs="Times New Roman"/>
          <w:sz w:val="28"/>
          <w:szCs w:val="28"/>
        </w:rPr>
        <w:t>Д</w:t>
      </w:r>
      <w:r w:rsidR="00E97957">
        <w:rPr>
          <w:rFonts w:ascii="Times New Roman" w:hAnsi="Times New Roman" w:cs="Times New Roman"/>
          <w:sz w:val="28"/>
          <w:szCs w:val="28"/>
        </w:rPr>
        <w:t xml:space="preserve">алее </w:t>
      </w:r>
      <w:proofErr w:type="gramStart"/>
      <w:r w:rsidR="00E97957">
        <w:rPr>
          <w:rFonts w:ascii="Times New Roman" w:hAnsi="Times New Roman" w:cs="Times New Roman"/>
          <w:sz w:val="28"/>
          <w:szCs w:val="28"/>
        </w:rPr>
        <w:t>следуе</w:t>
      </w:r>
      <w:r w:rsidRPr="00FA2C0D">
        <w:rPr>
          <w:rFonts w:ascii="Times New Roman" w:hAnsi="Times New Roman" w:cs="Times New Roman"/>
          <w:sz w:val="28"/>
          <w:szCs w:val="28"/>
        </w:rPr>
        <w:t>т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t xml:space="preserve">  сколько он </w:t>
      </w:r>
      <w:r w:rsidR="00E97957">
        <w:rPr>
          <w:rFonts w:ascii="Times New Roman" w:hAnsi="Times New Roman" w:cs="Times New Roman"/>
          <w:sz w:val="28"/>
          <w:szCs w:val="28"/>
        </w:rPr>
        <w:t>принимает</w:t>
      </w:r>
      <w:r w:rsidRPr="00FA2C0D">
        <w:rPr>
          <w:rFonts w:ascii="Times New Roman" w:hAnsi="Times New Roman" w:cs="Times New Roman"/>
          <w:sz w:val="28"/>
          <w:szCs w:val="28"/>
        </w:rPr>
        <w:t xml:space="preserve"> параметров, и какой они должны быть размерности</w:t>
      </w:r>
      <w:r w:rsidR="00E97957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D31236" w:rsidP="00FA2C0D" w:rsidRDefault="00FA2C0D" w14:paraId="211A3E3E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t>  Как известно, каждая программа состоит из кода и данных. Раньше мы их называли</w:t>
      </w:r>
      <w:r w:rsidR="00E97957">
        <w:rPr>
          <w:rFonts w:ascii="Times New Roman" w:hAnsi="Times New Roman" w:cs="Times New Roman"/>
          <w:sz w:val="28"/>
          <w:szCs w:val="28"/>
        </w:rPr>
        <w:t xml:space="preserve"> сегментами. Теперь </w:t>
      </w:r>
      <w:r w:rsidRPr="00FA2C0D">
        <w:rPr>
          <w:rFonts w:ascii="Times New Roman" w:hAnsi="Times New Roman" w:cs="Times New Roman"/>
          <w:sz w:val="28"/>
          <w:szCs w:val="28"/>
        </w:rPr>
        <w:t>термин сегмент</w:t>
      </w:r>
      <w:r w:rsidR="00E9795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2C0D">
        <w:rPr>
          <w:rFonts w:ascii="Times New Roman" w:hAnsi="Times New Roman" w:cs="Times New Roman"/>
          <w:sz w:val="28"/>
          <w:szCs w:val="28"/>
        </w:rPr>
        <w:t>заменим на термин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t xml:space="preserve"> "секция", хотя, по большому счету, это одно и то же.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 Определяются эти секции, следующими упрощенными директивами: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 - .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- определяет секцию инициализированных данных;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 - .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? - определяет секцию неинициализированных данных, для тех случаев, когда необходимо предварительно выделить определенное количество памяти, но инициализировать ее заранее нет необходимости. </w:t>
      </w:r>
      <w:r w:rsidR="00E97957">
        <w:rPr>
          <w:rFonts w:ascii="Times New Roman" w:hAnsi="Times New Roman" w:cs="Times New Roman"/>
          <w:sz w:val="28"/>
          <w:szCs w:val="28"/>
        </w:rPr>
        <w:t>С</w:t>
      </w:r>
      <w:r w:rsidRPr="00FA2C0D">
        <w:rPr>
          <w:rFonts w:ascii="Times New Roman" w:hAnsi="Times New Roman" w:cs="Times New Roman"/>
          <w:sz w:val="28"/>
          <w:szCs w:val="28"/>
        </w:rPr>
        <w:t xml:space="preserve">колько бы мы ни определяли неинициализированных элементов данных, размер файла программы на диске остается неизменным. Мы </w:t>
      </w:r>
      <w:proofErr w:type="gramStart"/>
      <w:r w:rsidRPr="00FA2C0D">
        <w:rPr>
          <w:rFonts w:ascii="Times New Roman" w:hAnsi="Times New Roman" w:cs="Times New Roman"/>
          <w:sz w:val="28"/>
          <w:szCs w:val="28"/>
        </w:rPr>
        <w:t>просто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t xml:space="preserve"> таким образом ставим систему в известность: "когда программа загрузится, я хочу иметь в своем распоряжении такой-то объем памяти";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 - .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- определяет секцию констант, то есть элементов данных, которые наша программа не сможет (во всяком случае, не должна) изменять ни в коем разе;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 - .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- код, то есть последовательность инструкций, которые должен выполнить компьютер.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Из всех вышеперечисленных секций в нашем исходнике есть только CODE. Это единственная секция, которая обязательно должна присутствовать в любой программе. </w:t>
      </w:r>
    </w:p>
    <w:p xmlns:wp14="http://schemas.microsoft.com/office/word/2010/wordml" w:rsidR="00947ED6" w:rsidP="00FA2C0D" w:rsidRDefault="00FA2C0D" w14:paraId="25114D8D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В секции кода у нас есть одна-единственная процедура</w:t>
      </w:r>
      <w:r w:rsidR="00947ED6">
        <w:rPr>
          <w:rFonts w:ascii="Times New Roman" w:hAnsi="Times New Roman" w:cs="Times New Roman"/>
          <w:sz w:val="28"/>
          <w:szCs w:val="28"/>
        </w:rPr>
        <w:t>. О</w:t>
      </w:r>
      <w:r w:rsidRPr="00FA2C0D">
        <w:rPr>
          <w:rFonts w:ascii="Times New Roman" w:hAnsi="Times New Roman" w:cs="Times New Roman"/>
          <w:sz w:val="28"/>
          <w:szCs w:val="28"/>
        </w:rPr>
        <w:t xml:space="preserve"> ее начале свидетельствует </w:t>
      </w:r>
      <w:r w:rsidRPr="00FA2C0D">
        <w:rPr>
          <w:rFonts w:ascii="Times New Roman" w:hAnsi="Times New Roman" w:cs="Times New Roman"/>
          <w:sz w:val="28"/>
          <w:szCs w:val="28"/>
        </w:rPr>
        <w:lastRenderedPageBreak/>
        <w:t xml:space="preserve">строчка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W</w:t>
      </w:r>
      <w:r w:rsidR="00947ED6">
        <w:rPr>
          <w:rFonts w:ascii="Times New Roman" w:hAnsi="Times New Roman" w:cs="Times New Roman"/>
          <w:sz w:val="28"/>
          <w:szCs w:val="28"/>
        </w:rPr>
        <w:t>inMain</w:t>
      </w:r>
      <w:proofErr w:type="spellEnd"/>
      <w:r w:rsidR="00947ED6">
        <w:rPr>
          <w:rFonts w:ascii="Times New Roman" w:hAnsi="Times New Roman" w:cs="Times New Roman"/>
          <w:sz w:val="28"/>
          <w:szCs w:val="28"/>
        </w:rPr>
        <w:t xml:space="preserve"> PROC, где </w:t>
      </w:r>
      <w:proofErr w:type="spellStart"/>
      <w:r w:rsidR="00947ED6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="00947ED6">
        <w:rPr>
          <w:rFonts w:ascii="Times New Roman" w:hAnsi="Times New Roman" w:cs="Times New Roman"/>
          <w:sz w:val="28"/>
          <w:szCs w:val="28"/>
        </w:rPr>
        <w:t xml:space="preserve"> - это имя</w:t>
      </w:r>
      <w:r w:rsidRPr="00FA2C0D">
        <w:rPr>
          <w:rFonts w:ascii="Times New Roman" w:hAnsi="Times New Roman" w:cs="Times New Roman"/>
          <w:sz w:val="28"/>
          <w:szCs w:val="28"/>
        </w:rPr>
        <w:t xml:space="preserve">, которое вы можете заменить </w:t>
      </w:r>
      <w:r w:rsidR="00947ED6">
        <w:rPr>
          <w:rFonts w:ascii="Times New Roman" w:hAnsi="Times New Roman" w:cs="Times New Roman"/>
          <w:sz w:val="28"/>
          <w:szCs w:val="28"/>
        </w:rPr>
        <w:t xml:space="preserve">другим. </w:t>
      </w:r>
      <w:r w:rsidRPr="00FA2C0D">
        <w:rPr>
          <w:rFonts w:ascii="Times New Roman" w:hAnsi="Times New Roman" w:cs="Times New Roman"/>
          <w:sz w:val="28"/>
          <w:szCs w:val="28"/>
        </w:rPr>
        <w:t xml:space="preserve">А ее конец - это строчка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ENDP.</w:t>
      </w:r>
    </w:p>
    <w:p xmlns:wp14="http://schemas.microsoft.com/office/word/2010/wordml" w:rsidRPr="00F21EFF" w:rsidR="009F71EC" w:rsidP="00FA2C0D" w:rsidRDefault="00FA2C0D" w14:paraId="763690F5" wp14:textId="77777777">
      <w:pPr>
        <w:rPr>
          <w:rFonts w:ascii="Times New Roman" w:hAnsi="Times New Roman" w:cs="Times New Roman"/>
          <w:sz w:val="28"/>
          <w:szCs w:val="28"/>
        </w:rPr>
      </w:pPr>
      <w:r w:rsidRPr="00FA2C0D">
        <w:rPr>
          <w:rFonts w:ascii="Times New Roman" w:hAnsi="Times New Roman" w:cs="Times New Roman"/>
          <w:sz w:val="28"/>
          <w:szCs w:val="28"/>
        </w:rPr>
        <w:t xml:space="preserve">  О конце модуля транслятору сообщает директива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, и в качестве параметра у нее метка, на которую будет передано управление при старте программы. В данном случае - это имя "главной", а в нашем случае еще и единств</w:t>
      </w:r>
      <w:r w:rsidR="00947ED6">
        <w:rPr>
          <w:rFonts w:ascii="Times New Roman" w:hAnsi="Times New Roman" w:cs="Times New Roman"/>
          <w:sz w:val="28"/>
          <w:szCs w:val="28"/>
        </w:rPr>
        <w:t xml:space="preserve">енной, процедуры </w:t>
      </w:r>
      <w:proofErr w:type="spellStart"/>
      <w:r w:rsidR="00947ED6">
        <w:rPr>
          <w:rFonts w:ascii="Times New Roman" w:hAnsi="Times New Roman" w:cs="Times New Roman"/>
          <w:sz w:val="28"/>
          <w:szCs w:val="28"/>
        </w:rPr>
        <w:t>WinMain</w:t>
      </w:r>
      <w:proofErr w:type="spellEnd"/>
      <w:r w:rsidR="00947ED6">
        <w:rPr>
          <w:rFonts w:ascii="Times New Roman" w:hAnsi="Times New Roman" w:cs="Times New Roman"/>
          <w:sz w:val="28"/>
          <w:szCs w:val="28"/>
        </w:rPr>
        <w:t>.</w:t>
      </w:r>
      <w:r w:rsidR="00947ED6">
        <w:rPr>
          <w:rFonts w:ascii="Times New Roman" w:hAnsi="Times New Roman" w:cs="Times New Roman"/>
          <w:sz w:val="28"/>
          <w:szCs w:val="28"/>
        </w:rPr>
        <w:br/>
      </w:r>
      <w:r w:rsidR="00947ED6">
        <w:rPr>
          <w:rFonts w:ascii="Times New Roman" w:hAnsi="Times New Roman" w:cs="Times New Roman"/>
          <w:sz w:val="28"/>
          <w:szCs w:val="28"/>
        </w:rPr>
        <w:t xml:space="preserve">  ; </w:t>
      </w:r>
      <w:r w:rsidRPr="00FA2C0D">
        <w:rPr>
          <w:rFonts w:ascii="Times New Roman" w:hAnsi="Times New Roman" w:cs="Times New Roman"/>
          <w:sz w:val="28"/>
          <w:szCs w:val="28"/>
        </w:rPr>
        <w:t xml:space="preserve"> - этот комментарий</w:t>
      </w:r>
      <w:proofErr w:type="gramStart"/>
      <w:r w:rsidR="00947ED6">
        <w:rPr>
          <w:rFonts w:ascii="Times New Roman" w:hAnsi="Times New Roman" w:cs="Times New Roman"/>
          <w:sz w:val="28"/>
          <w:szCs w:val="28"/>
        </w:rPr>
        <w:t>.</w:t>
      </w:r>
      <w:r w:rsidRPr="00FA2C0D">
        <w:rPr>
          <w:rFonts w:ascii="Times New Roman" w:hAnsi="Times New Roman" w:cs="Times New Roman"/>
          <w:sz w:val="28"/>
          <w:szCs w:val="28"/>
        </w:rPr>
        <w:t>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 </w:t>
      </w:r>
      <w:proofErr w:type="gramEnd"/>
      <w:r w:rsidR="0071407F">
        <w:rPr>
          <w:rFonts w:ascii="Times New Roman" w:hAnsi="Times New Roman" w:cs="Times New Roman"/>
          <w:sz w:val="28"/>
          <w:szCs w:val="28"/>
        </w:rPr>
        <w:t>В</w:t>
      </w:r>
      <w:r w:rsidRPr="00FA2C0D">
        <w:rPr>
          <w:rFonts w:ascii="Times New Roman" w:hAnsi="Times New Roman" w:cs="Times New Roman"/>
          <w:sz w:val="28"/>
          <w:szCs w:val="28"/>
        </w:rPr>
        <w:t>ызов функций API из программы на ассемблере подчиняется соглашению "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". </w:t>
      </w:r>
      <w:r w:rsidR="0071407F">
        <w:rPr>
          <w:rFonts w:ascii="Times New Roman" w:hAnsi="Times New Roman" w:cs="Times New Roman"/>
          <w:sz w:val="28"/>
          <w:szCs w:val="28"/>
        </w:rPr>
        <w:t>Э</w:t>
      </w:r>
      <w:r w:rsidRPr="00FA2C0D">
        <w:rPr>
          <w:rFonts w:ascii="Times New Roman" w:hAnsi="Times New Roman" w:cs="Times New Roman"/>
          <w:sz w:val="28"/>
          <w:szCs w:val="28"/>
        </w:rPr>
        <w:t>т</w:t>
      </w:r>
      <w:r w:rsidR="0071407F">
        <w:rPr>
          <w:rFonts w:ascii="Times New Roman" w:hAnsi="Times New Roman" w:cs="Times New Roman"/>
          <w:sz w:val="28"/>
          <w:szCs w:val="28"/>
        </w:rPr>
        <w:t>о</w:t>
      </w:r>
      <w:r w:rsidRPr="00FA2C0D">
        <w:rPr>
          <w:rFonts w:ascii="Times New Roman" w:hAnsi="Times New Roman" w:cs="Times New Roman"/>
          <w:sz w:val="28"/>
          <w:szCs w:val="28"/>
        </w:rPr>
        <w:t xml:space="preserve"> соглашени</w:t>
      </w:r>
      <w:r w:rsidR="0071407F">
        <w:rPr>
          <w:rFonts w:ascii="Times New Roman" w:hAnsi="Times New Roman" w:cs="Times New Roman"/>
          <w:sz w:val="28"/>
          <w:szCs w:val="28"/>
        </w:rPr>
        <w:t>е</w:t>
      </w:r>
      <w:r w:rsidRPr="00FA2C0D">
        <w:rPr>
          <w:rFonts w:ascii="Times New Roman" w:hAnsi="Times New Roman" w:cs="Times New Roman"/>
          <w:sz w:val="28"/>
          <w:szCs w:val="28"/>
        </w:rPr>
        <w:t xml:space="preserve"> заключаются в следующем: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1. Регистр символов в имени функции не имеет значения. Например, функции с именами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WindowsMustDie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windowsmustdie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- это одна и та же функция. Здесь мы наблюдаем отличие от требования языков C и C++, в которых идентификаторы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регистро-зависимы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. 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2. Аргументы передаются вызываемой функции через стек. Если аргумент укладывается в 32-битное значение и не подлежит модификации, вызываемой функцией, он обычно записывается в стек непосредственно. В остальных случаях программист должен </w:t>
      </w:r>
      <w:proofErr w:type="gramStart"/>
      <w:r w:rsidRPr="00FA2C0D">
        <w:rPr>
          <w:rFonts w:ascii="Times New Roman" w:hAnsi="Times New Roman" w:cs="Times New Roman"/>
          <w:sz w:val="28"/>
          <w:szCs w:val="28"/>
        </w:rPr>
        <w:t>разместить значение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t xml:space="preserve"> аргумента в памяти, а в стек записать 32-битный указатель на него. Таким образом, все параметры, передаваемые функции API, представляются 32-битными величинами.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3. Вызывающая программа загружает аргументы в стек последовательно, начиная с последнего, указанного в описании функции, и кончая первым. После загрузки всех аргументов программа вызывает функцию командой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.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4. За возвращение стека в исходное состояние после возврата из функции API отвечает сама вызываемая функция. Программисту заботиться о восстановлении указателя стека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esp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нет необходимости.</w:t>
      </w:r>
      <w:r w:rsidR="0071407F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5. Вызываемая функция API гарантированно сохраняет регистры общего назначения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ebp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esi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edi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. Регистр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eax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, как правило, содержит возвращаемое значение. </w:t>
      </w:r>
      <w:proofErr w:type="gramStart"/>
      <w:r w:rsidRPr="00FA2C0D">
        <w:rPr>
          <w:rFonts w:ascii="Times New Roman" w:hAnsi="Times New Roman" w:cs="Times New Roman"/>
          <w:sz w:val="28"/>
          <w:szCs w:val="28"/>
        </w:rPr>
        <w:t xml:space="preserve">Состояние остальных регистров после возврата из функции API следует считать неопределенным (полный набор соглашений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stdcall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регламентирует также сохранение системных регистров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ds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2C0D">
        <w:rPr>
          <w:rFonts w:ascii="Times New Roman" w:hAnsi="Times New Roman" w:cs="Times New Roman"/>
          <w:sz w:val="28"/>
          <w:szCs w:val="28"/>
        </w:rPr>
        <w:t>Однако, для flat-модели памяти, используемой в win32, эти регистры значения не имеют.)</w:t>
      </w:r>
      <w:proofErr w:type="gramEnd"/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 В применении к нашему примеру это означает следующее: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>  - аргументы мы должны передать через стек;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- сама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фунция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 xml:space="preserve"> вызывается командой </w:t>
      </w:r>
      <w:proofErr w:type="spellStart"/>
      <w:r w:rsidRPr="00FA2C0D">
        <w:rPr>
          <w:rFonts w:ascii="Times New Roman" w:hAnsi="Times New Roman" w:cs="Times New Roman"/>
          <w:sz w:val="28"/>
          <w:szCs w:val="28"/>
        </w:rPr>
        <w:t>call</w:t>
      </w:r>
      <w:proofErr w:type="spellEnd"/>
      <w:r w:rsidRPr="00FA2C0D">
        <w:rPr>
          <w:rFonts w:ascii="Times New Roman" w:hAnsi="Times New Roman" w:cs="Times New Roman"/>
          <w:sz w:val="28"/>
          <w:szCs w:val="28"/>
        </w:rPr>
        <w:t>;</w:t>
      </w:r>
      <w:r w:rsidRPr="00FA2C0D">
        <w:rPr>
          <w:rFonts w:ascii="Times New Roman" w:hAnsi="Times New Roman" w:cs="Times New Roman"/>
          <w:sz w:val="28"/>
          <w:szCs w:val="28"/>
        </w:rPr>
        <w:br/>
      </w:r>
      <w:r w:rsidRPr="00FA2C0D">
        <w:rPr>
          <w:rFonts w:ascii="Times New Roman" w:hAnsi="Times New Roman" w:cs="Times New Roman"/>
          <w:sz w:val="28"/>
          <w:szCs w:val="28"/>
        </w:rPr>
        <w:t xml:space="preserve">  - не </w:t>
      </w:r>
      <w:r w:rsidR="00F21EFF">
        <w:rPr>
          <w:rFonts w:ascii="Times New Roman" w:hAnsi="Times New Roman" w:cs="Times New Roman"/>
          <w:sz w:val="28"/>
          <w:szCs w:val="28"/>
        </w:rPr>
        <w:t xml:space="preserve">следим за балансом </w:t>
      </w:r>
      <w:r w:rsidR="00F21EF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21EFF" w:rsidR="00F21EFF">
        <w:rPr>
          <w:rFonts w:ascii="Times New Roman" w:hAnsi="Times New Roman" w:cs="Times New Roman"/>
          <w:sz w:val="28"/>
          <w:szCs w:val="28"/>
        </w:rPr>
        <w:t xml:space="preserve"> </w:t>
      </w:r>
      <w:r w:rsidR="00F21EFF">
        <w:rPr>
          <w:rFonts w:ascii="Times New Roman" w:hAnsi="Times New Roman" w:cs="Times New Roman"/>
          <w:sz w:val="28"/>
          <w:szCs w:val="28"/>
        </w:rPr>
        <w:t xml:space="preserve">и </w:t>
      </w:r>
      <w:r w:rsidR="00F21EF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F21EFF">
        <w:rPr>
          <w:rFonts w:ascii="Times New Roman" w:hAnsi="Times New Roman" w:cs="Times New Roman"/>
          <w:sz w:val="28"/>
          <w:szCs w:val="28"/>
        </w:rPr>
        <w:t xml:space="preserve"> при передаче параметров через стек, функция все сделает сама.</w:t>
      </w:r>
      <w:bookmarkStart w:name="_GoBack" w:id="0"/>
      <w:bookmarkEnd w:id="0"/>
    </w:p>
    <w:sectPr w:rsidRPr="00F21EFF" w:rsidR="009F71EC" w:rsidSect="00FA2C0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3C54A5"/>
    <w:multiLevelType w:val="multilevel"/>
    <w:tmpl w:val="E7D0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CE4B7A"/>
    <w:multiLevelType w:val="multilevel"/>
    <w:tmpl w:val="96D28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CB2169"/>
    <w:multiLevelType w:val="multilevel"/>
    <w:tmpl w:val="CA3CE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/>
  <w:rsids>
    <w:rsidRoot w:val="00FA2C0D"/>
    <w:rsid w:val="000800FA"/>
    <w:rsid w:val="002A7612"/>
    <w:rsid w:val="002F5FE6"/>
    <w:rsid w:val="0046244D"/>
    <w:rsid w:val="004B26C8"/>
    <w:rsid w:val="005770EE"/>
    <w:rsid w:val="00666A20"/>
    <w:rsid w:val="0071407F"/>
    <w:rsid w:val="00817828"/>
    <w:rsid w:val="00845269"/>
    <w:rsid w:val="00882B5C"/>
    <w:rsid w:val="00926241"/>
    <w:rsid w:val="00947ED6"/>
    <w:rsid w:val="009C7D1C"/>
    <w:rsid w:val="009F71EC"/>
    <w:rsid w:val="00A109FE"/>
    <w:rsid w:val="00A217C2"/>
    <w:rsid w:val="00A25F30"/>
    <w:rsid w:val="00B40C40"/>
    <w:rsid w:val="00B6091D"/>
    <w:rsid w:val="00C16755"/>
    <w:rsid w:val="00CD7EF9"/>
    <w:rsid w:val="00D31236"/>
    <w:rsid w:val="00D52A4D"/>
    <w:rsid w:val="00DA64D0"/>
    <w:rsid w:val="00E27A80"/>
    <w:rsid w:val="00E65750"/>
    <w:rsid w:val="00E97957"/>
    <w:rsid w:val="00F17B71"/>
    <w:rsid w:val="00F21EFF"/>
    <w:rsid w:val="00F42334"/>
    <w:rsid w:val="00FA2C0D"/>
    <w:rsid w:val="00FB580D"/>
    <w:rsid w:val="569E56C3"/>
    <w:rsid w:val="6DE4E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2CD4309"/>
  <w15:docId w15:val="{B292A06F-A33F-4F54-9D0E-E01E761A3C9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926241"/>
  </w:style>
  <w:style w:type="paragraph" w:styleId="2">
    <w:name w:val="heading 2"/>
    <w:basedOn w:val="a"/>
    <w:link w:val="20"/>
    <w:uiPriority w:val="9"/>
    <w:qFormat/>
    <w:rsid w:val="00FA2C0D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FA2C0D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2C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A2C0D"/>
    <w:rPr>
      <w:color w:val="0000FF"/>
      <w:u w:val="single"/>
    </w:rPr>
  </w:style>
  <w:style w:type="character" w:styleId="a5">
    <w:name w:val="Emphasis"/>
    <w:basedOn w:val="a0"/>
    <w:uiPriority w:val="20"/>
    <w:qFormat/>
    <w:rsid w:val="00FA2C0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FA2C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2C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A2C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2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A2C0D"/>
    <w:rPr>
      <w:color w:val="0000FF"/>
      <w:u w:val="single"/>
    </w:rPr>
  </w:style>
  <w:style w:type="character" w:styleId="a5">
    <w:name w:val="Emphasis"/>
    <w:basedOn w:val="a0"/>
    <w:uiPriority w:val="20"/>
    <w:qFormat/>
    <w:rsid w:val="00FA2C0D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A2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A2C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5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200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7890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458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5CAE4"/>
                <w:right w:val="none" w:sz="0" w:space="0" w:color="auto"/>
              </w:divBdr>
            </w:div>
            <w:div w:id="19644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27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0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1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0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5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0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4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11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2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8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8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6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6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761722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11495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5CAE4"/>
                <w:right w:val="none" w:sz="0" w:space="0" w:color="auto"/>
              </w:divBdr>
            </w:div>
            <w:div w:id="81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9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86454">
          <w:marLeft w:val="0"/>
          <w:marRight w:val="2100"/>
          <w:marTop w:val="240"/>
          <w:marBottom w:val="240"/>
          <w:divBdr>
            <w:top w:val="single" w:sz="6" w:space="0" w:color="D7EDFC"/>
            <w:left w:val="single" w:sz="6" w:space="0" w:color="D7EDFC"/>
            <w:bottom w:val="single" w:sz="6" w:space="0" w:color="D7EDFC"/>
            <w:right w:val="single" w:sz="6" w:space="0" w:color="D7EDFC"/>
          </w:divBdr>
          <w:divsChild>
            <w:div w:id="2084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2" w:color="A5CAE4"/>
                <w:right w:val="none" w:sz="0" w:space="0" w:color="auto"/>
              </w:divBdr>
            </w:div>
            <w:div w:id="6855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2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84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53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Family</dc:creator>
  <lastModifiedBy>Перепечин Владимир Владимирович</lastModifiedBy>
  <revision>24</revision>
  <dcterms:created xsi:type="dcterms:W3CDTF">2020-03-20T11:13:00.0000000Z</dcterms:created>
  <dcterms:modified xsi:type="dcterms:W3CDTF">2021-12-24T00:31:40.3932107Z</dcterms:modified>
</coreProperties>
</file>