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3865B5F">
      <w:r w:rsidR="35B1EE90">
        <w:rPr/>
        <w:t>TEST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9151F5"/>
    <w:rsid w:val="1D9151F5"/>
    <w:rsid w:val="35B1EE90"/>
    <w:rsid w:val="7D8EC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C0A8"/>
  <w15:chartTrackingRefBased/>
  <w15:docId w15:val="{9BA49F73-9847-4DF9-998C-E7C775E3AC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2026-07-16T20:46:04.2941163Z</dcterms:created>
  <dcterms:modified xsi:type="dcterms:W3CDTF">2026-07-16T20:46:17.7655309Z</dcterms:modified>
  <dc:creator>SRV Scanner</dc:creator>
  <lastModifiedBy>SRV Scanner</lastModifiedBy>
</coreProperties>
</file>