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78138" w14:textId="76863C1D" w:rsidR="0068437A" w:rsidRPr="0068437A" w:rsidRDefault="0068437A" w:rsidP="0068437A">
      <w:pPr>
        <w:jc w:val="center"/>
        <w:rPr>
          <w:rFonts w:ascii="Roboto" w:eastAsia="Roboto" w:hAnsi="Roboto" w:cs="Roboto"/>
          <w:color w:val="17365D" w:themeColor="text2" w:themeShade="BF"/>
          <w:sz w:val="40"/>
          <w:szCs w:val="40"/>
        </w:rPr>
      </w:pPr>
      <w:r w:rsidRPr="0068437A">
        <w:rPr>
          <w:rFonts w:ascii="Roboto" w:eastAsia="Roboto" w:hAnsi="Roboto" w:cs="Roboto"/>
          <w:color w:val="17365D" w:themeColor="text2" w:themeShade="BF"/>
          <w:sz w:val="40"/>
          <w:szCs w:val="40"/>
        </w:rPr>
        <w:t>Project Case Study: Infrastructure Migration Strategy</w:t>
      </w:r>
    </w:p>
    <w:p w14:paraId="7084AF2E" w14:textId="77777777" w:rsidR="0068437A" w:rsidRDefault="0068437A" w:rsidP="0068437A">
      <w:pPr>
        <w:rPr>
          <w:rFonts w:ascii="Roboto" w:eastAsia="Roboto" w:hAnsi="Roboto" w:cs="Roboto"/>
          <w:color w:val="1B1C1D"/>
        </w:rPr>
      </w:pPr>
    </w:p>
    <w:p w14:paraId="39E50B99" w14:textId="70E3DC3B" w:rsidR="0068437A" w:rsidRPr="0068437A" w:rsidRDefault="0068437A" w:rsidP="0068437A">
      <w:pPr>
        <w:rPr>
          <w:rFonts w:ascii="Roboto" w:eastAsia="Roboto" w:hAnsi="Roboto" w:cs="Roboto"/>
          <w:color w:val="1B1C1D"/>
        </w:rPr>
      </w:pPr>
      <w:r w:rsidRPr="0068437A">
        <w:rPr>
          <w:rFonts w:ascii="Roboto" w:eastAsia="Roboto" w:hAnsi="Roboto" w:cs="Roboto"/>
          <w:color w:val="1B1C1D"/>
        </w:rPr>
        <w:t>Reducing Total Cost of Ownership (TCO) &amp; Security Risk</w:t>
      </w:r>
    </w:p>
    <w:p w14:paraId="1C8E307C" w14:textId="77777777" w:rsidR="0068437A" w:rsidRDefault="0068437A" w:rsidP="0068437A">
      <w:pPr>
        <w:rPr>
          <w:rFonts w:ascii="Roboto" w:eastAsia="Roboto" w:hAnsi="Roboto" w:cs="Roboto"/>
          <w:color w:val="1B1C1D"/>
        </w:rPr>
      </w:pPr>
    </w:p>
    <w:p w14:paraId="22FAC6A6" w14:textId="097304DC" w:rsidR="0068437A" w:rsidRPr="0068437A" w:rsidRDefault="0068437A" w:rsidP="0068437A">
      <w:pPr>
        <w:rPr>
          <w:rFonts w:ascii="Roboto" w:eastAsia="Roboto" w:hAnsi="Roboto" w:cs="Roboto"/>
          <w:color w:val="1B1C1D"/>
        </w:rPr>
      </w:pPr>
      <w:r w:rsidRPr="0068437A">
        <w:rPr>
          <w:rFonts w:ascii="Roboto" w:eastAsia="Roboto" w:hAnsi="Roboto" w:cs="Roboto"/>
          <w:color w:val="1B1C1D"/>
        </w:rPr>
        <w:t>Author: Steph Wilder</w:t>
      </w:r>
    </w:p>
    <w:p w14:paraId="09A38E86" w14:textId="77777777" w:rsidR="0068437A" w:rsidRPr="0068437A" w:rsidRDefault="0068437A" w:rsidP="0068437A">
      <w:pPr>
        <w:rPr>
          <w:rFonts w:ascii="Roboto" w:eastAsia="Roboto" w:hAnsi="Roboto" w:cs="Roboto"/>
          <w:color w:val="1B1C1D"/>
        </w:rPr>
      </w:pPr>
      <w:r w:rsidRPr="0068437A">
        <w:rPr>
          <w:rFonts w:ascii="Roboto" w:eastAsia="Roboto" w:hAnsi="Roboto" w:cs="Roboto"/>
          <w:color w:val="1B1C1D"/>
        </w:rPr>
        <w:t>Role: Technical Support Specialist II</w:t>
      </w:r>
    </w:p>
    <w:p w14:paraId="629F5157" w14:textId="44FF6DF4" w:rsidR="0068437A" w:rsidRDefault="0068437A" w:rsidP="0068437A">
      <w:pPr>
        <w:rPr>
          <w:rFonts w:ascii="Roboto" w:eastAsia="Roboto" w:hAnsi="Roboto" w:cs="Roboto"/>
          <w:color w:val="1B1C1D"/>
        </w:rPr>
      </w:pPr>
      <w:r w:rsidRPr="0068437A">
        <w:rPr>
          <w:rFonts w:ascii="Roboto" w:eastAsia="Roboto" w:hAnsi="Roboto" w:cs="Roboto"/>
          <w:color w:val="1B1C1D"/>
        </w:rPr>
        <w:t>Date: November 19, 2025</w:t>
      </w:r>
    </w:p>
    <w:p w14:paraId="49F69677" w14:textId="6A0D887F" w:rsidR="0068437A" w:rsidRPr="0068437A" w:rsidRDefault="0068437A" w:rsidP="0068437A">
      <w:pPr>
        <w:rPr>
          <w:rFonts w:ascii="Roboto" w:eastAsia="Roboto" w:hAnsi="Roboto" w:cs="Roboto"/>
          <w:color w:val="1B1C1D"/>
        </w:rPr>
      </w:pPr>
      <w:r w:rsidRPr="00B02291">
        <w:rPr>
          <w:rFonts w:ascii="Roboto" w:hAnsi="Roboto"/>
        </w:rPr>
        <w:pict w14:anchorId="0B8AE205">
          <v:rect id="_x0000_i1047" style="width:0;height:1.5pt" o:hralign="center" o:hrstd="t" o:hr="t" fillcolor="#a0a0a0" stroked="f"/>
        </w:pict>
      </w:r>
    </w:p>
    <w:p w14:paraId="15006C52" w14:textId="0CE6B949" w:rsidR="0068437A" w:rsidRPr="0068437A" w:rsidRDefault="0068437A" w:rsidP="0068437A">
      <w:pPr>
        <w:rPr>
          <w:rFonts w:ascii="Roboto" w:eastAsia="Roboto" w:hAnsi="Roboto" w:cs="Roboto"/>
          <w:color w:val="1B1C1D"/>
        </w:rPr>
      </w:pPr>
    </w:p>
    <w:p w14:paraId="4C4846FA" w14:textId="77777777" w:rsidR="0068437A" w:rsidRDefault="0068437A" w:rsidP="0068437A">
      <w:pPr>
        <w:rPr>
          <w:rFonts w:ascii="Roboto" w:eastAsia="Roboto" w:hAnsi="Roboto" w:cs="Roboto"/>
          <w:b/>
          <w:bCs/>
          <w:color w:val="17365D" w:themeColor="text2" w:themeShade="BF"/>
        </w:rPr>
      </w:pPr>
      <w:r w:rsidRPr="0068437A">
        <w:rPr>
          <w:rFonts w:ascii="Roboto" w:eastAsia="Roboto" w:hAnsi="Roboto" w:cs="Roboto"/>
          <w:b/>
          <w:bCs/>
          <w:color w:val="17365D" w:themeColor="text2" w:themeShade="BF"/>
        </w:rPr>
        <w:t>Executive Overview</w:t>
      </w:r>
    </w:p>
    <w:p w14:paraId="5069D108" w14:textId="77777777" w:rsidR="0068437A" w:rsidRPr="0068437A" w:rsidRDefault="0068437A" w:rsidP="0068437A">
      <w:pPr>
        <w:rPr>
          <w:rFonts w:ascii="Roboto" w:eastAsia="Roboto" w:hAnsi="Roboto" w:cs="Roboto"/>
          <w:b/>
          <w:bCs/>
          <w:color w:val="17365D" w:themeColor="text2" w:themeShade="BF"/>
        </w:rPr>
      </w:pPr>
    </w:p>
    <w:p w14:paraId="0BD7BFB6" w14:textId="77777777" w:rsidR="0068437A" w:rsidRPr="0068437A" w:rsidRDefault="0068437A" w:rsidP="0068437A">
      <w:pPr>
        <w:rPr>
          <w:rFonts w:ascii="Roboto" w:eastAsia="Roboto" w:hAnsi="Roboto" w:cs="Roboto"/>
          <w:color w:val="1B1C1D"/>
        </w:rPr>
      </w:pPr>
      <w:r w:rsidRPr="0068437A">
        <w:rPr>
          <w:rFonts w:ascii="Roboto" w:eastAsia="Roboto" w:hAnsi="Roboto" w:cs="Roboto"/>
          <w:color w:val="1B1C1D"/>
        </w:rPr>
        <w:t>This project identifies a systemic hardware limitation within a fleet of 360+ legacy media players. By performing a detailed storage allocation audit, I demonstrated that the 60GB SSD architecture had become a critical bottleneck, preventing mandatory security updates and increasing reactive support labor.</w:t>
      </w:r>
    </w:p>
    <w:p w14:paraId="6EE26941" w14:textId="449958A1" w:rsidR="0068437A" w:rsidRPr="0068437A" w:rsidRDefault="0068437A" w:rsidP="0068437A">
      <w:pPr>
        <w:rPr>
          <w:rFonts w:ascii="Roboto" w:eastAsia="Roboto" w:hAnsi="Roboto" w:cs="Roboto"/>
          <w:color w:val="1B1C1D"/>
        </w:rPr>
      </w:pPr>
    </w:p>
    <w:p w14:paraId="5DCF5FD0" w14:textId="77777777" w:rsidR="0068437A" w:rsidRPr="0068437A" w:rsidRDefault="0068437A" w:rsidP="0068437A">
      <w:pPr>
        <w:rPr>
          <w:rFonts w:ascii="Roboto" w:eastAsia="Roboto" w:hAnsi="Roboto" w:cs="Roboto"/>
          <w:b/>
          <w:bCs/>
          <w:color w:val="17365D" w:themeColor="text2" w:themeShade="BF"/>
        </w:rPr>
      </w:pPr>
      <w:r w:rsidRPr="0068437A">
        <w:rPr>
          <w:rFonts w:ascii="Roboto" w:eastAsia="Roboto" w:hAnsi="Roboto" w:cs="Roboto"/>
          <w:b/>
          <w:bCs/>
          <w:color w:val="17365D" w:themeColor="text2" w:themeShade="BF"/>
        </w:rPr>
        <w:t>Core Competencies Demonstrated:</w:t>
      </w:r>
    </w:p>
    <w:p w14:paraId="779B9CC7" w14:textId="77777777" w:rsidR="0068437A" w:rsidRPr="0068437A" w:rsidRDefault="0068437A" w:rsidP="0068437A">
      <w:pPr>
        <w:rPr>
          <w:rFonts w:ascii="Roboto" w:eastAsia="Roboto" w:hAnsi="Roboto" w:cs="Roboto"/>
          <w:color w:val="1B1C1D"/>
        </w:rPr>
      </w:pPr>
    </w:p>
    <w:p w14:paraId="27DA85EA" w14:textId="77777777" w:rsidR="0068437A" w:rsidRPr="0068437A" w:rsidRDefault="0068437A" w:rsidP="0068437A">
      <w:pPr>
        <w:pStyle w:val="ListParagraph"/>
        <w:numPr>
          <w:ilvl w:val="0"/>
          <w:numId w:val="6"/>
        </w:numPr>
        <w:rPr>
          <w:rFonts w:ascii="Roboto" w:eastAsia="Roboto" w:hAnsi="Roboto" w:cs="Roboto"/>
          <w:color w:val="1B1C1D"/>
        </w:rPr>
      </w:pPr>
      <w:r w:rsidRPr="0068437A">
        <w:rPr>
          <w:rFonts w:ascii="Roboto" w:eastAsia="Roboto" w:hAnsi="Roboto" w:cs="Roboto"/>
          <w:color w:val="1B1C1D"/>
        </w:rPr>
        <w:t>Financial Analysis: Quantified the "Cost of Inaction" ($20–$240 per unit) vs. the "Cost of Change" ($30–$100 per unit) to justify capital expenditure.</w:t>
      </w:r>
    </w:p>
    <w:p w14:paraId="05503329" w14:textId="77777777" w:rsidR="0068437A" w:rsidRPr="0068437A" w:rsidRDefault="0068437A" w:rsidP="0068437A">
      <w:pPr>
        <w:rPr>
          <w:rFonts w:ascii="Roboto" w:eastAsia="Roboto" w:hAnsi="Roboto" w:cs="Roboto"/>
          <w:color w:val="1B1C1D"/>
        </w:rPr>
      </w:pPr>
    </w:p>
    <w:p w14:paraId="70C75481" w14:textId="77777777" w:rsidR="0068437A" w:rsidRPr="0068437A" w:rsidRDefault="0068437A" w:rsidP="0068437A">
      <w:pPr>
        <w:rPr>
          <w:rFonts w:ascii="Roboto" w:eastAsia="Roboto" w:hAnsi="Roboto" w:cs="Roboto"/>
          <w:color w:val="1B1C1D"/>
        </w:rPr>
      </w:pPr>
    </w:p>
    <w:p w14:paraId="2A01C3F0" w14:textId="77777777" w:rsidR="0068437A" w:rsidRPr="0068437A" w:rsidRDefault="0068437A" w:rsidP="0068437A">
      <w:pPr>
        <w:pStyle w:val="ListParagraph"/>
        <w:numPr>
          <w:ilvl w:val="0"/>
          <w:numId w:val="6"/>
        </w:numPr>
        <w:rPr>
          <w:rFonts w:ascii="Roboto" w:eastAsia="Roboto" w:hAnsi="Roboto" w:cs="Roboto"/>
          <w:color w:val="1B1C1D"/>
        </w:rPr>
      </w:pPr>
      <w:r w:rsidRPr="0068437A">
        <w:rPr>
          <w:rFonts w:ascii="Roboto" w:eastAsia="Roboto" w:hAnsi="Roboto" w:cs="Roboto"/>
          <w:color w:val="1B1C1D"/>
        </w:rPr>
        <w:t>Strategic Planning: Developed a 3-Phase Migration Roadmap to transition the fleet without interrupting operations.</w:t>
      </w:r>
    </w:p>
    <w:p w14:paraId="20C69765" w14:textId="77777777" w:rsidR="0068437A" w:rsidRPr="0068437A" w:rsidRDefault="0068437A" w:rsidP="0068437A">
      <w:pPr>
        <w:rPr>
          <w:rFonts w:ascii="Roboto" w:eastAsia="Roboto" w:hAnsi="Roboto" w:cs="Roboto"/>
          <w:color w:val="1B1C1D"/>
        </w:rPr>
      </w:pPr>
    </w:p>
    <w:p w14:paraId="7DAAC2EC" w14:textId="77777777" w:rsidR="0068437A" w:rsidRPr="0068437A" w:rsidRDefault="0068437A" w:rsidP="0068437A">
      <w:pPr>
        <w:rPr>
          <w:rFonts w:ascii="Roboto" w:eastAsia="Roboto" w:hAnsi="Roboto" w:cs="Roboto"/>
          <w:color w:val="1B1C1D"/>
        </w:rPr>
      </w:pPr>
    </w:p>
    <w:p w14:paraId="1B04D1A5" w14:textId="77777777" w:rsidR="0068437A" w:rsidRPr="0068437A" w:rsidRDefault="0068437A" w:rsidP="0068437A">
      <w:pPr>
        <w:pStyle w:val="ListParagraph"/>
        <w:numPr>
          <w:ilvl w:val="0"/>
          <w:numId w:val="6"/>
        </w:numPr>
        <w:rPr>
          <w:rFonts w:ascii="Roboto" w:eastAsia="Roboto" w:hAnsi="Roboto" w:cs="Roboto"/>
          <w:color w:val="1B1C1D"/>
        </w:rPr>
      </w:pPr>
      <w:r w:rsidRPr="0068437A">
        <w:rPr>
          <w:rFonts w:ascii="Roboto" w:eastAsia="Roboto" w:hAnsi="Roboto" w:cs="Roboto"/>
          <w:color w:val="1B1C1D"/>
        </w:rPr>
        <w:t>Risk Mitigation: Addressed critical security vulnerabilities caused by unpatched OS feature updates.</w:t>
      </w:r>
    </w:p>
    <w:p w14:paraId="22EB6ECD" w14:textId="77777777" w:rsidR="0068437A" w:rsidRPr="0068437A" w:rsidRDefault="0068437A" w:rsidP="0068437A">
      <w:pPr>
        <w:rPr>
          <w:rFonts w:ascii="Roboto" w:eastAsia="Roboto" w:hAnsi="Roboto" w:cs="Roboto"/>
          <w:color w:val="1B1C1D"/>
        </w:rPr>
      </w:pPr>
    </w:p>
    <w:p w14:paraId="3D06695E" w14:textId="77777777" w:rsidR="0068437A" w:rsidRPr="0068437A" w:rsidRDefault="0068437A" w:rsidP="0068437A">
      <w:pPr>
        <w:rPr>
          <w:rFonts w:ascii="Roboto" w:eastAsia="Roboto" w:hAnsi="Roboto" w:cs="Roboto"/>
          <w:color w:val="1B1C1D"/>
        </w:rPr>
      </w:pPr>
    </w:p>
    <w:p w14:paraId="3A050C26" w14:textId="77777777" w:rsidR="0068437A" w:rsidRPr="0068437A" w:rsidRDefault="0068437A" w:rsidP="0068437A">
      <w:pPr>
        <w:pStyle w:val="ListParagraph"/>
        <w:numPr>
          <w:ilvl w:val="0"/>
          <w:numId w:val="6"/>
        </w:numPr>
        <w:rPr>
          <w:rFonts w:ascii="Roboto" w:eastAsia="Roboto" w:hAnsi="Roboto" w:cs="Roboto"/>
          <w:color w:val="1B1C1D"/>
        </w:rPr>
      </w:pPr>
      <w:r w:rsidRPr="0068437A">
        <w:rPr>
          <w:rFonts w:ascii="Roboto" w:eastAsia="Roboto" w:hAnsi="Roboto" w:cs="Roboto"/>
          <w:color w:val="1B1C1D"/>
        </w:rPr>
        <w:t>Asset Lifecycle Management: Implemented a "Replace-on-Failure" model to optimize depreciation and protect long-term fiscal health.</w:t>
      </w:r>
    </w:p>
    <w:p w14:paraId="6EAFCED7" w14:textId="77777777" w:rsidR="0068437A" w:rsidRPr="0068437A" w:rsidRDefault="0068437A" w:rsidP="0068437A">
      <w:pPr>
        <w:rPr>
          <w:rFonts w:ascii="Roboto" w:eastAsia="Roboto" w:hAnsi="Roboto" w:cs="Roboto"/>
          <w:color w:val="1B1C1D"/>
        </w:rPr>
      </w:pPr>
    </w:p>
    <w:p w14:paraId="35FDCB1A" w14:textId="77777777" w:rsidR="0068437A" w:rsidRDefault="0068437A" w:rsidP="0068437A">
      <w:pPr>
        <w:rPr>
          <w:rFonts w:ascii="Roboto" w:eastAsia="Roboto" w:hAnsi="Roboto" w:cs="Roboto"/>
          <w:color w:val="1B1C1D"/>
        </w:rPr>
      </w:pPr>
    </w:p>
    <w:p w14:paraId="699F016B" w14:textId="0684F6D4" w:rsidR="0068437A" w:rsidRPr="0068437A" w:rsidRDefault="0068437A" w:rsidP="0068437A">
      <w:pPr>
        <w:rPr>
          <w:rFonts w:ascii="Roboto" w:eastAsia="Roboto" w:hAnsi="Roboto" w:cs="Roboto"/>
          <w:b/>
          <w:bCs/>
          <w:color w:val="17365D" w:themeColor="text2" w:themeShade="BF"/>
        </w:rPr>
      </w:pPr>
      <w:r w:rsidRPr="0068437A">
        <w:rPr>
          <w:rFonts w:ascii="Roboto" w:eastAsia="Roboto" w:hAnsi="Roboto" w:cs="Roboto"/>
          <w:b/>
          <w:bCs/>
          <w:color w:val="17365D" w:themeColor="text2" w:themeShade="BF"/>
        </w:rPr>
        <w:t>Key Metric:</w:t>
      </w:r>
    </w:p>
    <w:p w14:paraId="25B01C6D" w14:textId="77777777" w:rsidR="0068437A" w:rsidRPr="0068437A" w:rsidRDefault="0068437A" w:rsidP="0068437A">
      <w:pPr>
        <w:rPr>
          <w:rFonts w:ascii="Roboto" w:eastAsia="Roboto" w:hAnsi="Roboto" w:cs="Roboto"/>
          <w:color w:val="1B1C1D"/>
        </w:rPr>
      </w:pPr>
    </w:p>
    <w:p w14:paraId="140654B1" w14:textId="77777777" w:rsidR="0068437A" w:rsidRPr="0068437A" w:rsidRDefault="0068437A" w:rsidP="0068437A">
      <w:pPr>
        <w:pStyle w:val="ListParagraph"/>
        <w:numPr>
          <w:ilvl w:val="0"/>
          <w:numId w:val="7"/>
        </w:numPr>
        <w:rPr>
          <w:rFonts w:ascii="Roboto" w:eastAsia="Roboto" w:hAnsi="Roboto" w:cs="Roboto"/>
          <w:color w:val="1B1C1D"/>
        </w:rPr>
      </w:pPr>
      <w:r w:rsidRPr="0068437A">
        <w:rPr>
          <w:rFonts w:ascii="Roboto" w:eastAsia="Roboto" w:hAnsi="Roboto" w:cs="Roboto"/>
          <w:color w:val="1B1C1D"/>
        </w:rPr>
        <w:t>Storage Overhead Reduction</w:t>
      </w:r>
    </w:p>
    <w:p w14:paraId="51EBD694" w14:textId="77777777" w:rsidR="0068437A" w:rsidRPr="0068437A" w:rsidRDefault="0068437A" w:rsidP="0068437A">
      <w:pPr>
        <w:rPr>
          <w:rFonts w:ascii="Roboto" w:eastAsia="Roboto" w:hAnsi="Roboto" w:cs="Roboto"/>
          <w:color w:val="1B1C1D"/>
        </w:rPr>
      </w:pPr>
    </w:p>
    <w:p w14:paraId="5F93C228" w14:textId="77777777" w:rsidR="0068437A" w:rsidRPr="0068437A" w:rsidRDefault="0068437A" w:rsidP="0068437A">
      <w:pPr>
        <w:rPr>
          <w:rFonts w:ascii="Roboto" w:eastAsia="Roboto" w:hAnsi="Roboto" w:cs="Roboto"/>
          <w:color w:val="1B1C1D"/>
        </w:rPr>
      </w:pPr>
    </w:p>
    <w:p w14:paraId="428C62EE" w14:textId="77777777" w:rsidR="0068437A" w:rsidRPr="0068437A" w:rsidRDefault="0068437A" w:rsidP="0068437A">
      <w:pPr>
        <w:pStyle w:val="ListParagraph"/>
        <w:numPr>
          <w:ilvl w:val="0"/>
          <w:numId w:val="7"/>
        </w:numPr>
        <w:rPr>
          <w:rFonts w:ascii="Roboto" w:eastAsia="Roboto" w:hAnsi="Roboto" w:cs="Roboto"/>
          <w:color w:val="1B1C1D"/>
        </w:rPr>
      </w:pPr>
      <w:r w:rsidRPr="0068437A">
        <w:rPr>
          <w:rFonts w:ascii="Roboto" w:eastAsia="Roboto" w:hAnsi="Roboto" w:cs="Roboto"/>
          <w:color w:val="1B1C1D"/>
        </w:rPr>
        <w:t>Legacy State: 50%–66% of disk space consumed by baseline OS.</w:t>
      </w:r>
    </w:p>
    <w:p w14:paraId="1EBC1B9B" w14:textId="77777777" w:rsidR="0068437A" w:rsidRPr="0068437A" w:rsidRDefault="0068437A" w:rsidP="0068437A">
      <w:pPr>
        <w:rPr>
          <w:rFonts w:ascii="Roboto" w:eastAsia="Roboto" w:hAnsi="Roboto" w:cs="Roboto"/>
          <w:color w:val="1B1C1D"/>
        </w:rPr>
      </w:pPr>
    </w:p>
    <w:p w14:paraId="317BC64D" w14:textId="77777777" w:rsidR="0068437A" w:rsidRPr="0068437A" w:rsidRDefault="0068437A" w:rsidP="0068437A">
      <w:pPr>
        <w:rPr>
          <w:rFonts w:ascii="Roboto" w:eastAsia="Roboto" w:hAnsi="Roboto" w:cs="Roboto"/>
          <w:color w:val="1B1C1D"/>
        </w:rPr>
      </w:pPr>
    </w:p>
    <w:p w14:paraId="574BA84B" w14:textId="74734C44" w:rsidR="0068437A" w:rsidRPr="0068437A" w:rsidRDefault="0068437A" w:rsidP="0068437A">
      <w:pPr>
        <w:pStyle w:val="ListParagraph"/>
        <w:numPr>
          <w:ilvl w:val="0"/>
          <w:numId w:val="7"/>
        </w:numPr>
        <w:rPr>
          <w:rFonts w:ascii="Roboto" w:eastAsia="Roboto" w:hAnsi="Roboto" w:cs="Roboto"/>
          <w:b/>
          <w:bCs/>
          <w:color w:val="1B1C1D"/>
          <w:sz w:val="36"/>
          <w:szCs w:val="36"/>
        </w:rPr>
      </w:pPr>
      <w:r w:rsidRPr="0068437A">
        <w:rPr>
          <w:rFonts w:ascii="Roboto" w:eastAsia="Roboto" w:hAnsi="Roboto" w:cs="Roboto"/>
          <w:color w:val="1B1C1D"/>
        </w:rPr>
        <w:t>Future State: Transition to optimized hardware to ensure 24/7 uptime and update compliance</w:t>
      </w:r>
      <w:r w:rsidRPr="0068437A">
        <w:rPr>
          <w:rFonts w:ascii="Roboto" w:eastAsia="Roboto" w:hAnsi="Roboto" w:cs="Roboto"/>
          <w:color w:val="1B1C1D"/>
          <w:sz w:val="36"/>
          <w:szCs w:val="36"/>
        </w:rPr>
        <w:t>.</w:t>
      </w:r>
      <w:r w:rsidRPr="0068437A">
        <w:rPr>
          <w:rFonts w:ascii="Roboto" w:eastAsia="Roboto" w:hAnsi="Roboto" w:cs="Roboto"/>
          <w:b/>
          <w:bCs/>
          <w:color w:val="1B1C1D"/>
          <w:sz w:val="36"/>
          <w:szCs w:val="36"/>
        </w:rPr>
        <w:br w:type="page"/>
      </w:r>
    </w:p>
    <w:p w14:paraId="74FC30CC" w14:textId="59C78BD1" w:rsidR="00F06E7D" w:rsidRPr="00B02291" w:rsidRDefault="00F06E7D">
      <w:pPr>
        <w:pBdr>
          <w:top w:val="nil"/>
          <w:left w:val="nil"/>
          <w:bottom w:val="nil"/>
          <w:right w:val="nil"/>
          <w:between w:val="nil"/>
        </w:pBdr>
        <w:spacing w:line="275" w:lineRule="auto"/>
        <w:rPr>
          <w:rFonts w:ascii="Roboto" w:eastAsia="Roboto" w:hAnsi="Roboto" w:cs="Roboto"/>
          <w:b/>
          <w:bCs/>
          <w:color w:val="1B1C1D"/>
          <w:sz w:val="36"/>
          <w:szCs w:val="36"/>
        </w:rPr>
      </w:pPr>
      <w:r w:rsidRPr="00B02291">
        <w:rPr>
          <w:rFonts w:ascii="Roboto" w:eastAsia="Roboto" w:hAnsi="Roboto" w:cs="Roboto"/>
          <w:b/>
          <w:bCs/>
          <w:color w:val="1B1C1D"/>
          <w:sz w:val="36"/>
          <w:szCs w:val="36"/>
        </w:rPr>
        <w:lastRenderedPageBreak/>
        <w:t>Infrastructure Migration Strategy (Reducing TCO and security risk)</w:t>
      </w:r>
    </w:p>
    <w:p w14:paraId="4AC58BEA" w14:textId="77777777" w:rsidR="00F06E7D" w:rsidRPr="00B02291" w:rsidRDefault="00F06E7D">
      <w:pPr>
        <w:pBdr>
          <w:top w:val="nil"/>
          <w:left w:val="nil"/>
          <w:bottom w:val="nil"/>
          <w:right w:val="nil"/>
          <w:between w:val="nil"/>
        </w:pBdr>
        <w:spacing w:line="275" w:lineRule="auto"/>
        <w:rPr>
          <w:rFonts w:ascii="Roboto" w:eastAsia="Roboto" w:hAnsi="Roboto" w:cs="Roboto"/>
          <w:b/>
          <w:bCs/>
          <w:color w:val="1B1C1D"/>
          <w:sz w:val="36"/>
          <w:szCs w:val="36"/>
        </w:rPr>
      </w:pPr>
    </w:p>
    <w:p w14:paraId="66A99E7B" w14:textId="562BD1FD" w:rsidR="006715C1" w:rsidRPr="00B02291" w:rsidRDefault="00000000">
      <w:pPr>
        <w:pBdr>
          <w:top w:val="nil"/>
          <w:left w:val="nil"/>
          <w:bottom w:val="nil"/>
          <w:right w:val="nil"/>
          <w:between w:val="nil"/>
        </w:pBdr>
        <w:spacing w:line="275" w:lineRule="auto"/>
        <w:rPr>
          <w:rFonts w:ascii="Roboto" w:eastAsia="Roboto" w:hAnsi="Roboto" w:cs="Roboto"/>
        </w:rPr>
      </w:pPr>
      <w:r w:rsidRPr="00B02291">
        <w:rPr>
          <w:rFonts w:ascii="Roboto" w:eastAsia="Roboto" w:hAnsi="Roboto" w:cs="Roboto"/>
        </w:rPr>
        <w:t xml:space="preserve">To: James </w:t>
      </w:r>
      <w:r w:rsidR="00F06E7D" w:rsidRPr="00B02291">
        <w:rPr>
          <w:rFonts w:ascii="Roboto" w:eastAsia="Roboto" w:hAnsi="Roboto" w:cs="Roboto"/>
        </w:rPr>
        <w:t>Jones</w:t>
      </w:r>
    </w:p>
    <w:p w14:paraId="1431BD96" w14:textId="77777777" w:rsidR="006715C1" w:rsidRPr="00B02291" w:rsidRDefault="00000000">
      <w:pPr>
        <w:pBdr>
          <w:top w:val="nil"/>
          <w:left w:val="nil"/>
          <w:bottom w:val="nil"/>
          <w:right w:val="nil"/>
          <w:between w:val="nil"/>
        </w:pBdr>
        <w:spacing w:line="275" w:lineRule="auto"/>
        <w:rPr>
          <w:rFonts w:ascii="Roboto" w:eastAsia="Roboto" w:hAnsi="Roboto" w:cs="Roboto"/>
        </w:rPr>
      </w:pPr>
      <w:r w:rsidRPr="00B02291">
        <w:rPr>
          <w:rFonts w:ascii="Roboto" w:eastAsia="Roboto" w:hAnsi="Roboto" w:cs="Roboto"/>
        </w:rPr>
        <w:t>From: Steph Wilder - Technical Support Specialist II</w:t>
      </w:r>
    </w:p>
    <w:p w14:paraId="5342E25B" w14:textId="77777777" w:rsidR="006715C1" w:rsidRPr="00B02291" w:rsidRDefault="00000000">
      <w:pPr>
        <w:pBdr>
          <w:top w:val="nil"/>
          <w:left w:val="nil"/>
          <w:bottom w:val="nil"/>
          <w:right w:val="nil"/>
          <w:between w:val="nil"/>
        </w:pBdr>
        <w:spacing w:line="275" w:lineRule="auto"/>
        <w:rPr>
          <w:rFonts w:ascii="Roboto" w:eastAsia="Roboto" w:hAnsi="Roboto" w:cs="Roboto"/>
        </w:rPr>
      </w:pPr>
      <w:r w:rsidRPr="00B02291">
        <w:rPr>
          <w:rFonts w:ascii="Roboto" w:eastAsia="Roboto" w:hAnsi="Roboto" w:cs="Roboto"/>
        </w:rPr>
        <w:t>Date: November 19, 2025</w:t>
      </w:r>
    </w:p>
    <w:p w14:paraId="47F2A61C" w14:textId="77583C7B" w:rsidR="006715C1" w:rsidRPr="00B02291" w:rsidRDefault="00000000">
      <w:pPr>
        <w:pBdr>
          <w:top w:val="nil"/>
          <w:left w:val="nil"/>
          <w:bottom w:val="nil"/>
          <w:right w:val="nil"/>
          <w:between w:val="nil"/>
        </w:pBdr>
        <w:spacing w:line="275" w:lineRule="auto"/>
        <w:rPr>
          <w:rFonts w:ascii="Roboto" w:eastAsia="Roboto" w:hAnsi="Roboto" w:cs="Roboto"/>
        </w:rPr>
      </w:pPr>
      <w:r w:rsidRPr="00B02291">
        <w:rPr>
          <w:rFonts w:ascii="Roboto" w:eastAsia="Roboto" w:hAnsi="Roboto" w:cs="Roboto"/>
        </w:rPr>
        <w:t xml:space="preserve">Subject: Gradual Device Migration from </w:t>
      </w:r>
      <w:r w:rsidR="00F06E7D" w:rsidRPr="00B02291">
        <w:rPr>
          <w:rFonts w:ascii="Roboto" w:eastAsia="Roboto" w:hAnsi="Roboto" w:cs="Roboto"/>
        </w:rPr>
        <w:t xml:space="preserve">Legacy Media </w:t>
      </w:r>
      <w:r w:rsidRPr="00B02291">
        <w:rPr>
          <w:rFonts w:ascii="Roboto" w:eastAsia="Roboto" w:hAnsi="Roboto" w:cs="Roboto"/>
        </w:rPr>
        <w:t xml:space="preserve">Players to </w:t>
      </w:r>
      <w:r w:rsidR="00F06E7D" w:rsidRPr="00B02291">
        <w:rPr>
          <w:rFonts w:ascii="Roboto" w:eastAsia="Roboto" w:hAnsi="Roboto" w:cs="Roboto"/>
        </w:rPr>
        <w:t>Current-Gen Standard Players</w:t>
      </w:r>
      <w:r w:rsidRPr="00B02291">
        <w:rPr>
          <w:rFonts w:ascii="Roboto" w:eastAsia="Roboto" w:hAnsi="Roboto" w:cs="Roboto"/>
        </w:rPr>
        <w:t xml:space="preserve"> to Eliminate Chronic Storage Failure and Achieve Operational Stability for 1:1 Configurations</w:t>
      </w:r>
    </w:p>
    <w:p w14:paraId="42DB4CF9" w14:textId="77777777" w:rsidR="006715C1" w:rsidRPr="00B02291" w:rsidRDefault="00000000">
      <w:pPr>
        <w:pBdr>
          <w:top w:val="nil"/>
          <w:left w:val="nil"/>
          <w:bottom w:val="nil"/>
          <w:right w:val="nil"/>
          <w:between w:val="nil"/>
        </w:pBdr>
        <w:spacing w:before="120" w:after="240" w:line="275" w:lineRule="auto"/>
        <w:rPr>
          <w:rFonts w:ascii="Roboto" w:eastAsia="Roboto" w:hAnsi="Roboto" w:cs="Roboto"/>
        </w:rPr>
      </w:pPr>
      <w:r w:rsidRPr="00B02291">
        <w:rPr>
          <w:rFonts w:ascii="Roboto" w:hAnsi="Roboto"/>
        </w:rPr>
        <w:pict w14:anchorId="2BED8D4C">
          <v:rect id="_x0000_i1025" style="width:0;height:1.5pt" o:hralign="center" o:hrstd="t" o:hr="t" fillcolor="#a0a0a0" stroked="f"/>
        </w:pict>
      </w:r>
    </w:p>
    <w:p w14:paraId="7224CD43" w14:textId="77777777" w:rsidR="006715C1" w:rsidRPr="00B02291" w:rsidRDefault="00000000">
      <w:pPr>
        <w:pStyle w:val="Heading3"/>
        <w:spacing w:before="0" w:after="120" w:line="275" w:lineRule="auto"/>
        <w:rPr>
          <w:rFonts w:ascii="Roboto" w:eastAsia="Roboto" w:hAnsi="Roboto" w:cs="Roboto"/>
          <w:color w:val="1B1C1D"/>
        </w:rPr>
      </w:pPr>
      <w:r w:rsidRPr="00B02291">
        <w:rPr>
          <w:rFonts w:ascii="Roboto" w:eastAsia="Roboto" w:hAnsi="Roboto" w:cs="Roboto"/>
          <w:color w:val="1B1C1D"/>
        </w:rPr>
        <w:t>Executive Summary</w:t>
      </w:r>
    </w:p>
    <w:p w14:paraId="08E37742" w14:textId="77777777" w:rsidR="006715C1" w:rsidRPr="00B02291" w:rsidRDefault="006715C1">
      <w:pPr>
        <w:rPr>
          <w:rFonts w:ascii="Roboto" w:hAnsi="Roboto"/>
        </w:rPr>
      </w:pPr>
    </w:p>
    <w:p w14:paraId="1962D274" w14:textId="5C5565D1" w:rsidR="006715C1" w:rsidRPr="00B02291" w:rsidRDefault="00000000">
      <w:pPr>
        <w:pBdr>
          <w:top w:val="nil"/>
          <w:left w:val="nil"/>
          <w:bottom w:val="nil"/>
          <w:right w:val="nil"/>
          <w:between w:val="nil"/>
        </w:pBdr>
        <w:spacing w:after="240" w:line="275" w:lineRule="auto"/>
        <w:rPr>
          <w:rFonts w:ascii="Roboto" w:eastAsia="Roboto" w:hAnsi="Roboto" w:cs="Roboto"/>
          <w:color w:val="1B1C1D"/>
        </w:rPr>
      </w:pPr>
      <w:r w:rsidRPr="00B02291">
        <w:rPr>
          <w:rFonts w:ascii="Roboto" w:eastAsia="Roboto" w:hAnsi="Roboto" w:cs="Roboto"/>
          <w:color w:val="1B1C1D"/>
        </w:rPr>
        <w:t xml:space="preserve">The SSD configuration in our </w:t>
      </w:r>
      <w:r w:rsidR="00F06E7D" w:rsidRPr="00B02291">
        <w:rPr>
          <w:rFonts w:ascii="Roboto" w:eastAsia="Roboto" w:hAnsi="Roboto" w:cs="Roboto"/>
          <w:color w:val="1B1C1D"/>
        </w:rPr>
        <w:t>legacy</w:t>
      </w:r>
      <w:r w:rsidRPr="00B02291">
        <w:rPr>
          <w:rFonts w:ascii="Roboto" w:eastAsia="Roboto" w:hAnsi="Roboto" w:cs="Roboto"/>
          <w:color w:val="1B1C1D"/>
        </w:rPr>
        <w:t xml:space="preserve"> media players is a critical constraint that compromises reliability and compliance for our Windows</w:t>
      </w:r>
      <w:r w:rsidR="00F06E7D" w:rsidRPr="00B02291">
        <w:rPr>
          <w:rFonts w:ascii="Roboto" w:eastAsia="Roboto" w:hAnsi="Roboto" w:cs="Roboto"/>
          <w:color w:val="1B1C1D"/>
        </w:rPr>
        <w:t>-based</w:t>
      </w:r>
      <w:r w:rsidRPr="00B02291">
        <w:rPr>
          <w:rFonts w:ascii="Roboto" w:eastAsia="Roboto" w:hAnsi="Roboto" w:cs="Roboto"/>
          <w:color w:val="1B1C1D"/>
        </w:rPr>
        <w:t xml:space="preserve"> customers.</w:t>
      </w:r>
    </w:p>
    <w:p w14:paraId="7F307DCF" w14:textId="5C317D9D" w:rsidR="006715C1" w:rsidRPr="00B02291" w:rsidRDefault="00000000">
      <w:pPr>
        <w:pBdr>
          <w:top w:val="nil"/>
          <w:left w:val="nil"/>
          <w:bottom w:val="nil"/>
          <w:right w:val="nil"/>
          <w:between w:val="nil"/>
        </w:pBdr>
        <w:spacing w:after="240" w:line="275" w:lineRule="auto"/>
        <w:rPr>
          <w:rFonts w:ascii="Roboto" w:eastAsia="Roboto" w:hAnsi="Roboto" w:cs="Roboto"/>
          <w:color w:val="1B1C1D"/>
        </w:rPr>
      </w:pPr>
      <w:r w:rsidRPr="00B02291">
        <w:rPr>
          <w:rFonts w:ascii="Roboto" w:eastAsia="Roboto" w:hAnsi="Roboto" w:cs="Roboto"/>
          <w:color w:val="1B1C1D"/>
        </w:rPr>
        <w:t xml:space="preserve">The drive capacity falls short of the minimum functional requirements for </w:t>
      </w:r>
      <w:r w:rsidR="00F06E7D" w:rsidRPr="00B02291">
        <w:rPr>
          <w:rFonts w:ascii="Roboto" w:eastAsia="Roboto" w:hAnsi="Roboto" w:cs="Roboto"/>
          <w:color w:val="1B1C1D"/>
        </w:rPr>
        <w:t>current</w:t>
      </w:r>
      <w:r w:rsidRPr="00B02291">
        <w:rPr>
          <w:rFonts w:ascii="Roboto" w:eastAsia="Roboto" w:hAnsi="Roboto" w:cs="Roboto"/>
          <w:color w:val="1B1C1D"/>
        </w:rPr>
        <w:t>, supported Windows installation. Initial system files and operating system reserves occupy most of the drive, leaving only 40GB of available free space.</w:t>
      </w:r>
    </w:p>
    <w:p w14:paraId="02576DF5" w14:textId="77777777" w:rsidR="006715C1" w:rsidRPr="00B02291" w:rsidRDefault="00000000">
      <w:pPr>
        <w:pBdr>
          <w:top w:val="nil"/>
          <w:left w:val="nil"/>
          <w:bottom w:val="nil"/>
          <w:right w:val="nil"/>
          <w:between w:val="nil"/>
        </w:pBdr>
        <w:spacing w:after="240" w:line="275" w:lineRule="auto"/>
        <w:rPr>
          <w:rFonts w:ascii="Roboto" w:eastAsia="Roboto" w:hAnsi="Roboto" w:cs="Roboto"/>
          <w:color w:val="1B1C1D"/>
        </w:rPr>
      </w:pPr>
      <w:r w:rsidRPr="00B02291">
        <w:rPr>
          <w:rFonts w:ascii="Roboto" w:eastAsia="Roboto" w:hAnsi="Roboto" w:cs="Roboto"/>
          <w:color w:val="1B1C1D"/>
        </w:rPr>
        <w:t>This lack of disk overhead severely hampers the deployment of mandatory security and feature updates, resulting in:</w:t>
      </w:r>
    </w:p>
    <w:p w14:paraId="6F21F7F0" w14:textId="77777777" w:rsidR="006715C1" w:rsidRPr="00B02291" w:rsidRDefault="00000000">
      <w:pPr>
        <w:numPr>
          <w:ilvl w:val="0"/>
          <w:numId w:val="2"/>
        </w:numPr>
        <w:pBdr>
          <w:top w:val="nil"/>
          <w:left w:val="nil"/>
          <w:bottom w:val="nil"/>
          <w:right w:val="nil"/>
          <w:between w:val="nil"/>
        </w:pBdr>
        <w:spacing w:line="275" w:lineRule="auto"/>
        <w:rPr>
          <w:rFonts w:ascii="Roboto" w:eastAsia="Roboto" w:hAnsi="Roboto" w:cs="Roboto"/>
          <w:color w:val="1B1C1D"/>
        </w:rPr>
      </w:pPr>
      <w:r w:rsidRPr="00B02291">
        <w:rPr>
          <w:rFonts w:ascii="Roboto" w:eastAsia="Roboto" w:hAnsi="Roboto" w:cs="Roboto"/>
          <w:color w:val="1B1C1D"/>
        </w:rPr>
        <w:t>System instability and data corruption during update processes.</w:t>
      </w:r>
    </w:p>
    <w:p w14:paraId="0531AB47" w14:textId="0C4B5DB4" w:rsidR="006715C1" w:rsidRPr="00B02291" w:rsidRDefault="00000000">
      <w:pPr>
        <w:numPr>
          <w:ilvl w:val="0"/>
          <w:numId w:val="2"/>
        </w:numPr>
        <w:pBdr>
          <w:top w:val="nil"/>
          <w:left w:val="nil"/>
          <w:bottom w:val="nil"/>
          <w:right w:val="nil"/>
          <w:between w:val="nil"/>
        </w:pBdr>
        <w:spacing w:line="275" w:lineRule="auto"/>
        <w:rPr>
          <w:rFonts w:ascii="Roboto" w:eastAsia="Roboto" w:hAnsi="Roboto" w:cs="Roboto"/>
          <w:color w:val="1B1C1D"/>
        </w:rPr>
      </w:pPr>
      <w:r w:rsidRPr="00B02291">
        <w:rPr>
          <w:rFonts w:ascii="Roboto" w:eastAsia="Roboto" w:hAnsi="Roboto" w:cs="Roboto"/>
          <w:color w:val="1B1C1D"/>
        </w:rPr>
        <w:t xml:space="preserve">Frequent update failures leave </w:t>
      </w:r>
      <w:r w:rsidR="00F06E7D" w:rsidRPr="00B02291">
        <w:rPr>
          <w:rFonts w:ascii="Roboto" w:eastAsia="Roboto" w:hAnsi="Roboto" w:cs="Roboto"/>
          <w:color w:val="1B1C1D"/>
        </w:rPr>
        <w:t>Current-Gen Standard Player</w:t>
      </w:r>
      <w:r w:rsidRPr="00B02291">
        <w:rPr>
          <w:rFonts w:ascii="Roboto" w:eastAsia="Roboto" w:hAnsi="Roboto" w:cs="Roboto"/>
          <w:color w:val="1B1C1D"/>
        </w:rPr>
        <w:t xml:space="preserve"> vulnerable.</w:t>
      </w:r>
    </w:p>
    <w:p w14:paraId="5D847B5D" w14:textId="77777777" w:rsidR="006715C1" w:rsidRPr="00B02291" w:rsidRDefault="00000000">
      <w:pPr>
        <w:numPr>
          <w:ilvl w:val="0"/>
          <w:numId w:val="2"/>
        </w:numPr>
        <w:pBdr>
          <w:top w:val="nil"/>
          <w:left w:val="nil"/>
          <w:bottom w:val="nil"/>
          <w:right w:val="nil"/>
          <w:between w:val="nil"/>
        </w:pBdr>
        <w:spacing w:after="240" w:line="275" w:lineRule="auto"/>
        <w:rPr>
          <w:rFonts w:ascii="Roboto" w:eastAsia="Roboto" w:hAnsi="Roboto" w:cs="Roboto"/>
          <w:color w:val="1B1C1D"/>
        </w:rPr>
      </w:pPr>
      <w:r w:rsidRPr="00B02291">
        <w:rPr>
          <w:rFonts w:ascii="Roboto" w:eastAsia="Roboto" w:hAnsi="Roboto" w:cs="Roboto"/>
          <w:color w:val="1B1C1D"/>
        </w:rPr>
        <w:t>Increased need for manual, reactive troubleshooting during peak operations.</w:t>
      </w:r>
    </w:p>
    <w:p w14:paraId="3E7D7DF2" w14:textId="77777777" w:rsidR="006715C1" w:rsidRPr="00B02291" w:rsidRDefault="00000000">
      <w:pPr>
        <w:pBdr>
          <w:top w:val="nil"/>
          <w:left w:val="nil"/>
          <w:bottom w:val="nil"/>
          <w:right w:val="nil"/>
          <w:between w:val="nil"/>
        </w:pBdr>
        <w:spacing w:after="240" w:line="275" w:lineRule="auto"/>
        <w:rPr>
          <w:rFonts w:ascii="Roboto" w:eastAsia="Roboto" w:hAnsi="Roboto" w:cs="Roboto"/>
          <w:b/>
          <w:bCs/>
          <w:color w:val="1B1C1D"/>
        </w:rPr>
      </w:pPr>
      <w:r w:rsidRPr="00B02291">
        <w:rPr>
          <w:rFonts w:ascii="Roboto" w:eastAsia="Roboto" w:hAnsi="Roboto" w:cs="Roboto"/>
          <w:b/>
          <w:bCs/>
          <w:color w:val="1B1C1D"/>
        </w:rPr>
        <w:t>Proposed Solution:</w:t>
      </w:r>
    </w:p>
    <w:p w14:paraId="6F557A9D" w14:textId="312D1770" w:rsidR="006715C1" w:rsidRPr="00B02291" w:rsidRDefault="00000000">
      <w:pPr>
        <w:pBdr>
          <w:top w:val="nil"/>
          <w:left w:val="nil"/>
          <w:bottom w:val="nil"/>
          <w:right w:val="nil"/>
          <w:between w:val="nil"/>
        </w:pBdr>
        <w:spacing w:after="240" w:line="275" w:lineRule="auto"/>
        <w:rPr>
          <w:rFonts w:ascii="Roboto" w:eastAsia="Roboto" w:hAnsi="Roboto" w:cs="Roboto"/>
          <w:color w:val="1B1C1D"/>
        </w:rPr>
      </w:pPr>
      <w:r w:rsidRPr="00B02291">
        <w:rPr>
          <w:rFonts w:ascii="Roboto" w:eastAsia="Roboto" w:hAnsi="Roboto" w:cs="Roboto"/>
          <w:color w:val="1B1C1D"/>
        </w:rPr>
        <w:t xml:space="preserve">We recommend a strategic pivot: Begin migrating all at-risk customers from the </w:t>
      </w:r>
      <w:r w:rsidR="00F06E7D" w:rsidRPr="00B02291">
        <w:rPr>
          <w:rFonts w:ascii="Roboto" w:eastAsia="Roboto" w:hAnsi="Roboto" w:cs="Roboto"/>
          <w:color w:val="1B1C1D"/>
        </w:rPr>
        <w:t xml:space="preserve">Legacy Media Player </w:t>
      </w:r>
      <w:r w:rsidRPr="00B02291">
        <w:rPr>
          <w:rFonts w:ascii="Roboto" w:eastAsia="Roboto" w:hAnsi="Roboto" w:cs="Roboto"/>
          <w:color w:val="1B1C1D"/>
        </w:rPr>
        <w:t>to one of the</w:t>
      </w:r>
      <w:r w:rsidR="00F06E7D" w:rsidRPr="00B02291">
        <w:rPr>
          <w:rFonts w:ascii="Roboto" w:eastAsia="Roboto" w:hAnsi="Roboto" w:cs="Roboto"/>
          <w:color w:val="1B1C1D"/>
        </w:rPr>
        <w:t xml:space="preserve"> Current-Gen Standard Player</w:t>
      </w:r>
      <w:r w:rsidRPr="00B02291">
        <w:rPr>
          <w:rFonts w:ascii="Roboto" w:eastAsia="Roboto" w:hAnsi="Roboto" w:cs="Roboto"/>
          <w:color w:val="1B1C1D"/>
        </w:rPr>
        <w:t>s.</w:t>
      </w:r>
    </w:p>
    <w:p w14:paraId="3D4DC0BD" w14:textId="4948357C" w:rsidR="006715C1" w:rsidRPr="00B02291" w:rsidRDefault="00932CD4">
      <w:pPr>
        <w:pBdr>
          <w:top w:val="nil"/>
          <w:left w:val="nil"/>
          <w:bottom w:val="nil"/>
          <w:right w:val="nil"/>
          <w:between w:val="nil"/>
        </w:pBdr>
        <w:spacing w:after="240" w:line="275" w:lineRule="auto"/>
        <w:rPr>
          <w:rFonts w:ascii="Roboto" w:eastAsia="Roboto" w:hAnsi="Roboto" w:cs="Roboto"/>
          <w:color w:val="1B1C1D"/>
        </w:rPr>
      </w:pPr>
      <w:r w:rsidRPr="00B02291">
        <w:rPr>
          <w:rFonts w:ascii="Roboto" w:eastAsia="Roboto" w:hAnsi="Roboto" w:cs="Roboto"/>
          <w:color w:val="1B1C1D"/>
        </w:rPr>
        <w:t>This migration eliminates the primary technical constraint—systemic storage overhead—and provides a stable hardware platform capable of continuous 24/7 operation. By resolving chronic disk-space limitations, this transition converts recurring reactive support costs into a high-value, single-point investment that significantly reduces the Total Cost of Ownership (TCO).</w:t>
      </w:r>
    </w:p>
    <w:p w14:paraId="6AE7D51F" w14:textId="77777777" w:rsidR="006715C1" w:rsidRPr="00B02291" w:rsidRDefault="00000000">
      <w:pPr>
        <w:pBdr>
          <w:top w:val="nil"/>
          <w:left w:val="nil"/>
          <w:bottom w:val="nil"/>
          <w:right w:val="nil"/>
          <w:between w:val="nil"/>
        </w:pBdr>
        <w:spacing w:before="120" w:after="240" w:line="275" w:lineRule="auto"/>
        <w:rPr>
          <w:rFonts w:ascii="Roboto" w:eastAsia="Roboto" w:hAnsi="Roboto" w:cs="Roboto"/>
          <w:color w:val="1B1C1D"/>
        </w:rPr>
      </w:pPr>
      <w:r w:rsidRPr="00B02291">
        <w:rPr>
          <w:rFonts w:ascii="Roboto" w:hAnsi="Roboto"/>
        </w:rPr>
        <w:pict w14:anchorId="01A7FA39">
          <v:rect id="_x0000_i1026" style="width:0;height:1.5pt" o:hralign="center" o:hrstd="t" o:hr="t" fillcolor="#a0a0a0" stroked="f"/>
        </w:pict>
      </w:r>
    </w:p>
    <w:p w14:paraId="5AE7E485" w14:textId="77777777" w:rsidR="006715C1" w:rsidRPr="00B02291" w:rsidRDefault="006715C1">
      <w:pPr>
        <w:pStyle w:val="Heading3"/>
        <w:spacing w:before="0" w:after="120" w:line="275" w:lineRule="auto"/>
        <w:rPr>
          <w:rFonts w:ascii="Roboto" w:eastAsia="Roboto" w:hAnsi="Roboto" w:cs="Roboto"/>
          <w:color w:val="1B1C1D"/>
        </w:rPr>
      </w:pPr>
    </w:p>
    <w:p w14:paraId="017323A7" w14:textId="77777777" w:rsidR="00932CD4" w:rsidRPr="00B02291" w:rsidRDefault="00932CD4">
      <w:pPr>
        <w:pStyle w:val="Heading3"/>
        <w:spacing w:before="0" w:after="120" w:line="275" w:lineRule="auto"/>
        <w:rPr>
          <w:rFonts w:ascii="Roboto" w:eastAsia="Roboto" w:hAnsi="Roboto" w:cs="Roboto"/>
          <w:color w:val="1B1C1D"/>
        </w:rPr>
      </w:pPr>
    </w:p>
    <w:p w14:paraId="05FCDA95" w14:textId="7238A086" w:rsidR="006715C1" w:rsidRPr="00B02291" w:rsidRDefault="00000000">
      <w:pPr>
        <w:pStyle w:val="Heading3"/>
        <w:spacing w:before="0" w:after="120" w:line="275" w:lineRule="auto"/>
        <w:rPr>
          <w:rFonts w:ascii="Roboto" w:eastAsia="Roboto" w:hAnsi="Roboto" w:cs="Roboto"/>
          <w:color w:val="1B1C1D"/>
        </w:rPr>
      </w:pPr>
      <w:r w:rsidRPr="00B02291">
        <w:rPr>
          <w:rFonts w:ascii="Roboto" w:eastAsia="Roboto" w:hAnsi="Roboto" w:cs="Roboto"/>
          <w:color w:val="1B1C1D"/>
        </w:rPr>
        <w:lastRenderedPageBreak/>
        <w:t xml:space="preserve">The Technical Challenge: </w:t>
      </w:r>
      <w:r w:rsidR="00F06E7D" w:rsidRPr="00B02291">
        <w:rPr>
          <w:rFonts w:ascii="Roboto" w:eastAsia="Roboto" w:hAnsi="Roboto" w:cs="Roboto"/>
          <w:color w:val="1B1C1D"/>
        </w:rPr>
        <w:t>Legacy Media Players</w:t>
      </w:r>
      <w:r w:rsidRPr="00B02291">
        <w:rPr>
          <w:rFonts w:ascii="Roboto" w:eastAsia="Roboto" w:hAnsi="Roboto" w:cs="Roboto"/>
          <w:color w:val="1B1C1D"/>
        </w:rPr>
        <w:t xml:space="preserve"> Have Insufficient Free Space</w:t>
      </w:r>
    </w:p>
    <w:p w14:paraId="505A3BDA" w14:textId="77777777" w:rsidR="006715C1" w:rsidRPr="00B02291" w:rsidRDefault="006715C1">
      <w:pPr>
        <w:rPr>
          <w:rFonts w:ascii="Roboto" w:hAnsi="Roboto"/>
        </w:rPr>
      </w:pPr>
    </w:p>
    <w:p w14:paraId="30B6FD1A" w14:textId="04E9F1E6" w:rsidR="006715C1" w:rsidRDefault="00000000">
      <w:pPr>
        <w:pBdr>
          <w:top w:val="nil"/>
          <w:left w:val="nil"/>
          <w:bottom w:val="nil"/>
          <w:right w:val="nil"/>
          <w:between w:val="nil"/>
        </w:pBdr>
        <w:spacing w:after="240" w:line="275" w:lineRule="auto"/>
        <w:rPr>
          <w:rFonts w:ascii="Roboto" w:eastAsia="Roboto" w:hAnsi="Roboto" w:cs="Roboto"/>
          <w:color w:val="1B1C1D"/>
        </w:rPr>
      </w:pPr>
      <w:r w:rsidRPr="00B02291">
        <w:rPr>
          <w:rFonts w:ascii="Roboto" w:eastAsia="Roboto" w:hAnsi="Roboto" w:cs="Roboto"/>
          <w:color w:val="1B1C1D"/>
        </w:rPr>
        <w:t xml:space="preserve">The core issue is a critical loss of effective storage capacity due to Windows' installation requirements. The </w:t>
      </w:r>
      <w:r w:rsidR="00F06E7D" w:rsidRPr="00B02291">
        <w:rPr>
          <w:rFonts w:ascii="Roboto" w:eastAsia="Roboto" w:hAnsi="Roboto" w:cs="Roboto"/>
          <w:color w:val="1B1C1D"/>
        </w:rPr>
        <w:t>Legacy Media Player</w:t>
      </w:r>
      <w:r w:rsidRPr="00B02291">
        <w:rPr>
          <w:rFonts w:ascii="Roboto" w:eastAsia="Roboto" w:hAnsi="Roboto" w:cs="Roboto"/>
          <w:color w:val="1B1C1D"/>
        </w:rPr>
        <w:t>’s 60GB SSD architecture is a critical, systemic flaw, regardless of the Windows version deployed.</w:t>
      </w:r>
    </w:p>
    <w:p w14:paraId="7DC87118" w14:textId="05847B85" w:rsidR="00B02291" w:rsidRPr="0068437A" w:rsidRDefault="00B02291">
      <w:pPr>
        <w:pBdr>
          <w:top w:val="nil"/>
          <w:left w:val="nil"/>
          <w:bottom w:val="nil"/>
          <w:right w:val="nil"/>
          <w:between w:val="nil"/>
        </w:pBdr>
        <w:spacing w:after="240" w:line="275" w:lineRule="auto"/>
        <w:rPr>
          <w:rFonts w:ascii="Roboto" w:eastAsia="Roboto" w:hAnsi="Roboto" w:cs="Roboto"/>
          <w:b/>
          <w:bCs/>
          <w:color w:val="17365D" w:themeColor="text2" w:themeShade="BF"/>
        </w:rPr>
      </w:pPr>
      <w:r w:rsidRPr="0068437A">
        <w:rPr>
          <w:rFonts w:ascii="Roboto" w:eastAsia="Roboto" w:hAnsi="Roboto" w:cs="Roboto"/>
          <w:b/>
          <w:bCs/>
          <w:color w:val="17365D" w:themeColor="text2" w:themeShade="BF"/>
        </w:rPr>
        <w:t>Table 1: Storage Allocation Analysis</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715C1" w:rsidRPr="00B02291" w14:paraId="018CB470" w14:textId="77777777">
        <w:trPr>
          <w:trHeight w:val="780"/>
        </w:trPr>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77189F4A" w14:textId="77777777" w:rsidR="006715C1" w:rsidRPr="00B02291" w:rsidRDefault="00000000">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Drive Component</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6A3D9B7" w14:textId="77777777" w:rsidR="006715C1" w:rsidRPr="00B02291" w:rsidRDefault="00000000">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Typical Usage on 60GB Drive</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6E3F076" w14:textId="77777777" w:rsidR="006715C1" w:rsidRPr="00B02291" w:rsidRDefault="00000000">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Percentage</w:t>
            </w:r>
          </w:p>
        </w:tc>
      </w:tr>
      <w:tr w:rsidR="006715C1" w:rsidRPr="00B02291" w14:paraId="7391359E"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DF2F0CD" w14:textId="77777777" w:rsidR="006715C1" w:rsidRPr="00B02291" w:rsidRDefault="00000000">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Windows OS (Clean Install)</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C0CA039" w14:textId="77777777" w:rsidR="006715C1" w:rsidRPr="00B02291" w:rsidRDefault="00000000" w:rsidP="009C7AE2">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~20 GB to 27 GB</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B6B6F14" w14:textId="77777777" w:rsidR="006715C1" w:rsidRPr="00B02291" w:rsidRDefault="00000000" w:rsidP="009C7AE2">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~33% to 45%</w:t>
            </w:r>
          </w:p>
        </w:tc>
      </w:tr>
      <w:tr w:rsidR="006715C1" w:rsidRPr="00B02291" w14:paraId="33896F7F"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4C2E90F" w14:textId="77777777" w:rsidR="006715C1" w:rsidRPr="00B02291" w:rsidRDefault="00000000">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System Reserved Storage</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473A543" w14:textId="77777777" w:rsidR="006715C1" w:rsidRPr="00B02291" w:rsidRDefault="00000000" w:rsidP="009C7AE2">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~7 GB to 8 GB</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397D9C0" w14:textId="77777777" w:rsidR="006715C1" w:rsidRPr="00B02291" w:rsidRDefault="00000000" w:rsidP="009C7AE2">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~12% to 13%</w:t>
            </w:r>
          </w:p>
        </w:tc>
      </w:tr>
      <w:tr w:rsidR="006715C1" w:rsidRPr="00B02291" w14:paraId="451C09E2"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A871F52" w14:textId="77777777" w:rsidR="006715C1" w:rsidRPr="00B02291" w:rsidRDefault="00000000">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Hibernation/Virtual Memory Files</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CC971DD" w14:textId="77777777" w:rsidR="006715C1" w:rsidRPr="00B02291" w:rsidRDefault="00000000" w:rsidP="009C7AE2">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Varies (often 4GB+)</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7222CC4" w14:textId="77777777" w:rsidR="006715C1" w:rsidRPr="00B02291" w:rsidRDefault="00000000" w:rsidP="009C7AE2">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~7%</w:t>
            </w:r>
          </w:p>
        </w:tc>
      </w:tr>
      <w:tr w:rsidR="006715C1" w:rsidRPr="00B02291" w14:paraId="2AAE7523"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FB40328" w14:textId="77777777" w:rsidR="006715C1" w:rsidRPr="00B02291" w:rsidRDefault="00000000">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Total Baseline Usage</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7EA107E" w14:textId="77777777" w:rsidR="006715C1" w:rsidRPr="00B02291" w:rsidRDefault="00000000" w:rsidP="009C7AE2">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~30 GB to 40 GB</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9876806" w14:textId="77777777" w:rsidR="006715C1" w:rsidRPr="00B02291" w:rsidRDefault="00000000" w:rsidP="009C7AE2">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~50% to 66%</w:t>
            </w:r>
          </w:p>
        </w:tc>
      </w:tr>
    </w:tbl>
    <w:p w14:paraId="01D09A15" w14:textId="77777777" w:rsidR="006715C1" w:rsidRPr="00B02291" w:rsidRDefault="006715C1">
      <w:pPr>
        <w:spacing w:before="240" w:after="240" w:line="275" w:lineRule="auto"/>
        <w:rPr>
          <w:rFonts w:ascii="Roboto" w:eastAsia="Roboto" w:hAnsi="Roboto" w:cs="Roboto"/>
          <w:color w:val="1B1C1D"/>
        </w:rPr>
      </w:pPr>
    </w:p>
    <w:p w14:paraId="3AB3CD5A" w14:textId="77777777" w:rsidR="006715C1" w:rsidRPr="00B02291" w:rsidRDefault="00000000">
      <w:pPr>
        <w:spacing w:before="240" w:after="240" w:line="275" w:lineRule="auto"/>
        <w:rPr>
          <w:rFonts w:ascii="Roboto" w:eastAsia="Roboto" w:hAnsi="Roboto" w:cs="Roboto"/>
          <w:color w:val="1B1C1D"/>
        </w:rPr>
      </w:pPr>
      <w:r w:rsidRPr="00B02291">
        <w:rPr>
          <w:rFonts w:ascii="Roboto" w:eastAsia="Roboto" w:hAnsi="Roboto" w:cs="Roboto"/>
          <w:color w:val="1B1C1D"/>
        </w:rPr>
        <w:t>Even when utilizing the anticipated lighter Windows 11 IoT LTSC, our testing confirms the core installation immediately consumes one-third of the total capacity (20GB) for essential system files, leaving only 40GB available. This minimal allocation is the root cause of chronic drive-filling issues.</w:t>
      </w:r>
    </w:p>
    <w:p w14:paraId="1ED9D89B" w14:textId="77777777" w:rsidR="006715C1" w:rsidRPr="00B02291" w:rsidRDefault="00000000">
      <w:pPr>
        <w:spacing w:before="240" w:after="240" w:line="275" w:lineRule="auto"/>
        <w:rPr>
          <w:rFonts w:ascii="Roboto" w:eastAsia="Roboto" w:hAnsi="Roboto" w:cs="Roboto"/>
          <w:color w:val="1B1C1D"/>
        </w:rPr>
      </w:pPr>
      <w:r w:rsidRPr="00B02291">
        <w:rPr>
          <w:rFonts w:ascii="Roboto" w:eastAsia="Roboto" w:hAnsi="Roboto" w:cs="Roboto"/>
          <w:color w:val="1B1C1D"/>
        </w:rPr>
        <w:t>This deficit creates an unacceptable security risk:</w:t>
      </w:r>
    </w:p>
    <w:p w14:paraId="265773CC" w14:textId="77777777" w:rsidR="006715C1" w:rsidRPr="00B02291" w:rsidRDefault="00000000">
      <w:pPr>
        <w:numPr>
          <w:ilvl w:val="0"/>
          <w:numId w:val="4"/>
        </w:numPr>
        <w:spacing w:before="240" w:line="275" w:lineRule="auto"/>
        <w:rPr>
          <w:rFonts w:ascii="Roboto" w:hAnsi="Roboto"/>
        </w:rPr>
      </w:pPr>
      <w:r w:rsidRPr="00B02291">
        <w:rPr>
          <w:rFonts w:ascii="Roboto" w:eastAsia="Roboto" w:hAnsi="Roboto" w:cs="Roboto"/>
          <w:b/>
          <w:bCs/>
          <w:color w:val="1B1C1D"/>
        </w:rPr>
        <w:t>Failure to Update:</w:t>
      </w:r>
      <w:r w:rsidRPr="00B02291">
        <w:rPr>
          <w:rFonts w:ascii="Roboto" w:eastAsia="Roboto" w:hAnsi="Roboto" w:cs="Roboto"/>
          <w:color w:val="1B1C1D"/>
        </w:rPr>
        <w:t xml:space="preserve"> Compliance with mandatory Windows Security Updates is critical, but the update process demands large temporary disk allocations that the 60GB units simply cannot provide over the long term. This results in guaranteed update failure and security exposure.</w:t>
      </w:r>
    </w:p>
    <w:p w14:paraId="04022983" w14:textId="77777777" w:rsidR="006715C1" w:rsidRPr="00B02291" w:rsidRDefault="00000000">
      <w:pPr>
        <w:numPr>
          <w:ilvl w:val="0"/>
          <w:numId w:val="4"/>
        </w:numPr>
        <w:spacing w:after="240" w:line="275" w:lineRule="auto"/>
        <w:rPr>
          <w:rFonts w:ascii="Roboto" w:hAnsi="Roboto"/>
        </w:rPr>
      </w:pPr>
      <w:r w:rsidRPr="00B02291">
        <w:rPr>
          <w:rFonts w:ascii="Roboto" w:eastAsia="Roboto" w:hAnsi="Roboto" w:cs="Roboto"/>
          <w:b/>
          <w:bCs/>
          <w:color w:val="1B1C1D"/>
        </w:rPr>
        <w:t>Future Obsolescence:</w:t>
      </w:r>
      <w:r w:rsidRPr="00B02291">
        <w:rPr>
          <w:rFonts w:ascii="Roboto" w:eastAsia="Roboto" w:hAnsi="Roboto" w:cs="Roboto"/>
          <w:color w:val="1B1C1D"/>
        </w:rPr>
        <w:t xml:space="preserve"> Microsoft’s roadmap indicates a rising baseline for storage requirements in new operating systems, ensuring that the 60GB configuration is already obsolete and incapable of meeting future compliance or operational demands.</w:t>
      </w:r>
    </w:p>
    <w:p w14:paraId="61FF363E" w14:textId="77777777" w:rsidR="006715C1" w:rsidRPr="00B02291" w:rsidRDefault="00000000">
      <w:pPr>
        <w:pBdr>
          <w:top w:val="nil"/>
          <w:left w:val="nil"/>
          <w:bottom w:val="nil"/>
          <w:right w:val="nil"/>
          <w:between w:val="nil"/>
        </w:pBdr>
        <w:spacing w:before="120" w:after="120" w:line="275" w:lineRule="auto"/>
        <w:rPr>
          <w:rFonts w:ascii="Roboto" w:eastAsia="Roboto" w:hAnsi="Roboto" w:cs="Roboto"/>
          <w:color w:val="1B1C1D"/>
        </w:rPr>
      </w:pPr>
      <w:r w:rsidRPr="00B02291">
        <w:rPr>
          <w:rFonts w:ascii="Roboto" w:eastAsia="Roboto" w:hAnsi="Roboto" w:cs="Roboto"/>
          <w:color w:val="1B1C1D"/>
        </w:rPr>
        <w:t xml:space="preserve">The long-term issue is that even when disk cleanup utilities are run, not all temporary or </w:t>
      </w:r>
      <w:r w:rsidRPr="00B02291">
        <w:rPr>
          <w:rFonts w:ascii="Roboto" w:eastAsia="Roboto" w:hAnsi="Roboto" w:cs="Roboto"/>
          <w:color w:val="1B1C1D"/>
        </w:rPr>
        <w:lastRenderedPageBreak/>
        <w:t>corrupted update files are removed, resulting in a cumulative build-up of unrecoverable residual data over time, progressively reducing the already minimal available space, necessitating hardware replacement and system reconfiguration once the drives become too full to clean.</w:t>
      </w:r>
      <w:r w:rsidRPr="00B02291">
        <w:rPr>
          <w:rFonts w:ascii="Roboto" w:hAnsi="Roboto"/>
        </w:rPr>
        <w:pict w14:anchorId="0CDE9F87">
          <v:rect id="_x0000_i1027" style="width:0;height:1.5pt" o:hralign="center" o:hrstd="t" o:hr="t" fillcolor="#a0a0a0" stroked="f"/>
        </w:pict>
      </w:r>
    </w:p>
    <w:p w14:paraId="16D0D672" w14:textId="236458EA" w:rsidR="006715C1" w:rsidRPr="00B02291" w:rsidRDefault="00000000">
      <w:pPr>
        <w:pStyle w:val="Heading3"/>
        <w:spacing w:before="120" w:after="120" w:line="275" w:lineRule="auto"/>
        <w:rPr>
          <w:rFonts w:ascii="Roboto" w:eastAsia="Roboto" w:hAnsi="Roboto" w:cs="Roboto"/>
          <w:color w:val="1B1C1D"/>
          <w:sz w:val="34"/>
          <w:szCs w:val="34"/>
        </w:rPr>
      </w:pPr>
      <w:bookmarkStart w:id="0" w:name="_fkekm3kpkvmx" w:colFirst="0" w:colLast="0"/>
      <w:bookmarkEnd w:id="0"/>
      <w:r w:rsidRPr="00B02291">
        <w:rPr>
          <w:rFonts w:ascii="Roboto" w:eastAsia="Roboto" w:hAnsi="Roboto" w:cs="Roboto"/>
          <w:color w:val="1B1C1D"/>
          <w:sz w:val="34"/>
          <w:szCs w:val="34"/>
        </w:rPr>
        <w:t xml:space="preserve">Recommendation: Phased Migration to </w:t>
      </w:r>
      <w:r w:rsidR="00F06E7D" w:rsidRPr="00B02291">
        <w:rPr>
          <w:rFonts w:ascii="Roboto" w:eastAsia="Roboto" w:hAnsi="Roboto" w:cs="Roboto"/>
          <w:color w:val="1B1C1D"/>
          <w:sz w:val="34"/>
          <w:szCs w:val="34"/>
        </w:rPr>
        <w:t>The Current-Gen Standard Player</w:t>
      </w:r>
    </w:p>
    <w:p w14:paraId="64BF98CC" w14:textId="02DDFF86" w:rsidR="006715C1" w:rsidRDefault="00000000">
      <w:pPr>
        <w:spacing w:before="240" w:after="240" w:line="276" w:lineRule="auto"/>
        <w:rPr>
          <w:rFonts w:ascii="Roboto" w:hAnsi="Roboto"/>
          <w:b/>
          <w:bCs/>
          <w:color w:val="1B1C1D"/>
        </w:rPr>
      </w:pPr>
      <w:r w:rsidRPr="00B02291">
        <w:rPr>
          <w:rFonts w:ascii="Roboto" w:hAnsi="Roboto"/>
          <w:color w:val="1B1C1D"/>
        </w:rPr>
        <w:t xml:space="preserve">We should begin phasing out the </w:t>
      </w:r>
      <w:r w:rsidR="00F06E7D" w:rsidRPr="00B02291">
        <w:rPr>
          <w:rFonts w:ascii="Roboto" w:hAnsi="Roboto"/>
          <w:color w:val="1B1C1D"/>
        </w:rPr>
        <w:t>Legacy Media Player</w:t>
      </w:r>
      <w:r w:rsidRPr="00B02291">
        <w:rPr>
          <w:rFonts w:ascii="Roboto" w:hAnsi="Roboto"/>
          <w:color w:val="1B1C1D"/>
        </w:rPr>
        <w:t xml:space="preserve"> players in favor of the </w:t>
      </w:r>
      <w:r w:rsidR="00F06E7D" w:rsidRPr="00B02291">
        <w:rPr>
          <w:rFonts w:ascii="Roboto" w:hAnsi="Roboto"/>
          <w:color w:val="1B1C1D"/>
        </w:rPr>
        <w:t>Current-Gen Standard Player</w:t>
      </w:r>
      <w:r w:rsidRPr="00B02291">
        <w:rPr>
          <w:rFonts w:ascii="Roboto" w:hAnsi="Roboto"/>
          <w:color w:val="1B1C1D"/>
        </w:rPr>
        <w:t xml:space="preserve"> for customers currently utilizing the 1:1 configuration (1 Player: 1 Screen), thus securing the stability of the currently online 364+ </w:t>
      </w:r>
      <w:r w:rsidR="00F06E7D" w:rsidRPr="00B02291">
        <w:rPr>
          <w:rFonts w:ascii="Roboto" w:hAnsi="Roboto"/>
          <w:color w:val="1B1C1D"/>
        </w:rPr>
        <w:t>Legacy Media Player</w:t>
      </w:r>
      <w:r w:rsidR="00932CD4" w:rsidRPr="00B02291">
        <w:rPr>
          <w:rFonts w:ascii="Roboto" w:hAnsi="Roboto"/>
          <w:color w:val="1B1C1D"/>
        </w:rPr>
        <w:t>s</w:t>
      </w:r>
      <w:r w:rsidRPr="00B02291">
        <w:rPr>
          <w:rFonts w:ascii="Roboto" w:hAnsi="Roboto"/>
          <w:color w:val="1B1C1D"/>
        </w:rPr>
        <w:t xml:space="preserve"> deployed across our locations</w:t>
      </w:r>
      <w:r w:rsidRPr="00B02291">
        <w:rPr>
          <w:rFonts w:ascii="Roboto" w:hAnsi="Roboto"/>
          <w:b/>
          <w:bCs/>
          <w:color w:val="1B1C1D"/>
        </w:rPr>
        <w:t>.</w:t>
      </w:r>
    </w:p>
    <w:p w14:paraId="389C77F3" w14:textId="1EE404F3" w:rsidR="00B02291" w:rsidRPr="0068437A" w:rsidRDefault="00B02291">
      <w:pPr>
        <w:spacing w:before="240" w:after="240" w:line="276" w:lineRule="auto"/>
        <w:rPr>
          <w:rFonts w:ascii="Roboto" w:hAnsi="Roboto"/>
          <w:b/>
          <w:bCs/>
          <w:color w:val="17365D" w:themeColor="text2" w:themeShade="BF"/>
        </w:rPr>
      </w:pPr>
      <w:r w:rsidRPr="0068437A">
        <w:rPr>
          <w:rFonts w:ascii="Roboto" w:hAnsi="Roboto"/>
          <w:b/>
          <w:bCs/>
          <w:color w:val="17365D" w:themeColor="text2" w:themeShade="BF"/>
        </w:rPr>
        <w:t>Table 2: Migration Strategy</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6715C1" w:rsidRPr="00B02291" w14:paraId="4EA03C07" w14:textId="77777777">
        <w:tc>
          <w:tcPr>
            <w:tcW w:w="3120" w:type="dxa"/>
            <w:tcMar>
              <w:top w:w="100" w:type="dxa"/>
              <w:left w:w="100" w:type="dxa"/>
              <w:bottom w:w="100" w:type="dxa"/>
              <w:right w:w="100" w:type="dxa"/>
            </w:tcMar>
          </w:tcPr>
          <w:p w14:paraId="2555AB98" w14:textId="77777777" w:rsidR="006715C1" w:rsidRPr="00B02291" w:rsidRDefault="00000000" w:rsidP="009C7AE2">
            <w:pPr>
              <w:pBdr>
                <w:top w:val="nil"/>
                <w:left w:val="nil"/>
                <w:bottom w:val="nil"/>
                <w:right w:val="nil"/>
                <w:between w:val="nil"/>
              </w:pBdr>
              <w:rPr>
                <w:rFonts w:ascii="Roboto" w:hAnsi="Roboto"/>
                <w:b/>
                <w:bCs/>
                <w:color w:val="1B1C1D"/>
              </w:rPr>
            </w:pPr>
            <w:r w:rsidRPr="00B02291">
              <w:rPr>
                <w:rFonts w:ascii="Roboto" w:hAnsi="Roboto"/>
                <w:b/>
                <w:bCs/>
                <w:color w:val="1B1C1D"/>
              </w:rPr>
              <w:t>Phase</w:t>
            </w:r>
          </w:p>
        </w:tc>
        <w:tc>
          <w:tcPr>
            <w:tcW w:w="3120" w:type="dxa"/>
            <w:tcMar>
              <w:top w:w="100" w:type="dxa"/>
              <w:left w:w="100" w:type="dxa"/>
              <w:bottom w:w="100" w:type="dxa"/>
              <w:right w:w="100" w:type="dxa"/>
            </w:tcMar>
          </w:tcPr>
          <w:p w14:paraId="62A4A5C2" w14:textId="77777777" w:rsidR="006715C1" w:rsidRPr="00B02291" w:rsidRDefault="00000000">
            <w:pPr>
              <w:pBdr>
                <w:top w:val="nil"/>
                <w:left w:val="nil"/>
                <w:bottom w:val="nil"/>
                <w:right w:val="nil"/>
                <w:between w:val="nil"/>
              </w:pBdr>
              <w:rPr>
                <w:rFonts w:ascii="Roboto" w:hAnsi="Roboto"/>
                <w:b/>
                <w:bCs/>
                <w:color w:val="1B1C1D"/>
              </w:rPr>
            </w:pPr>
            <w:r w:rsidRPr="00B02291">
              <w:rPr>
                <w:rFonts w:ascii="Roboto" w:hAnsi="Roboto"/>
                <w:b/>
                <w:bCs/>
                <w:color w:val="1B1C1D"/>
              </w:rPr>
              <w:t>Strategy</w:t>
            </w:r>
          </w:p>
        </w:tc>
        <w:tc>
          <w:tcPr>
            <w:tcW w:w="3120" w:type="dxa"/>
            <w:tcMar>
              <w:top w:w="100" w:type="dxa"/>
              <w:left w:w="100" w:type="dxa"/>
              <w:bottom w:w="100" w:type="dxa"/>
              <w:right w:w="100" w:type="dxa"/>
            </w:tcMar>
          </w:tcPr>
          <w:p w14:paraId="6177DE83" w14:textId="77777777" w:rsidR="006715C1" w:rsidRPr="00B02291" w:rsidRDefault="00000000">
            <w:pPr>
              <w:pBdr>
                <w:top w:val="nil"/>
                <w:left w:val="nil"/>
                <w:bottom w:val="nil"/>
                <w:right w:val="nil"/>
                <w:between w:val="nil"/>
              </w:pBdr>
              <w:rPr>
                <w:rFonts w:ascii="Roboto" w:hAnsi="Roboto"/>
                <w:b/>
                <w:bCs/>
                <w:color w:val="1B1C1D"/>
              </w:rPr>
            </w:pPr>
            <w:r w:rsidRPr="00B02291">
              <w:rPr>
                <w:rFonts w:ascii="Roboto" w:hAnsi="Roboto"/>
                <w:b/>
                <w:bCs/>
                <w:color w:val="1B1C1D"/>
              </w:rPr>
              <w:t>Benefit</w:t>
            </w:r>
          </w:p>
        </w:tc>
      </w:tr>
      <w:tr w:rsidR="006715C1" w:rsidRPr="00B02291" w14:paraId="244D837F" w14:textId="77777777">
        <w:tc>
          <w:tcPr>
            <w:tcW w:w="3120" w:type="dxa"/>
            <w:tcMar>
              <w:top w:w="100" w:type="dxa"/>
              <w:left w:w="100" w:type="dxa"/>
              <w:bottom w:w="100" w:type="dxa"/>
              <w:right w:w="100" w:type="dxa"/>
            </w:tcMar>
          </w:tcPr>
          <w:p w14:paraId="742BBCB8" w14:textId="77777777" w:rsidR="006715C1" w:rsidRPr="00B02291" w:rsidRDefault="00000000" w:rsidP="009C7AE2">
            <w:pPr>
              <w:pBdr>
                <w:top w:val="nil"/>
                <w:left w:val="nil"/>
                <w:bottom w:val="nil"/>
                <w:right w:val="nil"/>
                <w:between w:val="nil"/>
              </w:pBdr>
              <w:rPr>
                <w:rFonts w:ascii="Roboto" w:hAnsi="Roboto"/>
                <w:b/>
                <w:bCs/>
                <w:color w:val="1B1C1D"/>
              </w:rPr>
            </w:pPr>
            <w:r w:rsidRPr="00B02291">
              <w:rPr>
                <w:rFonts w:ascii="Roboto" w:hAnsi="Roboto"/>
                <w:b/>
                <w:bCs/>
                <w:color w:val="1B1C1D"/>
              </w:rPr>
              <w:t>Phase 1: Immediate Replacement</w:t>
            </w:r>
          </w:p>
        </w:tc>
        <w:tc>
          <w:tcPr>
            <w:tcW w:w="3120" w:type="dxa"/>
            <w:tcMar>
              <w:top w:w="100" w:type="dxa"/>
              <w:left w:w="100" w:type="dxa"/>
              <w:bottom w:w="100" w:type="dxa"/>
              <w:right w:w="100" w:type="dxa"/>
            </w:tcMar>
          </w:tcPr>
          <w:p w14:paraId="4CF3D96D" w14:textId="64155940" w:rsidR="006715C1" w:rsidRPr="00B02291" w:rsidRDefault="00000000" w:rsidP="009C7AE2">
            <w:pPr>
              <w:pBdr>
                <w:top w:val="nil"/>
                <w:left w:val="nil"/>
                <w:bottom w:val="nil"/>
                <w:right w:val="nil"/>
                <w:between w:val="nil"/>
              </w:pBdr>
              <w:jc w:val="center"/>
              <w:rPr>
                <w:rFonts w:ascii="Roboto" w:hAnsi="Roboto"/>
                <w:color w:val="1B1C1D"/>
              </w:rPr>
            </w:pPr>
            <w:r w:rsidRPr="00B02291">
              <w:rPr>
                <w:rFonts w:ascii="Roboto" w:hAnsi="Roboto"/>
                <w:color w:val="1B1C1D"/>
              </w:rPr>
              <w:t xml:space="preserve">Send the current go-forward </w:t>
            </w:r>
            <w:r w:rsidR="00F06E7D" w:rsidRPr="00B02291">
              <w:rPr>
                <w:rFonts w:ascii="Roboto" w:hAnsi="Roboto"/>
                <w:color w:val="1B1C1D"/>
              </w:rPr>
              <w:t>Current-Gen Standard Player</w:t>
            </w:r>
            <w:r w:rsidRPr="00B02291">
              <w:rPr>
                <w:rFonts w:ascii="Roboto" w:hAnsi="Roboto"/>
                <w:color w:val="1B1C1D"/>
              </w:rPr>
              <w:t xml:space="preserve"> in place of any 60GB </w:t>
            </w:r>
            <w:r w:rsidR="00F06E7D" w:rsidRPr="00B02291">
              <w:rPr>
                <w:rFonts w:ascii="Roboto" w:hAnsi="Roboto"/>
                <w:color w:val="1B1C1D"/>
              </w:rPr>
              <w:t>Legacy Media Player</w:t>
            </w:r>
            <w:r w:rsidRPr="00B02291">
              <w:rPr>
                <w:rFonts w:ascii="Roboto" w:hAnsi="Roboto"/>
                <w:color w:val="1B1C1D"/>
              </w:rPr>
              <w:t xml:space="preserve"> unit that fails or is deemed non-recoverable due to chronic disk full issues</w:t>
            </w:r>
          </w:p>
        </w:tc>
        <w:tc>
          <w:tcPr>
            <w:tcW w:w="3120" w:type="dxa"/>
            <w:tcMar>
              <w:top w:w="100" w:type="dxa"/>
              <w:left w:w="100" w:type="dxa"/>
              <w:bottom w:w="100" w:type="dxa"/>
              <w:right w:w="100" w:type="dxa"/>
            </w:tcMar>
          </w:tcPr>
          <w:p w14:paraId="41E90ABB" w14:textId="220DE214" w:rsidR="006715C1" w:rsidRPr="00B02291" w:rsidRDefault="00000000" w:rsidP="009C7AE2">
            <w:pPr>
              <w:pBdr>
                <w:top w:val="nil"/>
                <w:left w:val="nil"/>
                <w:bottom w:val="nil"/>
                <w:right w:val="nil"/>
                <w:between w:val="nil"/>
              </w:pBdr>
              <w:jc w:val="center"/>
              <w:rPr>
                <w:rFonts w:ascii="Roboto" w:hAnsi="Roboto"/>
                <w:color w:val="1B1C1D"/>
              </w:rPr>
            </w:pPr>
            <w:r w:rsidRPr="00B02291">
              <w:rPr>
                <w:rFonts w:ascii="Roboto" w:hAnsi="Roboto"/>
                <w:color w:val="1B1C1D"/>
              </w:rPr>
              <w:t>Converts a full replacement expense into a planned device upgrade with a lower cost.</w:t>
            </w:r>
          </w:p>
        </w:tc>
      </w:tr>
      <w:tr w:rsidR="006715C1" w:rsidRPr="00B02291" w14:paraId="370544D6" w14:textId="77777777">
        <w:tc>
          <w:tcPr>
            <w:tcW w:w="3120" w:type="dxa"/>
            <w:tcMar>
              <w:top w:w="100" w:type="dxa"/>
              <w:left w:w="100" w:type="dxa"/>
              <w:bottom w:w="100" w:type="dxa"/>
              <w:right w:w="100" w:type="dxa"/>
            </w:tcMar>
          </w:tcPr>
          <w:p w14:paraId="4CBA77A0" w14:textId="77777777" w:rsidR="006715C1" w:rsidRPr="00B02291" w:rsidRDefault="00000000" w:rsidP="009C7AE2">
            <w:pPr>
              <w:pBdr>
                <w:top w:val="nil"/>
                <w:left w:val="nil"/>
                <w:bottom w:val="nil"/>
                <w:right w:val="nil"/>
                <w:between w:val="nil"/>
              </w:pBdr>
              <w:rPr>
                <w:rFonts w:ascii="Roboto" w:hAnsi="Roboto"/>
                <w:b/>
                <w:bCs/>
                <w:color w:val="1B1C1D"/>
              </w:rPr>
            </w:pPr>
            <w:r w:rsidRPr="00B02291">
              <w:rPr>
                <w:rFonts w:ascii="Roboto" w:hAnsi="Roboto"/>
                <w:b/>
                <w:bCs/>
                <w:color w:val="1B1C1D"/>
              </w:rPr>
              <w:t>Phase 2: High-Volume Customer Migration</w:t>
            </w:r>
          </w:p>
        </w:tc>
        <w:tc>
          <w:tcPr>
            <w:tcW w:w="3120" w:type="dxa"/>
            <w:tcMar>
              <w:top w:w="100" w:type="dxa"/>
              <w:left w:w="100" w:type="dxa"/>
              <w:bottom w:w="100" w:type="dxa"/>
              <w:right w:w="100" w:type="dxa"/>
            </w:tcMar>
          </w:tcPr>
          <w:p w14:paraId="288C22D2" w14:textId="19928867" w:rsidR="006715C1" w:rsidRPr="00B02291" w:rsidRDefault="00000000" w:rsidP="009C7AE2">
            <w:pPr>
              <w:pBdr>
                <w:top w:val="nil"/>
                <w:left w:val="nil"/>
                <w:bottom w:val="nil"/>
                <w:right w:val="nil"/>
                <w:between w:val="nil"/>
              </w:pBdr>
              <w:jc w:val="center"/>
              <w:rPr>
                <w:rFonts w:ascii="Roboto" w:hAnsi="Roboto"/>
                <w:color w:val="1B1C1D"/>
              </w:rPr>
            </w:pPr>
            <w:r w:rsidRPr="00B02291">
              <w:rPr>
                <w:rFonts w:ascii="Roboto" w:hAnsi="Roboto"/>
                <w:color w:val="1B1C1D"/>
              </w:rPr>
              <w:t xml:space="preserve">Target a mass swap for the highest-volume, most support-intensive customer accounts still using the </w:t>
            </w:r>
            <w:r w:rsidR="00F06E7D" w:rsidRPr="00B02291">
              <w:rPr>
                <w:rFonts w:ascii="Roboto" w:hAnsi="Roboto"/>
                <w:color w:val="1B1C1D"/>
              </w:rPr>
              <w:t>Legacy Media Player</w:t>
            </w:r>
            <w:r w:rsidRPr="00B02291">
              <w:rPr>
                <w:rFonts w:ascii="Roboto" w:hAnsi="Roboto"/>
                <w:color w:val="1B1C1D"/>
              </w:rPr>
              <w:t>.</w:t>
            </w:r>
          </w:p>
        </w:tc>
        <w:tc>
          <w:tcPr>
            <w:tcW w:w="3120" w:type="dxa"/>
            <w:tcMar>
              <w:top w:w="100" w:type="dxa"/>
              <w:left w:w="100" w:type="dxa"/>
              <w:bottom w:w="100" w:type="dxa"/>
              <w:right w:w="100" w:type="dxa"/>
            </w:tcMar>
          </w:tcPr>
          <w:p w14:paraId="2320A922" w14:textId="77777777" w:rsidR="006715C1" w:rsidRPr="00B02291" w:rsidRDefault="00000000" w:rsidP="009C7AE2">
            <w:pPr>
              <w:pBdr>
                <w:top w:val="nil"/>
                <w:left w:val="nil"/>
                <w:bottom w:val="nil"/>
                <w:right w:val="nil"/>
                <w:between w:val="nil"/>
              </w:pBdr>
              <w:jc w:val="center"/>
              <w:rPr>
                <w:rFonts w:ascii="Roboto" w:hAnsi="Roboto"/>
                <w:color w:val="1B1C1D"/>
              </w:rPr>
            </w:pPr>
            <w:r w:rsidRPr="00B02291">
              <w:rPr>
                <w:rFonts w:ascii="Roboto" w:hAnsi="Roboto"/>
                <w:color w:val="1B1C1D"/>
              </w:rPr>
              <w:t>Provides the most immediate and substantial ROI by eliminating the largest source of recurring support tickets.</w:t>
            </w:r>
          </w:p>
        </w:tc>
      </w:tr>
      <w:tr w:rsidR="006715C1" w:rsidRPr="00B02291" w14:paraId="7077175F" w14:textId="77777777">
        <w:tc>
          <w:tcPr>
            <w:tcW w:w="3120" w:type="dxa"/>
            <w:tcMar>
              <w:top w:w="100" w:type="dxa"/>
              <w:left w:w="100" w:type="dxa"/>
              <w:bottom w:w="100" w:type="dxa"/>
              <w:right w:w="100" w:type="dxa"/>
            </w:tcMar>
          </w:tcPr>
          <w:p w14:paraId="602E8428" w14:textId="77777777" w:rsidR="006715C1" w:rsidRPr="00B02291" w:rsidRDefault="00000000" w:rsidP="009C7AE2">
            <w:pPr>
              <w:pBdr>
                <w:top w:val="nil"/>
                <w:left w:val="nil"/>
                <w:bottom w:val="nil"/>
                <w:right w:val="nil"/>
                <w:between w:val="nil"/>
              </w:pBdr>
              <w:rPr>
                <w:rFonts w:ascii="Roboto" w:hAnsi="Roboto"/>
                <w:b/>
                <w:bCs/>
                <w:color w:val="1B1C1D"/>
              </w:rPr>
            </w:pPr>
            <w:r w:rsidRPr="00B02291">
              <w:rPr>
                <w:rFonts w:ascii="Roboto" w:hAnsi="Roboto"/>
                <w:b/>
                <w:bCs/>
                <w:color w:val="1B1C1D"/>
              </w:rPr>
              <w:t>Phase 3: Standard Deployment</w:t>
            </w:r>
          </w:p>
        </w:tc>
        <w:tc>
          <w:tcPr>
            <w:tcW w:w="3120" w:type="dxa"/>
            <w:tcMar>
              <w:top w:w="100" w:type="dxa"/>
              <w:left w:w="100" w:type="dxa"/>
              <w:bottom w:w="100" w:type="dxa"/>
              <w:right w:w="100" w:type="dxa"/>
            </w:tcMar>
          </w:tcPr>
          <w:p w14:paraId="7390D822" w14:textId="355C699D" w:rsidR="006715C1" w:rsidRPr="00B02291" w:rsidRDefault="00000000" w:rsidP="009C7AE2">
            <w:pPr>
              <w:pBdr>
                <w:top w:val="nil"/>
                <w:left w:val="nil"/>
                <w:bottom w:val="nil"/>
                <w:right w:val="nil"/>
                <w:between w:val="nil"/>
              </w:pBdr>
              <w:jc w:val="center"/>
              <w:rPr>
                <w:rFonts w:ascii="Roboto" w:hAnsi="Roboto"/>
                <w:color w:val="1B1C1D"/>
              </w:rPr>
            </w:pPr>
            <w:r w:rsidRPr="00B02291">
              <w:rPr>
                <w:rFonts w:ascii="Roboto" w:hAnsi="Roboto"/>
                <w:color w:val="1B1C1D"/>
              </w:rPr>
              <w:t xml:space="preserve">Mandate the current go-forward </w:t>
            </w:r>
            <w:r w:rsidR="00F06E7D" w:rsidRPr="00B02291">
              <w:rPr>
                <w:rFonts w:ascii="Roboto" w:hAnsi="Roboto"/>
                <w:color w:val="1B1C1D"/>
              </w:rPr>
              <w:t>Current-Gen Standard Player</w:t>
            </w:r>
            <w:r w:rsidRPr="00B02291">
              <w:rPr>
                <w:rFonts w:ascii="Roboto" w:hAnsi="Roboto"/>
                <w:color w:val="1B1C1D"/>
              </w:rPr>
              <w:t xml:space="preserve"> as the default hardware for all new 1:1 application </w:t>
            </w:r>
            <w:r w:rsidR="00932CD4" w:rsidRPr="00B02291">
              <w:rPr>
                <w:rFonts w:ascii="Roboto" w:hAnsi="Roboto"/>
                <w:color w:val="1B1C1D"/>
              </w:rPr>
              <w:t>deployment</w:t>
            </w:r>
            <w:r w:rsidRPr="00B02291">
              <w:rPr>
                <w:rFonts w:ascii="Roboto" w:hAnsi="Roboto"/>
                <w:color w:val="1B1C1D"/>
              </w:rPr>
              <w:t xml:space="preserve"> going forward.</w:t>
            </w:r>
          </w:p>
        </w:tc>
        <w:tc>
          <w:tcPr>
            <w:tcW w:w="3120" w:type="dxa"/>
            <w:tcMar>
              <w:top w:w="100" w:type="dxa"/>
              <w:left w:w="100" w:type="dxa"/>
              <w:bottom w:w="100" w:type="dxa"/>
              <w:right w:w="100" w:type="dxa"/>
            </w:tcMar>
          </w:tcPr>
          <w:p w14:paraId="16C075E2" w14:textId="3858C4EF" w:rsidR="006715C1" w:rsidRPr="00B02291" w:rsidRDefault="00932CD4" w:rsidP="009C7AE2">
            <w:pPr>
              <w:pBdr>
                <w:top w:val="nil"/>
                <w:left w:val="nil"/>
                <w:bottom w:val="nil"/>
                <w:right w:val="nil"/>
                <w:between w:val="nil"/>
              </w:pBdr>
              <w:jc w:val="center"/>
              <w:rPr>
                <w:rFonts w:ascii="Roboto" w:hAnsi="Roboto"/>
                <w:color w:val="1B1C1D"/>
              </w:rPr>
            </w:pPr>
            <w:r w:rsidRPr="00B02291">
              <w:rPr>
                <w:rFonts w:ascii="Roboto" w:hAnsi="Roboto"/>
                <w:color w:val="1B1C1D"/>
              </w:rPr>
              <w:t>Ensure</w:t>
            </w:r>
            <w:r w:rsidR="00000000" w:rsidRPr="00B02291">
              <w:rPr>
                <w:rFonts w:ascii="Roboto" w:hAnsi="Roboto"/>
                <w:color w:val="1B1C1D"/>
              </w:rPr>
              <w:t xml:space="preserve"> the new customer base is built on a stable platform, preventing the issue from re-emerging.</w:t>
            </w:r>
          </w:p>
        </w:tc>
      </w:tr>
    </w:tbl>
    <w:p w14:paraId="5E0FE03A" w14:textId="77777777" w:rsidR="006715C1" w:rsidRPr="00B02291" w:rsidRDefault="00000000">
      <w:pPr>
        <w:spacing w:before="240" w:after="240" w:line="276" w:lineRule="auto"/>
        <w:rPr>
          <w:rFonts w:ascii="Roboto" w:hAnsi="Roboto"/>
          <w:color w:val="1B1C1D"/>
        </w:rPr>
      </w:pPr>
      <w:r w:rsidRPr="00B02291">
        <w:rPr>
          <w:rFonts w:ascii="Roboto" w:hAnsi="Roboto"/>
          <w:color w:val="1B1C1D"/>
        </w:rPr>
        <w:t>By providing a true, long-term solution, this strategy proactively eliminates the compounding costs associated with critical storage upgrades, high-cost device replacements, and the subsequent purchase of additional monitoring equipment necessitated by chronic disk failures.</w:t>
      </w:r>
    </w:p>
    <w:p w14:paraId="221A0536" w14:textId="77777777" w:rsidR="006715C1" w:rsidRPr="00B02291" w:rsidRDefault="00000000">
      <w:pPr>
        <w:spacing w:before="240" w:after="240" w:line="276" w:lineRule="auto"/>
        <w:rPr>
          <w:rFonts w:ascii="Roboto" w:hAnsi="Roboto"/>
          <w:color w:val="1B1C1D"/>
        </w:rPr>
      </w:pPr>
      <w:r w:rsidRPr="00B02291">
        <w:rPr>
          <w:rFonts w:ascii="Roboto" w:hAnsi="Roboto"/>
        </w:rPr>
        <w:pict w14:anchorId="539AABC0">
          <v:rect id="_x0000_i1028" style="width:0;height:1.5pt" o:hralign="center" o:hrstd="t" o:hr="t" fillcolor="#a0a0a0" stroked="f"/>
        </w:pict>
      </w:r>
    </w:p>
    <w:p w14:paraId="5B755D55" w14:textId="77777777" w:rsidR="00B02291" w:rsidRDefault="00B02291">
      <w:pPr>
        <w:pStyle w:val="Heading3"/>
        <w:spacing w:before="280" w:after="80" w:line="275" w:lineRule="auto"/>
        <w:ind w:left="465" w:hanging="360"/>
        <w:rPr>
          <w:rFonts w:ascii="Roboto" w:eastAsia="Roboto" w:hAnsi="Roboto" w:cs="Roboto"/>
          <w:color w:val="1B1C1D"/>
          <w:sz w:val="34"/>
          <w:szCs w:val="34"/>
        </w:rPr>
      </w:pPr>
      <w:bookmarkStart w:id="1" w:name="_f8lm01z6y6p9" w:colFirst="0" w:colLast="0"/>
      <w:bookmarkEnd w:id="1"/>
    </w:p>
    <w:p w14:paraId="5B46B0EC" w14:textId="2C9E998C" w:rsidR="006715C1" w:rsidRPr="00B02291" w:rsidRDefault="00000000">
      <w:pPr>
        <w:pStyle w:val="Heading3"/>
        <w:spacing w:before="280" w:after="80" w:line="275" w:lineRule="auto"/>
        <w:ind w:left="465" w:hanging="360"/>
        <w:rPr>
          <w:rFonts w:ascii="Roboto" w:eastAsia="Roboto" w:hAnsi="Roboto" w:cs="Roboto"/>
          <w:color w:val="1B1C1D"/>
          <w:sz w:val="34"/>
          <w:szCs w:val="34"/>
        </w:rPr>
      </w:pPr>
      <w:r w:rsidRPr="00B02291">
        <w:rPr>
          <w:rFonts w:ascii="Roboto" w:eastAsia="Roboto" w:hAnsi="Roboto" w:cs="Roboto"/>
          <w:color w:val="1B1C1D"/>
          <w:sz w:val="34"/>
          <w:szCs w:val="34"/>
        </w:rPr>
        <w:lastRenderedPageBreak/>
        <w:t>The Financial Case: Maximizing Value, Minimizing Cost</w:t>
      </w:r>
    </w:p>
    <w:p w14:paraId="41FE3270" w14:textId="5DFBC11A" w:rsidR="006715C1" w:rsidRPr="00B02291" w:rsidRDefault="00000000">
      <w:pPr>
        <w:spacing w:before="240" w:after="240" w:line="275" w:lineRule="auto"/>
        <w:rPr>
          <w:rFonts w:ascii="Roboto" w:eastAsia="Roboto" w:hAnsi="Roboto" w:cs="Roboto"/>
          <w:color w:val="1B1C1D"/>
        </w:rPr>
      </w:pPr>
      <w:r w:rsidRPr="00B02291">
        <w:rPr>
          <w:rFonts w:ascii="Roboto" w:eastAsia="Roboto" w:hAnsi="Roboto" w:cs="Roboto"/>
          <w:color w:val="1B1C1D"/>
        </w:rPr>
        <w:t xml:space="preserve">The shift from </w:t>
      </w:r>
      <w:r w:rsidR="00932CD4" w:rsidRPr="00B02291">
        <w:rPr>
          <w:rFonts w:ascii="Roboto" w:eastAsia="Roboto" w:hAnsi="Roboto" w:cs="Roboto"/>
          <w:color w:val="1B1C1D"/>
        </w:rPr>
        <w:t xml:space="preserve">our </w:t>
      </w:r>
      <w:r w:rsidR="00F06E7D" w:rsidRPr="00B02291">
        <w:rPr>
          <w:rFonts w:ascii="Roboto" w:eastAsia="Roboto" w:hAnsi="Roboto" w:cs="Roboto"/>
          <w:color w:val="1B1C1D"/>
        </w:rPr>
        <w:t>Legacy Media Player</w:t>
      </w:r>
      <w:r w:rsidRPr="00B02291">
        <w:rPr>
          <w:rFonts w:ascii="Roboto" w:eastAsia="Roboto" w:hAnsi="Roboto" w:cs="Roboto"/>
          <w:color w:val="1B1C1D"/>
        </w:rPr>
        <w:t xml:space="preserve"> to the</w:t>
      </w:r>
      <w:r w:rsidR="00932CD4" w:rsidRPr="00B02291">
        <w:rPr>
          <w:rFonts w:ascii="Roboto" w:eastAsia="Roboto" w:hAnsi="Roboto" w:cs="Roboto"/>
          <w:color w:val="1B1C1D"/>
        </w:rPr>
        <w:t xml:space="preserve"> </w:t>
      </w:r>
      <w:r w:rsidR="00F06E7D" w:rsidRPr="00B02291">
        <w:rPr>
          <w:rFonts w:ascii="Roboto" w:eastAsia="Roboto" w:hAnsi="Roboto" w:cs="Roboto"/>
          <w:color w:val="1B1C1D"/>
        </w:rPr>
        <w:t>Current-Gen Standard Player</w:t>
      </w:r>
      <w:r w:rsidRPr="00B02291">
        <w:rPr>
          <w:rFonts w:ascii="Roboto" w:eastAsia="Roboto" w:hAnsi="Roboto" w:cs="Roboto"/>
          <w:color w:val="1B1C1D"/>
        </w:rPr>
        <w:t xml:space="preserve"> is immediately financially justified by its lower unit cost and superior long-term value.</w:t>
      </w:r>
    </w:p>
    <w:p w14:paraId="4FE1D152" w14:textId="4720EA5E" w:rsidR="006715C1" w:rsidRPr="00B02291" w:rsidRDefault="00000000">
      <w:pPr>
        <w:numPr>
          <w:ilvl w:val="0"/>
          <w:numId w:val="5"/>
        </w:numPr>
        <w:spacing w:before="240" w:line="275" w:lineRule="auto"/>
        <w:rPr>
          <w:rFonts w:ascii="Roboto" w:eastAsia="Roboto" w:hAnsi="Roboto" w:cs="Roboto"/>
          <w:color w:val="1B1C1D"/>
        </w:rPr>
      </w:pPr>
      <w:r w:rsidRPr="00B02291">
        <w:rPr>
          <w:rFonts w:ascii="Roboto" w:eastAsia="Roboto" w:hAnsi="Roboto" w:cs="Roboto"/>
          <w:b/>
          <w:bCs/>
          <w:color w:val="1B1C1D"/>
        </w:rPr>
        <w:t>Avoid Critical Replacement Costs:</w:t>
      </w:r>
      <w:r w:rsidRPr="00B02291">
        <w:rPr>
          <w:rFonts w:ascii="Roboto" w:eastAsia="Roboto" w:hAnsi="Roboto" w:cs="Roboto"/>
          <w:color w:val="1B1C1D"/>
        </w:rPr>
        <w:t xml:space="preserve"> The most significant financial advantage is preventing catastrophic failures. When an outdated </w:t>
      </w:r>
      <w:r w:rsidR="00F06E7D" w:rsidRPr="00B02291">
        <w:rPr>
          <w:rFonts w:ascii="Roboto" w:eastAsia="Roboto" w:hAnsi="Roboto" w:cs="Roboto"/>
          <w:color w:val="1B1C1D"/>
        </w:rPr>
        <w:t>Legacy Media Player</w:t>
      </w:r>
      <w:r w:rsidRPr="00B02291">
        <w:rPr>
          <w:rFonts w:ascii="Roboto" w:eastAsia="Roboto" w:hAnsi="Roboto" w:cs="Roboto"/>
          <w:color w:val="1B1C1D"/>
        </w:rPr>
        <w:t xml:space="preserve"> fails or becomes non-recoverable due to being critically full, the cost is the full price of a new media player plus deployment labor. This avoidable expenditure vastly outweighs the marginal cost difference of adopting the go-forward </w:t>
      </w:r>
      <w:r w:rsidR="00F06E7D" w:rsidRPr="00B02291">
        <w:rPr>
          <w:rFonts w:ascii="Roboto" w:eastAsia="Roboto" w:hAnsi="Roboto" w:cs="Roboto"/>
          <w:color w:val="1B1C1D"/>
        </w:rPr>
        <w:t>Current-Gen Standard Player</w:t>
      </w:r>
      <w:r w:rsidRPr="00B02291">
        <w:rPr>
          <w:rFonts w:ascii="Roboto" w:eastAsia="Roboto" w:hAnsi="Roboto" w:cs="Roboto"/>
          <w:color w:val="1B1C1D"/>
        </w:rPr>
        <w:t xml:space="preserve"> now.</w:t>
      </w:r>
    </w:p>
    <w:p w14:paraId="25282071" w14:textId="30AD35F6" w:rsidR="006715C1" w:rsidRPr="00B02291" w:rsidRDefault="00000000">
      <w:pPr>
        <w:numPr>
          <w:ilvl w:val="0"/>
          <w:numId w:val="5"/>
        </w:numPr>
        <w:spacing w:line="275" w:lineRule="auto"/>
        <w:rPr>
          <w:rFonts w:ascii="Roboto" w:eastAsia="Roboto" w:hAnsi="Roboto" w:cs="Roboto"/>
          <w:color w:val="1B1C1D"/>
        </w:rPr>
      </w:pPr>
      <w:r w:rsidRPr="00B02291">
        <w:rPr>
          <w:rFonts w:ascii="Roboto" w:eastAsia="Roboto" w:hAnsi="Roboto" w:cs="Roboto"/>
          <w:b/>
          <w:bCs/>
          <w:color w:val="1B1C1D"/>
        </w:rPr>
        <w:t>Rapid Return on Investment (ROI) via Support Savings:</w:t>
      </w:r>
      <w:r w:rsidRPr="00B02291">
        <w:rPr>
          <w:rFonts w:ascii="Roboto" w:eastAsia="Roboto" w:hAnsi="Roboto" w:cs="Roboto"/>
          <w:color w:val="1B1C1D"/>
        </w:rPr>
        <w:t xml:space="preserve"> The slight additional upfront cost of replacing the </w:t>
      </w:r>
      <w:r w:rsidR="00F06E7D" w:rsidRPr="00B02291">
        <w:rPr>
          <w:rFonts w:ascii="Roboto" w:eastAsia="Roboto" w:hAnsi="Roboto" w:cs="Roboto"/>
          <w:color w:val="1B1C1D"/>
        </w:rPr>
        <w:t>Legacy Media Player</w:t>
      </w:r>
      <w:r w:rsidRPr="00B02291">
        <w:rPr>
          <w:rFonts w:ascii="Roboto" w:eastAsia="Roboto" w:hAnsi="Roboto" w:cs="Roboto"/>
          <w:color w:val="1B1C1D"/>
        </w:rPr>
        <w:t xml:space="preserve"> fleet will be quickly offset</w:t>
      </w:r>
      <w:r w:rsidRPr="00B02291">
        <w:rPr>
          <w:rFonts w:ascii="Roboto" w:eastAsia="Roboto" w:hAnsi="Roboto" w:cs="Roboto"/>
          <w:b/>
          <w:bCs/>
          <w:color w:val="1B1C1D"/>
        </w:rPr>
        <w:t xml:space="preserve"> </w:t>
      </w:r>
      <w:r w:rsidRPr="00B02291">
        <w:rPr>
          <w:rFonts w:ascii="Roboto" w:eastAsia="Roboto" w:hAnsi="Roboto" w:cs="Roboto"/>
          <w:color w:val="1B1C1D"/>
        </w:rPr>
        <w:t>by the dramatic reduction in costly support time currently spent:</w:t>
      </w:r>
    </w:p>
    <w:p w14:paraId="0F7146E0" w14:textId="77777777" w:rsidR="006715C1" w:rsidRPr="00B02291" w:rsidRDefault="00000000">
      <w:pPr>
        <w:numPr>
          <w:ilvl w:val="1"/>
          <w:numId w:val="5"/>
        </w:numPr>
        <w:spacing w:line="275" w:lineRule="auto"/>
        <w:rPr>
          <w:rFonts w:ascii="Roboto" w:eastAsia="Roboto" w:hAnsi="Roboto" w:cs="Roboto"/>
          <w:color w:val="1B1C1D"/>
        </w:rPr>
      </w:pPr>
      <w:r w:rsidRPr="00B02291">
        <w:rPr>
          <w:rFonts w:ascii="Roboto" w:eastAsia="Roboto" w:hAnsi="Roboto" w:cs="Roboto"/>
          <w:color w:val="1B1C1D"/>
        </w:rPr>
        <w:t>Diagnosing and troubleshooting recurring update failures.</w:t>
      </w:r>
    </w:p>
    <w:p w14:paraId="07B8BF38" w14:textId="77777777" w:rsidR="006715C1" w:rsidRPr="00B02291" w:rsidRDefault="00000000">
      <w:pPr>
        <w:numPr>
          <w:ilvl w:val="1"/>
          <w:numId w:val="5"/>
        </w:numPr>
        <w:spacing w:line="275" w:lineRule="auto"/>
        <w:rPr>
          <w:rFonts w:ascii="Roboto" w:eastAsia="Roboto" w:hAnsi="Roboto" w:cs="Roboto"/>
          <w:color w:val="1B1C1D"/>
        </w:rPr>
      </w:pPr>
      <w:r w:rsidRPr="00B02291">
        <w:rPr>
          <w:rFonts w:ascii="Roboto" w:eastAsia="Roboto" w:hAnsi="Roboto" w:cs="Roboto"/>
          <w:color w:val="1B1C1D"/>
        </w:rPr>
        <w:t>Manually clearing space on critically full drives.</w:t>
      </w:r>
    </w:p>
    <w:p w14:paraId="558C7187" w14:textId="69D747A3" w:rsidR="006715C1" w:rsidRPr="00B02291" w:rsidRDefault="00000000">
      <w:pPr>
        <w:numPr>
          <w:ilvl w:val="0"/>
          <w:numId w:val="5"/>
        </w:numPr>
        <w:spacing w:after="240" w:line="275" w:lineRule="auto"/>
        <w:rPr>
          <w:rFonts w:ascii="Roboto" w:eastAsia="Roboto" w:hAnsi="Roboto" w:cs="Roboto"/>
          <w:color w:val="1B1C1D"/>
        </w:rPr>
      </w:pPr>
      <w:r w:rsidRPr="00B02291">
        <w:rPr>
          <w:rFonts w:ascii="Roboto" w:eastAsia="Roboto" w:hAnsi="Roboto" w:cs="Roboto"/>
          <w:b/>
          <w:bCs/>
          <w:color w:val="1B1C1D"/>
        </w:rPr>
        <w:t>Reduced Total Cost of Ownership (TCO):</w:t>
      </w:r>
      <w:r w:rsidRPr="00B02291">
        <w:rPr>
          <w:rFonts w:ascii="Roboto" w:eastAsia="Roboto" w:hAnsi="Roboto" w:cs="Roboto"/>
          <w:color w:val="1B1C1D"/>
        </w:rPr>
        <w:t xml:space="preserve"> Spending slightly more now to proactively replace the </w:t>
      </w:r>
      <w:r w:rsidR="00F06E7D" w:rsidRPr="00B02291">
        <w:rPr>
          <w:rFonts w:ascii="Roboto" w:eastAsia="Roboto" w:hAnsi="Roboto" w:cs="Roboto"/>
          <w:color w:val="1B1C1D"/>
        </w:rPr>
        <w:t>Legacy Media Player</w:t>
      </w:r>
      <w:r w:rsidRPr="00B02291">
        <w:rPr>
          <w:rFonts w:ascii="Roboto" w:eastAsia="Roboto" w:hAnsi="Roboto" w:cs="Roboto"/>
          <w:color w:val="1B1C1D"/>
        </w:rPr>
        <w:t xml:space="preserve"> </w:t>
      </w:r>
      <w:r w:rsidR="00932CD4" w:rsidRPr="00B02291">
        <w:rPr>
          <w:rFonts w:ascii="Roboto" w:eastAsia="Roboto" w:hAnsi="Roboto" w:cs="Roboto"/>
          <w:color w:val="1B1C1D"/>
        </w:rPr>
        <w:t>with the Current</w:t>
      </w:r>
      <w:r w:rsidR="00F06E7D" w:rsidRPr="00B02291">
        <w:rPr>
          <w:rFonts w:ascii="Roboto" w:eastAsia="Roboto" w:hAnsi="Roboto" w:cs="Roboto"/>
          <w:color w:val="1B1C1D"/>
        </w:rPr>
        <w:t>-Gen Standard Player</w:t>
      </w:r>
      <w:r w:rsidRPr="00B02291">
        <w:rPr>
          <w:rFonts w:ascii="Roboto" w:eastAsia="Roboto" w:hAnsi="Roboto" w:cs="Roboto"/>
          <w:color w:val="1B1C1D"/>
        </w:rPr>
        <w:t xml:space="preserve"> is a strategic investment that will further reduce the overall Total Cost of Ownership (TCO) of the media player fleet through improved reliability and lower support burden.</w:t>
      </w:r>
    </w:p>
    <w:p w14:paraId="0A60BB51" w14:textId="77777777" w:rsidR="006715C1" w:rsidRPr="00B02291" w:rsidRDefault="00000000">
      <w:pPr>
        <w:pStyle w:val="Heading3"/>
        <w:spacing w:before="0" w:after="120" w:line="275" w:lineRule="auto"/>
        <w:rPr>
          <w:rFonts w:ascii="Roboto" w:eastAsia="Roboto" w:hAnsi="Roboto" w:cs="Roboto"/>
          <w:color w:val="1B1C1D"/>
        </w:rPr>
      </w:pPr>
      <w:r w:rsidRPr="00B02291">
        <w:rPr>
          <w:rFonts w:ascii="Roboto" w:eastAsia="Roboto" w:hAnsi="Roboto" w:cs="Roboto"/>
          <w:color w:val="1B1C1D"/>
        </w:rPr>
        <w:t>Calculating Total Cost of Ownership (TCO)</w:t>
      </w:r>
    </w:p>
    <w:p w14:paraId="3BFED88F" w14:textId="77777777" w:rsidR="006715C1" w:rsidRPr="00B02291" w:rsidRDefault="006715C1">
      <w:pPr>
        <w:rPr>
          <w:rFonts w:ascii="Roboto" w:hAnsi="Roboto"/>
        </w:rPr>
      </w:pPr>
    </w:p>
    <w:p w14:paraId="3AC6C063" w14:textId="308F0A04" w:rsidR="006715C1" w:rsidRPr="00B02291" w:rsidRDefault="00000000">
      <w:pPr>
        <w:rPr>
          <w:rFonts w:ascii="Roboto" w:eastAsia="Roboto" w:hAnsi="Roboto" w:cs="Roboto"/>
          <w:color w:val="1B1C1D"/>
        </w:rPr>
      </w:pPr>
      <w:r w:rsidRPr="00B02291">
        <w:rPr>
          <w:rFonts w:ascii="Roboto" w:eastAsia="Roboto" w:hAnsi="Roboto" w:cs="Roboto"/>
        </w:rPr>
        <w:t xml:space="preserve">The proposal's objective is to secure the stability of the currently deployed 300+ </w:t>
      </w:r>
      <w:r w:rsidR="00F06E7D" w:rsidRPr="00B02291">
        <w:rPr>
          <w:rFonts w:ascii="Roboto" w:eastAsia="Roboto" w:hAnsi="Roboto" w:cs="Roboto"/>
        </w:rPr>
        <w:t xml:space="preserve">Legacy Media </w:t>
      </w:r>
      <w:r w:rsidR="00932CD4" w:rsidRPr="00B02291">
        <w:rPr>
          <w:rFonts w:ascii="Roboto" w:eastAsia="Roboto" w:hAnsi="Roboto" w:cs="Roboto"/>
        </w:rPr>
        <w:t xml:space="preserve">s </w:t>
      </w:r>
      <w:r w:rsidRPr="00B02291">
        <w:rPr>
          <w:rFonts w:ascii="Roboto" w:eastAsia="Roboto" w:hAnsi="Roboto" w:cs="Roboto"/>
        </w:rPr>
        <w:t xml:space="preserve">across our locations. These units run the risk of failure due to insufficient drive space, and each potential failure converts a small upgrade cost (the Cost of Change) into a significantly larger replacement expense (the Cost of Inaction). </w:t>
      </w:r>
      <w:r w:rsidRPr="00B02291">
        <w:rPr>
          <w:rFonts w:ascii="Roboto" w:eastAsia="Roboto" w:hAnsi="Roboto" w:cs="Roboto"/>
          <w:color w:val="1B1C1D"/>
        </w:rPr>
        <w:t xml:space="preserve">While the volume of replacements has recently decreased due to support’s stabilization efforts, the underlying risk remains. </w:t>
      </w:r>
      <w:r w:rsidRPr="00B02291">
        <w:rPr>
          <w:rFonts w:ascii="Roboto" w:eastAsia="Roboto" w:hAnsi="Roboto" w:cs="Roboto"/>
        </w:rPr>
        <w:t>Shifting the focus from current replacement volume to long-term risk mitigation for these specific units will yield immediate TCO reduction.</w:t>
      </w:r>
    </w:p>
    <w:p w14:paraId="75CF7904" w14:textId="77777777" w:rsidR="006715C1" w:rsidRPr="00B02291" w:rsidRDefault="006715C1">
      <w:pPr>
        <w:rPr>
          <w:rFonts w:ascii="Roboto" w:eastAsia="Roboto" w:hAnsi="Roboto" w:cs="Roboto"/>
          <w:color w:val="1B1C1D"/>
        </w:rPr>
      </w:pPr>
    </w:p>
    <w:p w14:paraId="3362939A" w14:textId="77777777" w:rsidR="006715C1" w:rsidRPr="00B02291" w:rsidRDefault="00000000">
      <w:pPr>
        <w:pStyle w:val="Heading4"/>
        <w:spacing w:before="0" w:after="120" w:line="275" w:lineRule="auto"/>
        <w:rPr>
          <w:rFonts w:ascii="Roboto" w:eastAsia="Roboto" w:hAnsi="Roboto" w:cs="Roboto"/>
          <w:color w:val="1B1C1D"/>
        </w:rPr>
      </w:pPr>
      <w:r w:rsidRPr="00B02291">
        <w:rPr>
          <w:rFonts w:ascii="Roboto" w:eastAsia="Roboto" w:hAnsi="Roboto" w:cs="Roboto"/>
          <w:color w:val="1B1C1D"/>
        </w:rPr>
        <w:t>Cost Quantification Framework</w:t>
      </w:r>
    </w:p>
    <w:p w14:paraId="67C54C3E" w14:textId="77777777" w:rsidR="006715C1" w:rsidRDefault="00000000">
      <w:pPr>
        <w:pBdr>
          <w:top w:val="nil"/>
          <w:left w:val="nil"/>
          <w:bottom w:val="nil"/>
          <w:right w:val="nil"/>
          <w:between w:val="nil"/>
        </w:pBdr>
        <w:spacing w:after="240" w:line="275" w:lineRule="auto"/>
        <w:rPr>
          <w:rFonts w:ascii="Roboto" w:eastAsia="Roboto" w:hAnsi="Roboto" w:cs="Roboto"/>
          <w:color w:val="1B1C1D"/>
        </w:rPr>
      </w:pPr>
      <w:r w:rsidRPr="00B02291">
        <w:rPr>
          <w:rFonts w:ascii="Roboto" w:eastAsia="Roboto" w:hAnsi="Roboto" w:cs="Roboto"/>
          <w:color w:val="1B1C1D"/>
        </w:rPr>
        <w:t>To determine the real-world cost savings, we must compare the one-time Cost of Change against the recurring Cost of Inaction.</w:t>
      </w:r>
    </w:p>
    <w:p w14:paraId="32DE5189" w14:textId="77777777" w:rsidR="00DF1D93" w:rsidRDefault="00DF1D93">
      <w:pPr>
        <w:rPr>
          <w:rFonts w:ascii="Roboto" w:eastAsia="Roboto" w:hAnsi="Roboto" w:cs="Roboto"/>
          <w:b/>
          <w:bCs/>
          <w:color w:val="1B1C1D"/>
        </w:rPr>
      </w:pPr>
      <w:r>
        <w:rPr>
          <w:rFonts w:ascii="Roboto" w:eastAsia="Roboto" w:hAnsi="Roboto" w:cs="Roboto"/>
          <w:b/>
          <w:bCs/>
          <w:color w:val="1B1C1D"/>
        </w:rPr>
        <w:br w:type="page"/>
      </w:r>
    </w:p>
    <w:p w14:paraId="1C387176" w14:textId="34B8DC0B" w:rsidR="00B02291" w:rsidRPr="0068437A" w:rsidRDefault="00B02291">
      <w:pPr>
        <w:pBdr>
          <w:top w:val="nil"/>
          <w:left w:val="nil"/>
          <w:bottom w:val="nil"/>
          <w:right w:val="nil"/>
          <w:between w:val="nil"/>
        </w:pBdr>
        <w:spacing w:after="240" w:line="275" w:lineRule="auto"/>
        <w:rPr>
          <w:rFonts w:ascii="Roboto" w:eastAsia="Roboto" w:hAnsi="Roboto" w:cs="Roboto"/>
          <w:b/>
          <w:bCs/>
          <w:color w:val="17365D" w:themeColor="text2" w:themeShade="BF"/>
        </w:rPr>
      </w:pPr>
      <w:r w:rsidRPr="0068437A">
        <w:rPr>
          <w:rFonts w:ascii="Roboto" w:eastAsia="Roboto" w:hAnsi="Roboto" w:cs="Roboto"/>
          <w:b/>
          <w:bCs/>
          <w:color w:val="17365D" w:themeColor="text2" w:themeShade="BF"/>
        </w:rPr>
        <w:lastRenderedPageBreak/>
        <w:t>Table 3: Cost Analysis</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6715C1" w:rsidRPr="00B02291" w14:paraId="1F8B7DBB" w14:textId="77777777">
        <w:trPr>
          <w:trHeight w:val="555"/>
        </w:trPr>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70AC370" w14:textId="77777777" w:rsidR="006715C1" w:rsidRPr="00B02291" w:rsidRDefault="00000000" w:rsidP="00B02291">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Metric</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12F85C28" w14:textId="77777777" w:rsidR="006715C1" w:rsidRPr="00B02291" w:rsidRDefault="00000000" w:rsidP="00B02291">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Cost of Change (One-Time)</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5CF43469" w14:textId="77777777" w:rsidR="006715C1" w:rsidRPr="00B02291" w:rsidRDefault="00000000" w:rsidP="00B02291">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Cost of Inaction (Recurring/Future)</w:t>
            </w:r>
          </w:p>
        </w:tc>
      </w:tr>
      <w:tr w:rsidR="006715C1" w:rsidRPr="00B02291" w14:paraId="283159E2"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56343C1" w14:textId="77777777" w:rsidR="006715C1" w:rsidRPr="00B02291" w:rsidRDefault="00000000" w:rsidP="00B02291">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Hardware Price Delta</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C2B0E45" w14:textId="0CA73B06" w:rsidR="006715C1" w:rsidRPr="00B02291" w:rsidRDefault="00000000" w:rsidP="00B02291">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 xml:space="preserve">One-time device cost, but at a lower price ($30-100) per unit than the </w:t>
            </w:r>
            <w:r w:rsidR="00F06E7D" w:rsidRPr="00B02291">
              <w:rPr>
                <w:rFonts w:ascii="Roboto" w:eastAsia="Roboto" w:hAnsi="Roboto" w:cs="Roboto"/>
                <w:color w:val="1B1C1D"/>
              </w:rPr>
              <w:t>Legacy Media Player</w:t>
            </w:r>
            <w:r w:rsidRPr="00B02291">
              <w:rPr>
                <w:rFonts w:ascii="Roboto" w:eastAsia="Roboto" w:hAnsi="Roboto" w:cs="Roboto"/>
                <w:color w:val="1B1C1D"/>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ACF27A8" w14:textId="77777777" w:rsidR="006715C1" w:rsidRPr="00B02291" w:rsidRDefault="00000000" w:rsidP="00B02291">
            <w:pPr>
              <w:spacing w:before="120" w:after="120" w:line="275" w:lineRule="auto"/>
              <w:jc w:val="center"/>
              <w:rPr>
                <w:rFonts w:ascii="Roboto" w:eastAsia="Roboto" w:hAnsi="Roboto" w:cs="Roboto"/>
                <w:color w:val="1B1C1D"/>
              </w:rPr>
            </w:pPr>
            <w:r w:rsidRPr="00B02291">
              <w:rPr>
                <w:rFonts w:ascii="Roboto" w:eastAsia="Roboto" w:hAnsi="Roboto" w:cs="Roboto"/>
                <w:color w:val="1B1C1D"/>
              </w:rPr>
              <w:t>Varying replacement cost ($20-240) per unit, depending on new/recycled hardware</w:t>
            </w:r>
          </w:p>
        </w:tc>
      </w:tr>
      <w:tr w:rsidR="006715C1" w:rsidRPr="00B02291" w14:paraId="25BC4E01"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85204B4" w14:textId="77777777" w:rsidR="006715C1" w:rsidRPr="00B02291" w:rsidRDefault="00000000" w:rsidP="00B02291">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Operational &amp; Process Costs</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D8B1973" w14:textId="77777777" w:rsidR="006715C1" w:rsidRPr="00B02291" w:rsidRDefault="00000000" w:rsidP="00B02291">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Minimal. Hardware Sourcing, Certification, Inventory, and Pricing are already being investigated for long-term needs</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C5C231F" w14:textId="77777777" w:rsidR="006715C1" w:rsidRPr="00B02291" w:rsidRDefault="00000000" w:rsidP="00B02291">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Recurring labor hours for support remediation (manual cleanup, remote troubleshooting).</w:t>
            </w:r>
          </w:p>
        </w:tc>
      </w:tr>
      <w:tr w:rsidR="006715C1" w:rsidRPr="00B02291" w14:paraId="3205EF0A"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44094C03" w14:textId="77777777" w:rsidR="006715C1" w:rsidRPr="00B02291" w:rsidRDefault="00000000" w:rsidP="00B02291">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Failure Cost</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3B5EC27" w14:textId="77777777" w:rsidR="006715C1" w:rsidRPr="00B02291" w:rsidRDefault="00000000" w:rsidP="00B02291">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$0. (Failure risk is mitigated on new units)</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65315E92" w14:textId="77777777" w:rsidR="006715C1" w:rsidRPr="00B02291" w:rsidRDefault="00000000" w:rsidP="00B02291">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Varying replacement cost for units that fail due to space issues.</w:t>
            </w:r>
          </w:p>
        </w:tc>
      </w:tr>
      <w:tr w:rsidR="006715C1" w:rsidRPr="00B02291" w14:paraId="5DFA6E21" w14:textId="77777777">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28B030F8" w14:textId="77777777" w:rsidR="006715C1" w:rsidRPr="00B02291" w:rsidRDefault="00000000" w:rsidP="00B02291">
            <w:pPr>
              <w:pBdr>
                <w:top w:val="nil"/>
                <w:left w:val="nil"/>
                <w:bottom w:val="nil"/>
                <w:right w:val="nil"/>
                <w:between w:val="nil"/>
              </w:pBdr>
              <w:spacing w:before="120" w:after="120" w:line="275" w:lineRule="auto"/>
              <w:rPr>
                <w:rFonts w:ascii="Roboto" w:eastAsia="Roboto" w:hAnsi="Roboto" w:cs="Roboto"/>
                <w:b/>
                <w:bCs/>
                <w:color w:val="1B1C1D"/>
              </w:rPr>
            </w:pPr>
            <w:r w:rsidRPr="00B02291">
              <w:rPr>
                <w:rFonts w:ascii="Roboto" w:eastAsia="Roboto" w:hAnsi="Roboto" w:cs="Roboto"/>
                <w:b/>
                <w:bCs/>
                <w:color w:val="1B1C1D"/>
              </w:rPr>
              <w:t>Security Risk</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0A5367DF" w14:textId="77777777" w:rsidR="006715C1" w:rsidRPr="00B02291" w:rsidRDefault="00000000" w:rsidP="00B02291">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Minimal.</w:t>
            </w:r>
          </w:p>
        </w:tc>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80" w:type="dxa"/>
              <w:bottom w:w="120" w:type="dxa"/>
              <w:right w:w="180" w:type="dxa"/>
            </w:tcMar>
          </w:tcPr>
          <w:p w14:paraId="3CC49E51" w14:textId="0BF0B8AC" w:rsidR="006715C1" w:rsidRPr="00B02291" w:rsidRDefault="00000000" w:rsidP="00B02291">
            <w:pPr>
              <w:pBdr>
                <w:top w:val="nil"/>
                <w:left w:val="nil"/>
                <w:bottom w:val="nil"/>
                <w:right w:val="nil"/>
                <w:between w:val="nil"/>
              </w:pBdr>
              <w:spacing w:before="120" w:after="120" w:line="275" w:lineRule="auto"/>
              <w:jc w:val="center"/>
              <w:rPr>
                <w:rFonts w:ascii="Roboto" w:eastAsia="Roboto" w:hAnsi="Roboto" w:cs="Roboto"/>
                <w:color w:val="1B1C1D"/>
              </w:rPr>
            </w:pPr>
            <w:r w:rsidRPr="00B02291">
              <w:rPr>
                <w:rFonts w:ascii="Roboto" w:eastAsia="Roboto" w:hAnsi="Roboto" w:cs="Roboto"/>
                <w:color w:val="1B1C1D"/>
              </w:rPr>
              <w:t xml:space="preserve">High: </w:t>
            </w:r>
            <w:r w:rsidR="00F06E7D" w:rsidRPr="00B02291">
              <w:rPr>
                <w:rFonts w:ascii="Roboto" w:eastAsia="Roboto" w:hAnsi="Roboto" w:cs="Roboto"/>
                <w:color w:val="1B1C1D"/>
              </w:rPr>
              <w:t>Current-Gen Standard Player</w:t>
            </w:r>
            <w:r w:rsidRPr="00B02291">
              <w:rPr>
                <w:rFonts w:ascii="Roboto" w:eastAsia="Roboto" w:hAnsi="Roboto" w:cs="Roboto"/>
                <w:color w:val="1B1C1D"/>
              </w:rPr>
              <w:t>s stuck on outdated, unpatched Feature Updates pose a security vulnerability.</w:t>
            </w:r>
          </w:p>
        </w:tc>
      </w:tr>
    </w:tbl>
    <w:p w14:paraId="6B5FC69F" w14:textId="77777777" w:rsidR="006715C1" w:rsidRPr="00B02291" w:rsidRDefault="00000000">
      <w:pPr>
        <w:pBdr>
          <w:top w:val="nil"/>
          <w:left w:val="nil"/>
          <w:bottom w:val="nil"/>
          <w:right w:val="nil"/>
          <w:between w:val="nil"/>
        </w:pBdr>
        <w:spacing w:before="480" w:after="240" w:line="275" w:lineRule="auto"/>
        <w:rPr>
          <w:rFonts w:ascii="Roboto" w:eastAsia="Roboto" w:hAnsi="Roboto" w:cs="Roboto"/>
          <w:color w:val="1B1C1D"/>
        </w:rPr>
      </w:pPr>
      <w:r w:rsidRPr="00B02291">
        <w:rPr>
          <w:rFonts w:ascii="Roboto" w:eastAsia="Roboto" w:hAnsi="Roboto" w:cs="Roboto"/>
          <w:color w:val="1B1C1D"/>
        </w:rPr>
        <w:t>The unpredictable availability of recycled stock introduces cost uncertainty and operational risks. Because the quality of this stock is often varied, the cost to remediate (manual support) and the cost of replacement can be greater than the marginal one-time cost of simply sending the customer a new and more reliable device.</w:t>
      </w:r>
    </w:p>
    <w:p w14:paraId="5453AB69" w14:textId="77777777" w:rsidR="006715C1" w:rsidRPr="00B02291" w:rsidRDefault="00000000">
      <w:pPr>
        <w:pStyle w:val="Heading3"/>
        <w:spacing w:before="480" w:line="275" w:lineRule="auto"/>
        <w:rPr>
          <w:rFonts w:ascii="Roboto" w:eastAsia="Roboto" w:hAnsi="Roboto" w:cs="Roboto"/>
        </w:rPr>
      </w:pPr>
      <w:bookmarkStart w:id="2" w:name="_stypv5on910e" w:colFirst="0" w:colLast="0"/>
      <w:bookmarkEnd w:id="2"/>
      <w:r w:rsidRPr="00B02291">
        <w:rPr>
          <w:rFonts w:ascii="Roboto" w:eastAsia="Roboto" w:hAnsi="Roboto" w:cs="Roboto"/>
        </w:rPr>
        <w:t>Phased Hardware Rollout Reduces TCO and Limits Immediate Capital Expenditure.</w:t>
      </w:r>
    </w:p>
    <w:p w14:paraId="28E3B97B" w14:textId="34AFE368" w:rsidR="006715C1" w:rsidRPr="00B02291" w:rsidRDefault="00000000">
      <w:pPr>
        <w:pBdr>
          <w:top w:val="nil"/>
          <w:left w:val="nil"/>
          <w:bottom w:val="nil"/>
          <w:right w:val="nil"/>
          <w:between w:val="nil"/>
        </w:pBdr>
        <w:spacing w:before="480" w:after="240" w:line="275" w:lineRule="auto"/>
        <w:rPr>
          <w:rFonts w:ascii="Roboto" w:eastAsia="Roboto" w:hAnsi="Roboto" w:cs="Roboto"/>
          <w:color w:val="1B1C1D"/>
        </w:rPr>
      </w:pPr>
      <w:r w:rsidRPr="00B02291">
        <w:rPr>
          <w:rFonts w:ascii="Roboto" w:eastAsia="Roboto" w:hAnsi="Roboto" w:cs="Roboto"/>
          <w:color w:val="1B1C1D"/>
        </w:rPr>
        <w:t xml:space="preserve">The transition to the </w:t>
      </w:r>
      <w:r w:rsidR="00F06E7D" w:rsidRPr="00B02291">
        <w:rPr>
          <w:rFonts w:ascii="Roboto" w:eastAsia="Roboto" w:hAnsi="Roboto" w:cs="Roboto"/>
          <w:color w:val="1B1C1D"/>
        </w:rPr>
        <w:t>Current-Gen Standard Player</w:t>
      </w:r>
      <w:r w:rsidRPr="00B02291">
        <w:rPr>
          <w:rFonts w:ascii="Roboto" w:eastAsia="Roboto" w:hAnsi="Roboto" w:cs="Roboto"/>
          <w:color w:val="1B1C1D"/>
        </w:rPr>
        <w:t xml:space="preserve"> does not require a costly, immediate, company-wide replacement mandate. Instead, the newly specified hardware can be deployed </w:t>
      </w:r>
      <w:r w:rsidRPr="00B02291">
        <w:rPr>
          <w:rFonts w:ascii="Roboto" w:eastAsia="Roboto" w:hAnsi="Roboto" w:cs="Roboto"/>
          <w:color w:val="1B1C1D"/>
        </w:rPr>
        <w:lastRenderedPageBreak/>
        <w:t>incrementally as a replacement for any 60GB unit that fails or is deemed non-recoverable due to chronic disk full issues. This approach achieves two major financial benefits:</w:t>
      </w:r>
    </w:p>
    <w:p w14:paraId="434F7176" w14:textId="75B789B7" w:rsidR="006715C1" w:rsidRPr="00B02291" w:rsidRDefault="00000000">
      <w:pPr>
        <w:numPr>
          <w:ilvl w:val="0"/>
          <w:numId w:val="1"/>
        </w:numPr>
        <w:pBdr>
          <w:top w:val="nil"/>
          <w:left w:val="nil"/>
          <w:bottom w:val="nil"/>
          <w:right w:val="nil"/>
          <w:between w:val="nil"/>
        </w:pBdr>
        <w:spacing w:before="480" w:line="275" w:lineRule="auto"/>
        <w:rPr>
          <w:rFonts w:ascii="Roboto" w:eastAsia="Roboto" w:hAnsi="Roboto" w:cs="Roboto"/>
          <w:color w:val="1B1C1D"/>
        </w:rPr>
      </w:pPr>
      <w:r w:rsidRPr="00B02291">
        <w:rPr>
          <w:rFonts w:ascii="Roboto" w:eastAsia="Roboto" w:hAnsi="Roboto" w:cs="Roboto"/>
          <w:b/>
          <w:bCs/>
          <w:color w:val="1B1C1D"/>
        </w:rPr>
        <w:t>Controlled Capital Expenditure (</w:t>
      </w:r>
      <w:proofErr w:type="spellStart"/>
      <w:r w:rsidR="00932CD4" w:rsidRPr="00B02291">
        <w:rPr>
          <w:rFonts w:ascii="Roboto" w:eastAsia="Roboto" w:hAnsi="Roboto" w:cs="Roboto"/>
          <w:b/>
          <w:bCs/>
          <w:color w:val="1B1C1D"/>
        </w:rPr>
        <w:t>CapEx</w:t>
      </w:r>
      <w:proofErr w:type="spellEnd"/>
      <w:r w:rsidRPr="00B02291">
        <w:rPr>
          <w:rFonts w:ascii="Roboto" w:eastAsia="Roboto" w:hAnsi="Roboto" w:cs="Roboto"/>
          <w:b/>
          <w:bCs/>
          <w:color w:val="1B1C1D"/>
        </w:rPr>
        <w:t>):</w:t>
      </w:r>
      <w:r w:rsidRPr="00B02291">
        <w:rPr>
          <w:rFonts w:ascii="Roboto" w:eastAsia="Roboto" w:hAnsi="Roboto" w:cs="Roboto"/>
          <w:color w:val="1B1C1D"/>
        </w:rPr>
        <w:t xml:space="preserve"> It avoids a large, sudden capital expense, spreading the </w:t>
      </w:r>
      <w:r w:rsidR="00932CD4" w:rsidRPr="00B02291">
        <w:rPr>
          <w:rFonts w:ascii="Roboto" w:eastAsia="Roboto" w:hAnsi="Roboto" w:cs="Roboto"/>
          <w:color w:val="1B1C1D"/>
        </w:rPr>
        <w:t>upgraded</w:t>
      </w:r>
      <w:r w:rsidRPr="00B02291">
        <w:rPr>
          <w:rFonts w:ascii="Roboto" w:eastAsia="Roboto" w:hAnsi="Roboto" w:cs="Roboto"/>
          <w:color w:val="1B1C1D"/>
        </w:rPr>
        <w:t xml:space="preserve"> cost naturally across the operational lifespan of the installed base.</w:t>
      </w:r>
    </w:p>
    <w:p w14:paraId="59C0842C" w14:textId="77777777" w:rsidR="006715C1" w:rsidRPr="00B02291" w:rsidRDefault="00000000">
      <w:pPr>
        <w:numPr>
          <w:ilvl w:val="0"/>
          <w:numId w:val="1"/>
        </w:numPr>
        <w:pBdr>
          <w:top w:val="nil"/>
          <w:left w:val="nil"/>
          <w:bottom w:val="nil"/>
          <w:right w:val="nil"/>
          <w:between w:val="nil"/>
        </w:pBdr>
        <w:spacing w:after="240" w:line="275" w:lineRule="auto"/>
        <w:rPr>
          <w:rFonts w:ascii="Roboto" w:eastAsia="Roboto" w:hAnsi="Roboto" w:cs="Roboto"/>
          <w:color w:val="1B1C1D"/>
        </w:rPr>
      </w:pPr>
      <w:r w:rsidRPr="00B02291">
        <w:rPr>
          <w:rFonts w:ascii="Roboto" w:eastAsia="Roboto" w:hAnsi="Roboto" w:cs="Roboto"/>
          <w:b/>
          <w:bCs/>
          <w:color w:val="1B1C1D"/>
        </w:rPr>
        <w:t>Optimized Depreciation:</w:t>
      </w:r>
      <w:r w:rsidRPr="00B02291">
        <w:rPr>
          <w:rFonts w:ascii="Roboto" w:eastAsia="Roboto" w:hAnsi="Roboto" w:cs="Roboto"/>
          <w:color w:val="1B1C1D"/>
        </w:rPr>
        <w:t xml:space="preserve"> It ensures that every 60GB unit is retired only when necessary, maximizing the value and useful life of the existing assets before the superior, future-proof standard replaces them.</w:t>
      </w:r>
      <w:r w:rsidRPr="00B02291">
        <w:rPr>
          <w:rFonts w:ascii="Roboto" w:hAnsi="Roboto"/>
        </w:rPr>
        <w:pict w14:anchorId="6FBBB6F2">
          <v:rect id="_x0000_i1029" style="width:0;height:1.5pt" o:hralign="center" o:hrstd="t" o:hr="t" fillcolor="#a0a0a0" stroked="f"/>
        </w:pict>
      </w:r>
    </w:p>
    <w:p w14:paraId="5CE57E45" w14:textId="03378916" w:rsidR="006715C1" w:rsidRPr="00B02291" w:rsidRDefault="00000000">
      <w:pPr>
        <w:pStyle w:val="Heading2"/>
        <w:spacing w:before="360" w:after="80" w:line="275" w:lineRule="auto"/>
        <w:rPr>
          <w:rFonts w:ascii="Roboto" w:eastAsia="Roboto" w:hAnsi="Roboto" w:cs="Roboto"/>
          <w:color w:val="1B1C1D"/>
          <w:sz w:val="34"/>
          <w:szCs w:val="34"/>
        </w:rPr>
      </w:pPr>
      <w:bookmarkStart w:id="3" w:name="_1f5jzgeomfu1" w:colFirst="0" w:colLast="0"/>
      <w:bookmarkStart w:id="4" w:name="_dqa2oz77amxp" w:colFirst="0" w:colLast="0"/>
      <w:bookmarkStart w:id="5" w:name="_bm3darox0zlv" w:colFirst="0" w:colLast="0"/>
      <w:bookmarkStart w:id="6" w:name="_n7wgrkg4ef7y" w:colFirst="0" w:colLast="0"/>
      <w:bookmarkEnd w:id="3"/>
      <w:bookmarkEnd w:id="4"/>
      <w:bookmarkEnd w:id="5"/>
      <w:bookmarkEnd w:id="6"/>
      <w:r w:rsidRPr="00B02291">
        <w:rPr>
          <w:rFonts w:ascii="Roboto" w:eastAsia="Roboto" w:hAnsi="Roboto" w:cs="Roboto"/>
          <w:color w:val="1B1C1D"/>
          <w:sz w:val="34"/>
          <w:szCs w:val="34"/>
        </w:rPr>
        <w:t>Conclusion: Strategic Migration for Long-Term Value</w:t>
      </w:r>
    </w:p>
    <w:p w14:paraId="6B2A1134" w14:textId="77777777" w:rsidR="006715C1" w:rsidRPr="00B02291" w:rsidRDefault="00000000">
      <w:pPr>
        <w:spacing w:before="240" w:after="240" w:line="275" w:lineRule="auto"/>
        <w:rPr>
          <w:rFonts w:ascii="Roboto" w:eastAsia="Roboto" w:hAnsi="Roboto" w:cs="Roboto"/>
          <w:color w:val="1B1C1D"/>
        </w:rPr>
      </w:pPr>
      <w:r w:rsidRPr="00B02291">
        <w:rPr>
          <w:rFonts w:ascii="Roboto" w:eastAsia="Roboto" w:hAnsi="Roboto" w:cs="Roboto"/>
          <w:color w:val="1B1C1D"/>
        </w:rPr>
        <w:t>We recommend shifting our focus from temporary fixes to strategic, long-term asset management.</w:t>
      </w:r>
    </w:p>
    <w:p w14:paraId="47E2E68F" w14:textId="77777777" w:rsidR="006715C1" w:rsidRPr="00B02291" w:rsidRDefault="00000000">
      <w:pPr>
        <w:spacing w:before="240" w:after="240" w:line="275" w:lineRule="auto"/>
        <w:rPr>
          <w:rFonts w:ascii="Roboto" w:eastAsia="Roboto" w:hAnsi="Roboto" w:cs="Roboto"/>
          <w:color w:val="1B1C1D"/>
        </w:rPr>
      </w:pPr>
      <w:r w:rsidRPr="00B02291">
        <w:rPr>
          <w:rFonts w:ascii="Roboto" w:eastAsia="Roboto" w:hAnsi="Roboto" w:cs="Roboto"/>
          <w:color w:val="1B1C1D"/>
        </w:rPr>
        <w:t>While upgrading storage offers a reprieve, it merely postpones the fundamental issues and adds unnecessary cost. Our analysis confirms that the path to operational efficiency and security is a strategic migration to a less costly, superior media player platform.</w:t>
      </w:r>
    </w:p>
    <w:p w14:paraId="66B3E0BA" w14:textId="77777777" w:rsidR="006715C1" w:rsidRPr="00B02291" w:rsidRDefault="00000000">
      <w:pPr>
        <w:spacing w:before="240" w:after="240" w:line="275" w:lineRule="auto"/>
        <w:rPr>
          <w:rFonts w:ascii="Roboto" w:eastAsia="Roboto" w:hAnsi="Roboto" w:cs="Roboto"/>
          <w:color w:val="1B1C1D"/>
        </w:rPr>
      </w:pPr>
      <w:r w:rsidRPr="00B02291">
        <w:rPr>
          <w:rFonts w:ascii="Roboto" w:eastAsia="Roboto" w:hAnsi="Roboto" w:cs="Roboto"/>
          <w:color w:val="1B1C1D"/>
        </w:rPr>
        <w:t>This proposed migration achieves two crucial goals:</w:t>
      </w:r>
    </w:p>
    <w:p w14:paraId="1DC1252D" w14:textId="77777777" w:rsidR="006715C1" w:rsidRPr="00B02291" w:rsidRDefault="00000000">
      <w:pPr>
        <w:numPr>
          <w:ilvl w:val="0"/>
          <w:numId w:val="3"/>
        </w:numPr>
        <w:spacing w:before="240" w:line="275" w:lineRule="auto"/>
        <w:rPr>
          <w:rFonts w:ascii="Roboto" w:eastAsia="Roboto" w:hAnsi="Roboto" w:cs="Roboto"/>
          <w:color w:val="1B1C1D"/>
        </w:rPr>
      </w:pPr>
      <w:r w:rsidRPr="00B02291">
        <w:rPr>
          <w:rFonts w:ascii="Roboto" w:eastAsia="Roboto" w:hAnsi="Roboto" w:cs="Roboto"/>
          <w:b/>
          <w:bCs/>
          <w:color w:val="1B1C1D"/>
        </w:rPr>
        <w:t>Lower Total Cost of Ownership (TCO):</w:t>
      </w:r>
      <w:r w:rsidRPr="00B02291">
        <w:rPr>
          <w:rFonts w:ascii="Roboto" w:eastAsia="Roboto" w:hAnsi="Roboto" w:cs="Roboto"/>
          <w:color w:val="1B1C1D"/>
        </w:rPr>
        <w:t xml:space="preserve"> It avoids the immediate expense and complexity of a storage upgrade and, more importantly, implements a more cost-effective platform. This strategic switch will result in significantly reduced future hardware, licensing, and maintenance expenditures, aligning with our long-term cost-reduction objectives.</w:t>
      </w:r>
    </w:p>
    <w:p w14:paraId="15BBEE84" w14:textId="07F52EE9" w:rsidR="006715C1" w:rsidRPr="00B02291" w:rsidRDefault="00000000">
      <w:pPr>
        <w:numPr>
          <w:ilvl w:val="0"/>
          <w:numId w:val="3"/>
        </w:numPr>
        <w:spacing w:after="240" w:line="275" w:lineRule="auto"/>
        <w:rPr>
          <w:rFonts w:ascii="Roboto" w:eastAsia="Roboto" w:hAnsi="Roboto" w:cs="Roboto"/>
          <w:color w:val="1B1C1D"/>
        </w:rPr>
      </w:pPr>
      <w:r w:rsidRPr="00B02291">
        <w:rPr>
          <w:rFonts w:ascii="Roboto" w:eastAsia="Roboto" w:hAnsi="Roboto" w:cs="Roboto"/>
          <w:b/>
          <w:bCs/>
          <w:color w:val="1B1C1D"/>
        </w:rPr>
        <w:t>Asset Flexibility:</w:t>
      </w:r>
      <w:r w:rsidRPr="00B02291">
        <w:rPr>
          <w:rFonts w:ascii="Roboto" w:eastAsia="Roboto" w:hAnsi="Roboto" w:cs="Roboto"/>
          <w:color w:val="1B1C1D"/>
        </w:rPr>
        <w:t xml:space="preserve"> By ensuring the underlying hardware remains operationally healthy, we maintain the invaluable ability to pivot to new software platforms without needing costly </w:t>
      </w:r>
      <w:r w:rsidR="009C7AE2" w:rsidRPr="00B02291">
        <w:rPr>
          <w:rFonts w:ascii="Roboto" w:eastAsia="Roboto" w:hAnsi="Roboto" w:cs="Roboto"/>
          <w:color w:val="1B1C1D"/>
        </w:rPr>
        <w:t>full-device</w:t>
      </w:r>
      <w:r w:rsidRPr="00B02291">
        <w:rPr>
          <w:rFonts w:ascii="Roboto" w:eastAsia="Roboto" w:hAnsi="Roboto" w:cs="Roboto"/>
          <w:color w:val="1B1C1D"/>
        </w:rPr>
        <w:t xml:space="preserve"> replacements, further contributing to a lower TCO over the asset lifecycle.</w:t>
      </w:r>
    </w:p>
    <w:p w14:paraId="65B9F626" w14:textId="77777777" w:rsidR="006715C1" w:rsidRPr="00B02291" w:rsidRDefault="00000000">
      <w:pPr>
        <w:spacing w:before="240" w:after="240" w:line="275" w:lineRule="auto"/>
        <w:rPr>
          <w:rFonts w:ascii="Roboto" w:eastAsia="Roboto" w:hAnsi="Roboto" w:cs="Roboto"/>
          <w:color w:val="1B1C1D"/>
        </w:rPr>
      </w:pPr>
      <w:r w:rsidRPr="00B02291">
        <w:rPr>
          <w:rFonts w:ascii="Roboto" w:eastAsia="Roboto" w:hAnsi="Roboto" w:cs="Roboto"/>
          <w:color w:val="1B1C1D"/>
        </w:rPr>
        <w:t xml:space="preserve">Given the significant time required to deploy, certify, and scale any new solution, the stability of our current fleet is paramount. Therefore, recommend this strategic migration plan—securing both the reliability of our current customer experience </w:t>
      </w:r>
      <w:r w:rsidRPr="00B02291">
        <w:rPr>
          <w:rFonts w:ascii="Roboto" w:eastAsia="Roboto" w:hAnsi="Roboto" w:cs="Roboto"/>
          <w:i/>
          <w:iCs/>
          <w:color w:val="1B1C1D"/>
        </w:rPr>
        <w:t>and</w:t>
      </w:r>
      <w:r w:rsidRPr="00B02291">
        <w:rPr>
          <w:rFonts w:ascii="Roboto" w:eastAsia="Roboto" w:hAnsi="Roboto" w:cs="Roboto"/>
          <w:color w:val="1B1C1D"/>
        </w:rPr>
        <w:t xml:space="preserve"> the long-term fiscal health of our hardware assets.</w:t>
      </w:r>
    </w:p>
    <w:p w14:paraId="2A24F27D" w14:textId="77777777" w:rsidR="006715C1" w:rsidRPr="00B02291" w:rsidRDefault="006715C1">
      <w:pPr>
        <w:pBdr>
          <w:top w:val="nil"/>
          <w:left w:val="nil"/>
          <w:bottom w:val="nil"/>
          <w:right w:val="nil"/>
          <w:between w:val="nil"/>
        </w:pBdr>
        <w:spacing w:before="120" w:after="240" w:line="275" w:lineRule="auto"/>
        <w:rPr>
          <w:rFonts w:ascii="Roboto" w:eastAsia="Roboto" w:hAnsi="Roboto" w:cs="Roboto"/>
          <w:color w:val="1B1C1D"/>
        </w:rPr>
      </w:pPr>
    </w:p>
    <w:p w14:paraId="6677615A" w14:textId="77777777" w:rsidR="006715C1" w:rsidRPr="00B02291" w:rsidRDefault="006715C1">
      <w:pPr>
        <w:pBdr>
          <w:top w:val="nil"/>
          <w:left w:val="nil"/>
          <w:bottom w:val="nil"/>
          <w:right w:val="nil"/>
          <w:between w:val="nil"/>
        </w:pBdr>
        <w:spacing w:before="480" w:after="240" w:line="275" w:lineRule="auto"/>
        <w:rPr>
          <w:rFonts w:ascii="Roboto" w:eastAsia="Roboto" w:hAnsi="Roboto" w:cs="Roboto"/>
          <w:color w:val="1B1C1D"/>
        </w:rPr>
      </w:pPr>
    </w:p>
    <w:sectPr w:rsidR="006715C1" w:rsidRPr="00B0229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5E20F8E-C26A-46B6-8165-AEB1BADA2D9E}"/>
  </w:font>
  <w:font w:name="Roboto">
    <w:charset w:val="00"/>
    <w:family w:val="auto"/>
    <w:pitch w:val="variable"/>
    <w:sig w:usb0="E0000AFF" w:usb1="5000217F" w:usb2="00000021" w:usb3="00000000" w:csb0="0000019F" w:csb1="00000000"/>
    <w:embedRegular r:id="rId2" w:fontKey="{7FDF78BC-5036-49B1-9FAB-A015B667726A}"/>
    <w:embedBold r:id="rId3" w:fontKey="{E9F1CE75-68A5-49F9-8F7F-9D0C17507C45}"/>
    <w:embedItalic r:id="rId4" w:fontKey="{0D52D484-C7B2-4CCB-808E-8C4762211761}"/>
  </w:font>
  <w:font w:name="Calibri">
    <w:panose1 w:val="020F0502020204030204"/>
    <w:charset w:val="00"/>
    <w:family w:val="swiss"/>
    <w:pitch w:val="variable"/>
    <w:sig w:usb0="E4002EFF" w:usb1="C200247B" w:usb2="00000009" w:usb3="00000000" w:csb0="000001FF" w:csb1="00000000"/>
    <w:embedRegular r:id="rId5" w:fontKey="{31B07EB2-681D-4F89-B9A6-297BBD91DBFD}"/>
  </w:font>
  <w:font w:name="Cambria">
    <w:panose1 w:val="02040503050406030204"/>
    <w:charset w:val="00"/>
    <w:family w:val="roman"/>
    <w:pitch w:val="variable"/>
    <w:sig w:usb0="E00006FF" w:usb1="420024FF" w:usb2="02000000" w:usb3="00000000" w:csb0="0000019F" w:csb1="00000000"/>
    <w:embedRegular r:id="rId6" w:fontKey="{99A191C4-5DE8-42E7-9802-C94775AE1E3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60EB8"/>
    <w:multiLevelType w:val="hybridMultilevel"/>
    <w:tmpl w:val="B4663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334D9C"/>
    <w:multiLevelType w:val="multilevel"/>
    <w:tmpl w:val="4D3EA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1672DF1"/>
    <w:multiLevelType w:val="multilevel"/>
    <w:tmpl w:val="60866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EC056D"/>
    <w:multiLevelType w:val="hybridMultilevel"/>
    <w:tmpl w:val="93048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532F5B"/>
    <w:multiLevelType w:val="multilevel"/>
    <w:tmpl w:val="03C63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594AD3"/>
    <w:multiLevelType w:val="multilevel"/>
    <w:tmpl w:val="6B9E25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7A577D3"/>
    <w:multiLevelType w:val="multilevel"/>
    <w:tmpl w:val="999A2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9318336">
    <w:abstractNumId w:val="6"/>
  </w:num>
  <w:num w:numId="2" w16cid:durableId="1855605101">
    <w:abstractNumId w:val="4"/>
  </w:num>
  <w:num w:numId="3" w16cid:durableId="2030914387">
    <w:abstractNumId w:val="1"/>
  </w:num>
  <w:num w:numId="4" w16cid:durableId="88695965">
    <w:abstractNumId w:val="5"/>
  </w:num>
  <w:num w:numId="5" w16cid:durableId="1802381587">
    <w:abstractNumId w:val="2"/>
  </w:num>
  <w:num w:numId="6" w16cid:durableId="897479351">
    <w:abstractNumId w:val="0"/>
  </w:num>
  <w:num w:numId="7" w16cid:durableId="643318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5C1"/>
    <w:rsid w:val="006715C1"/>
    <w:rsid w:val="0068437A"/>
    <w:rsid w:val="00932CD4"/>
    <w:rsid w:val="009C7AE2"/>
    <w:rsid w:val="00B02291"/>
    <w:rsid w:val="00BE7637"/>
    <w:rsid w:val="00DF1D93"/>
    <w:rsid w:val="00F06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3D957"/>
  <w15:docId w15:val="{78AB66A5-8F7F-40CB-8585-39122D58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basedOn w:val="Normal"/>
    <w:uiPriority w:val="34"/>
    <w:qFormat/>
    <w:rsid w:val="006843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7</Pages>
  <Words>1686</Words>
  <Characters>9966</Characters>
  <Application>Microsoft Office Word</Application>
  <DocSecurity>0</DocSecurity>
  <Lines>262</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Stephanie Wilder</cp:lastModifiedBy>
  <cp:revision>6</cp:revision>
  <dcterms:created xsi:type="dcterms:W3CDTF">2026-02-27T01:17:00Z</dcterms:created>
  <dcterms:modified xsi:type="dcterms:W3CDTF">2026-02-27T02:03:00Z</dcterms:modified>
</cp:coreProperties>
</file>