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8EBE3" w14:textId="77777777" w:rsidR="007F2DF0" w:rsidRDefault="007F2DF0" w:rsidP="006930DF">
      <w:pPr>
        <w:jc w:val="center"/>
        <w:rPr>
          <w:rFonts w:hint="eastAsia"/>
          <w:b/>
          <w:spacing w:val="40"/>
          <w:sz w:val="52"/>
          <w:highlight w:val="yellow"/>
        </w:rPr>
      </w:pPr>
    </w:p>
    <w:p w14:paraId="300E4074" w14:textId="77777777" w:rsidR="006930DF" w:rsidRDefault="006930DF" w:rsidP="006930DF">
      <w:pPr>
        <w:jc w:val="center"/>
        <w:rPr>
          <w:rFonts w:hint="eastAsia"/>
          <w:b/>
          <w:spacing w:val="40"/>
          <w:sz w:val="52"/>
        </w:rPr>
      </w:pPr>
      <w:r w:rsidRPr="006930DF">
        <w:rPr>
          <w:rFonts w:hint="eastAsia"/>
          <w:b/>
          <w:spacing w:val="40"/>
          <w:sz w:val="52"/>
          <w:highlight w:val="yellow"/>
        </w:rPr>
        <w:t>xxxx</w:t>
      </w:r>
      <w:r>
        <w:rPr>
          <w:rFonts w:hint="eastAsia"/>
          <w:b/>
          <w:spacing w:val="40"/>
          <w:sz w:val="52"/>
        </w:rPr>
        <w:t>系统</w:t>
      </w:r>
    </w:p>
    <w:p w14:paraId="2DCB6594" w14:textId="77777777" w:rsidR="006930DF" w:rsidRPr="00B6330B" w:rsidRDefault="006930DF" w:rsidP="006930DF">
      <w:pPr>
        <w:jc w:val="center"/>
        <w:rPr>
          <w:rFonts w:hint="eastAsia"/>
          <w:b/>
          <w:spacing w:val="40"/>
          <w:sz w:val="52"/>
        </w:rPr>
      </w:pPr>
      <w:r>
        <w:rPr>
          <w:rFonts w:hint="eastAsia"/>
          <w:b/>
          <w:spacing w:val="40"/>
          <w:sz w:val="52"/>
        </w:rPr>
        <w:t>网络安全等级保护</w:t>
      </w:r>
    </w:p>
    <w:p w14:paraId="6F04A485" w14:textId="77777777" w:rsidR="006930DF" w:rsidRPr="00EF3E98" w:rsidRDefault="006930DF" w:rsidP="006930DF">
      <w:pPr>
        <w:jc w:val="center"/>
        <w:rPr>
          <w:rFonts w:hint="eastAsia"/>
          <w:b/>
          <w:i/>
        </w:rPr>
      </w:pPr>
    </w:p>
    <w:p w14:paraId="202886A4" w14:textId="77777777" w:rsidR="006930DF" w:rsidRDefault="006930DF" w:rsidP="006930DF">
      <w:pPr>
        <w:rPr>
          <w:rFonts w:hint="eastAsia"/>
        </w:rPr>
      </w:pPr>
    </w:p>
    <w:p w14:paraId="4DC21306" w14:textId="77777777" w:rsidR="006930DF" w:rsidRDefault="006930DF" w:rsidP="006930DF">
      <w:pPr>
        <w:jc w:val="center"/>
        <w:rPr>
          <w:rFonts w:ascii="隶书" w:eastAsia="隶书" w:hint="eastAsia"/>
          <w:sz w:val="84"/>
        </w:rPr>
      </w:pPr>
      <w:r>
        <w:rPr>
          <w:rFonts w:ascii="隶书" w:eastAsia="隶书" w:hint="eastAsia"/>
          <w:sz w:val="84"/>
        </w:rPr>
        <w:t>定</w:t>
      </w:r>
    </w:p>
    <w:p w14:paraId="2960B807" w14:textId="77777777" w:rsidR="006930DF" w:rsidRDefault="006930DF" w:rsidP="006930DF">
      <w:pPr>
        <w:jc w:val="center"/>
        <w:rPr>
          <w:rFonts w:ascii="隶书" w:eastAsia="隶书" w:hint="eastAsia"/>
          <w:sz w:val="84"/>
        </w:rPr>
      </w:pPr>
      <w:r>
        <w:rPr>
          <w:rFonts w:ascii="隶书" w:eastAsia="隶书" w:hint="eastAsia"/>
          <w:sz w:val="84"/>
        </w:rPr>
        <w:t>级</w:t>
      </w:r>
    </w:p>
    <w:p w14:paraId="7E80BF21" w14:textId="77777777" w:rsidR="006930DF" w:rsidRDefault="006930DF" w:rsidP="006930DF">
      <w:pPr>
        <w:jc w:val="center"/>
        <w:rPr>
          <w:rFonts w:ascii="隶书" w:eastAsia="隶书" w:hint="eastAsia"/>
          <w:sz w:val="84"/>
        </w:rPr>
      </w:pPr>
      <w:r>
        <w:rPr>
          <w:rFonts w:ascii="隶书" w:eastAsia="隶书" w:hint="eastAsia"/>
          <w:sz w:val="84"/>
        </w:rPr>
        <w:t>报</w:t>
      </w:r>
    </w:p>
    <w:p w14:paraId="2C3145FB" w14:textId="77777777" w:rsidR="006930DF" w:rsidRDefault="006930DF" w:rsidP="006930DF">
      <w:pPr>
        <w:jc w:val="center"/>
        <w:rPr>
          <w:rFonts w:ascii="隶书" w:eastAsia="隶书" w:hint="eastAsia"/>
          <w:sz w:val="84"/>
        </w:rPr>
      </w:pPr>
      <w:r>
        <w:rPr>
          <w:rFonts w:ascii="隶书" w:eastAsia="隶书" w:hint="eastAsia"/>
          <w:sz w:val="84"/>
        </w:rPr>
        <w:t>告</w:t>
      </w:r>
    </w:p>
    <w:p w14:paraId="795684B9" w14:textId="78D9BFB1" w:rsidR="006930DF" w:rsidRDefault="006930DF" w:rsidP="006930DF">
      <w:pPr>
        <w:rPr>
          <w:rFonts w:hint="eastAsia"/>
        </w:rPr>
      </w:pPr>
    </w:p>
    <w:p w14:paraId="549BDCFD" w14:textId="7A79C121" w:rsidR="00E81AF7" w:rsidRDefault="00E81AF7" w:rsidP="006930DF">
      <w:pPr>
        <w:rPr>
          <w:rFonts w:hint="eastAsia"/>
        </w:rPr>
      </w:pPr>
    </w:p>
    <w:p w14:paraId="2BF30C6B" w14:textId="26304169" w:rsidR="00E81AF7" w:rsidRDefault="00E81AF7" w:rsidP="006930DF">
      <w:pPr>
        <w:rPr>
          <w:rFonts w:hint="eastAsia"/>
        </w:rPr>
      </w:pPr>
    </w:p>
    <w:p w14:paraId="244A1923" w14:textId="77777777" w:rsidR="00E81AF7" w:rsidRDefault="00E81AF7" w:rsidP="006930DF">
      <w:pPr>
        <w:rPr>
          <w:rFonts w:hint="eastAsia"/>
        </w:rPr>
      </w:pPr>
    </w:p>
    <w:p w14:paraId="072EA58C" w14:textId="77777777" w:rsidR="006930DF" w:rsidRDefault="006930DF" w:rsidP="006930DF">
      <w:pPr>
        <w:rPr>
          <w:rFonts w:hint="eastAsia"/>
        </w:rPr>
      </w:pPr>
    </w:p>
    <w:p w14:paraId="2391948C" w14:textId="77777777" w:rsidR="006930DF" w:rsidRPr="00275B5E" w:rsidRDefault="007F2DF0" w:rsidP="006930DF">
      <w:pPr>
        <w:jc w:val="center"/>
        <w:rPr>
          <w:rFonts w:hint="eastAsia"/>
          <w:b/>
          <w:spacing w:val="40"/>
          <w:sz w:val="36"/>
          <w:szCs w:val="36"/>
        </w:rPr>
      </w:pPr>
      <w:r w:rsidRPr="007F2DF0">
        <w:rPr>
          <w:rFonts w:hint="eastAsia"/>
          <w:b/>
          <w:spacing w:val="40"/>
          <w:sz w:val="36"/>
          <w:szCs w:val="36"/>
          <w:highlight w:val="yellow"/>
        </w:rPr>
        <w:t>（用户单位名称）</w:t>
      </w:r>
    </w:p>
    <w:p w14:paraId="22FC8A8A" w14:textId="36807372" w:rsidR="006930DF" w:rsidRPr="00275B5E" w:rsidRDefault="006930DF" w:rsidP="006930DF">
      <w:pPr>
        <w:jc w:val="center"/>
        <w:rPr>
          <w:rFonts w:hint="eastAsia"/>
          <w:b/>
          <w:spacing w:val="40"/>
          <w:sz w:val="30"/>
          <w:szCs w:val="30"/>
        </w:rPr>
      </w:pPr>
      <w:r>
        <w:rPr>
          <w:rFonts w:hint="eastAsia"/>
          <w:b/>
          <w:spacing w:val="40"/>
          <w:sz w:val="30"/>
          <w:szCs w:val="30"/>
        </w:rPr>
        <w:t xml:space="preserve">   </w:t>
      </w:r>
      <w:r w:rsidRPr="00275B5E">
        <w:rPr>
          <w:rFonts w:hint="eastAsia"/>
          <w:b/>
          <w:spacing w:val="40"/>
          <w:sz w:val="30"/>
          <w:szCs w:val="30"/>
        </w:rPr>
        <w:t>年</w:t>
      </w:r>
      <w:r>
        <w:rPr>
          <w:rFonts w:hint="eastAsia"/>
          <w:b/>
          <w:spacing w:val="40"/>
          <w:sz w:val="30"/>
          <w:szCs w:val="30"/>
        </w:rPr>
        <w:t xml:space="preserve">  </w:t>
      </w:r>
      <w:r w:rsidRPr="00275B5E">
        <w:rPr>
          <w:rFonts w:hint="eastAsia"/>
          <w:b/>
          <w:spacing w:val="40"/>
          <w:sz w:val="30"/>
          <w:szCs w:val="30"/>
        </w:rPr>
        <w:t>月</w:t>
      </w:r>
      <w:r>
        <w:rPr>
          <w:rFonts w:hint="eastAsia"/>
          <w:b/>
          <w:spacing w:val="40"/>
          <w:sz w:val="30"/>
          <w:szCs w:val="30"/>
        </w:rPr>
        <w:t xml:space="preserve">  日</w:t>
      </w:r>
    </w:p>
    <w:p w14:paraId="4D5B9524" w14:textId="77777777" w:rsidR="00E76D56" w:rsidRDefault="00E76D56">
      <w:pPr>
        <w:widowControl/>
        <w:jc w:val="left"/>
        <w:rPr>
          <w:rFonts w:ascii="宋体" w:eastAsia="宋体" w:hAnsi="宋体" w:cs="宋体" w:hint="eastAsia"/>
          <w:kern w:val="0"/>
          <w:sz w:val="24"/>
          <w:szCs w:val="24"/>
        </w:rPr>
      </w:pPr>
      <w:r>
        <w:rPr>
          <w:rFonts w:ascii="宋体" w:eastAsia="宋体" w:hAnsi="宋体" w:cs="宋体"/>
          <w:kern w:val="0"/>
          <w:sz w:val="24"/>
          <w:szCs w:val="24"/>
        </w:rPr>
        <w:br w:type="page"/>
      </w:r>
    </w:p>
    <w:p w14:paraId="4D756B15" w14:textId="6D7E2215" w:rsidR="00E76D56" w:rsidRPr="0077619D" w:rsidRDefault="00E76D56" w:rsidP="00254C33">
      <w:pPr>
        <w:pStyle w:val="1"/>
        <w:rPr>
          <w:rFonts w:ascii="黑体" w:eastAsia="黑体" w:hAnsi="黑体" w:cs="宋体" w:hint="eastAsia"/>
          <w:b w:val="0"/>
          <w:kern w:val="0"/>
          <w:sz w:val="28"/>
          <w:szCs w:val="28"/>
        </w:rPr>
      </w:pPr>
      <w:r w:rsidRPr="0077619D">
        <w:rPr>
          <w:rFonts w:ascii="黑体" w:eastAsia="黑体" w:hAnsi="黑体" w:cs="宋体" w:hint="eastAsia"/>
          <w:kern w:val="0"/>
          <w:sz w:val="28"/>
          <w:szCs w:val="28"/>
        </w:rPr>
        <w:lastRenderedPageBreak/>
        <w:t>一</w:t>
      </w:r>
      <w:r w:rsidR="006A0D61">
        <w:rPr>
          <w:rFonts w:ascii="黑体" w:eastAsia="黑体" w:hAnsi="黑体" w:cs="宋体" w:hint="eastAsia"/>
          <w:kern w:val="0"/>
          <w:sz w:val="28"/>
          <w:szCs w:val="28"/>
        </w:rPr>
        <w:t>、</w:t>
      </w:r>
      <w:r w:rsidRPr="0077619D">
        <w:rPr>
          <w:rFonts w:ascii="黑体" w:eastAsia="黑体" w:hAnsi="黑体" w:cs="宋体" w:hint="eastAsia"/>
          <w:kern w:val="0"/>
          <w:sz w:val="28"/>
          <w:szCs w:val="28"/>
          <w:highlight w:val="yellow"/>
        </w:rPr>
        <w:t>X</w:t>
      </w:r>
      <w:r w:rsidR="0077619D" w:rsidRPr="0077619D">
        <w:rPr>
          <w:rFonts w:ascii="黑体" w:eastAsia="黑体" w:hAnsi="黑体" w:cs="宋体" w:hint="eastAsia"/>
          <w:kern w:val="0"/>
          <w:sz w:val="28"/>
          <w:szCs w:val="28"/>
          <w:highlight w:val="yellow"/>
        </w:rPr>
        <w:t>x</w:t>
      </w:r>
      <w:r w:rsidR="0077619D" w:rsidRPr="0077619D">
        <w:rPr>
          <w:rFonts w:ascii="黑体" w:eastAsia="黑体" w:hAnsi="黑体" w:cs="宋体"/>
          <w:kern w:val="0"/>
          <w:sz w:val="28"/>
          <w:szCs w:val="28"/>
          <w:highlight w:val="yellow"/>
        </w:rPr>
        <w:t>xx</w:t>
      </w:r>
      <w:r w:rsidR="006A0D61" w:rsidRPr="006A0D61">
        <w:rPr>
          <w:rFonts w:ascii="黑体" w:eastAsia="黑体" w:hAnsi="黑体" w:cs="宋体" w:hint="eastAsia"/>
          <w:kern w:val="0"/>
          <w:sz w:val="28"/>
          <w:szCs w:val="28"/>
          <w:highlight w:val="yellow"/>
        </w:rPr>
        <w:t>系统</w:t>
      </w:r>
      <w:r w:rsidRPr="0077619D">
        <w:rPr>
          <w:rFonts w:ascii="黑体" w:eastAsia="黑体" w:hAnsi="黑体" w:cs="宋体" w:hint="eastAsia"/>
          <w:kern w:val="0"/>
          <w:sz w:val="28"/>
          <w:szCs w:val="28"/>
        </w:rPr>
        <w:t>描述</w:t>
      </w:r>
    </w:p>
    <w:p w14:paraId="4CB570AC" w14:textId="0520049B" w:rsidR="00950A91" w:rsidRDefault="00E76D56" w:rsidP="00950A91">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（一）</w:t>
      </w:r>
      <w:r w:rsidR="003F249A">
        <w:rPr>
          <w:rFonts w:ascii="仿宋" w:eastAsia="仿宋" w:hAnsi="仿宋" w:cs="宋体" w:hint="eastAsia"/>
          <w:kern w:val="0"/>
          <w:sz w:val="28"/>
          <w:szCs w:val="28"/>
        </w:rPr>
        <w:t>系统</w:t>
      </w:r>
      <w:r w:rsidR="00950A91">
        <w:rPr>
          <w:rFonts w:ascii="仿宋" w:eastAsia="仿宋" w:hAnsi="仿宋" w:cs="宋体" w:hint="eastAsia"/>
          <w:kern w:val="0"/>
          <w:sz w:val="28"/>
          <w:szCs w:val="28"/>
        </w:rPr>
        <w:t>概述</w:t>
      </w:r>
    </w:p>
    <w:p w14:paraId="2C99D8C6" w14:textId="7B10C07D" w:rsidR="00E76D56" w:rsidRPr="0077619D" w:rsidRDefault="00E76D56" w:rsidP="00950A91">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该中间业务于*年*月*日由*</w:t>
      </w:r>
      <w:r w:rsidR="00DC7FCF" w:rsidRPr="006A0D61">
        <w:rPr>
          <w:rFonts w:ascii="仿宋" w:eastAsia="仿宋" w:hAnsi="仿宋" w:cs="宋体" w:hint="eastAsia"/>
          <w:kern w:val="0"/>
          <w:sz w:val="28"/>
          <w:szCs w:val="28"/>
          <w:highlight w:val="yellow"/>
        </w:rPr>
        <w:t>*单位*</w:t>
      </w:r>
      <w:r w:rsidRPr="006A0D61">
        <w:rPr>
          <w:rFonts w:ascii="仿宋" w:eastAsia="仿宋" w:hAnsi="仿宋" w:cs="宋体" w:hint="eastAsia"/>
          <w:kern w:val="0"/>
          <w:sz w:val="28"/>
          <w:szCs w:val="28"/>
          <w:highlight w:val="yellow"/>
        </w:rPr>
        <w:t>立项，</w:t>
      </w:r>
      <w:r w:rsidR="00DC7FCF" w:rsidRPr="006A0D61">
        <w:rPr>
          <w:rFonts w:ascii="仿宋" w:eastAsia="仿宋" w:hAnsi="仿宋" w:cs="宋体" w:hint="eastAsia"/>
          <w:kern w:val="0"/>
          <w:sz w:val="28"/>
          <w:szCs w:val="28"/>
          <w:highlight w:val="yellow"/>
        </w:rPr>
        <w:t>**单位名称</w:t>
      </w:r>
      <w:r w:rsidRPr="0077619D">
        <w:rPr>
          <w:rFonts w:ascii="仿宋" w:eastAsia="仿宋" w:hAnsi="仿宋" w:cs="宋体" w:hint="eastAsia"/>
          <w:kern w:val="0"/>
          <w:sz w:val="28"/>
          <w:szCs w:val="28"/>
        </w:rPr>
        <w:t>自主研发。目前该系统由</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00DC7FCF" w:rsidRPr="006A0D61">
        <w:rPr>
          <w:rFonts w:ascii="仿宋" w:eastAsia="仿宋" w:hAnsi="仿宋" w:cs="宋体" w:hint="eastAsia"/>
          <w:kern w:val="0"/>
          <w:sz w:val="28"/>
          <w:szCs w:val="28"/>
          <w:highlight w:val="yellow"/>
        </w:rPr>
        <w:t>单位名称</w:t>
      </w:r>
      <w:r w:rsidRPr="006A0D61">
        <w:rPr>
          <w:rFonts w:ascii="仿宋" w:eastAsia="仿宋" w:hAnsi="仿宋" w:cs="宋体" w:hint="eastAsia"/>
          <w:kern w:val="0"/>
          <w:sz w:val="28"/>
          <w:szCs w:val="28"/>
          <w:highlight w:val="yellow"/>
        </w:rPr>
        <w:t>运行维护部</w:t>
      </w:r>
      <w:r w:rsidRPr="0077619D">
        <w:rPr>
          <w:rFonts w:ascii="仿宋" w:eastAsia="仿宋" w:hAnsi="仿宋" w:cs="宋体" w:hint="eastAsia"/>
          <w:kern w:val="0"/>
          <w:sz w:val="28"/>
          <w:szCs w:val="28"/>
        </w:rPr>
        <w:t>负责运行维护。</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00DC7FCF" w:rsidRPr="00DC7FCF">
        <w:rPr>
          <w:rFonts w:ascii="仿宋" w:eastAsia="仿宋" w:hAnsi="仿宋" w:cs="宋体" w:hint="eastAsia"/>
          <w:kern w:val="0"/>
          <w:sz w:val="28"/>
          <w:szCs w:val="28"/>
          <w:highlight w:val="yellow"/>
        </w:rPr>
        <w:t>**</w:t>
      </w:r>
      <w:r w:rsidRPr="0077619D">
        <w:rPr>
          <w:rFonts w:ascii="仿宋" w:eastAsia="仿宋" w:hAnsi="仿宋" w:cs="宋体" w:hint="eastAsia"/>
          <w:kern w:val="0"/>
          <w:sz w:val="28"/>
          <w:szCs w:val="28"/>
        </w:rPr>
        <w:t>是该信息系统业务的主管部门，</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Pr="0077619D">
        <w:rPr>
          <w:rFonts w:ascii="仿宋" w:eastAsia="仿宋" w:hAnsi="仿宋" w:cs="宋体" w:hint="eastAsia"/>
          <w:kern w:val="0"/>
          <w:sz w:val="28"/>
          <w:szCs w:val="28"/>
        </w:rPr>
        <w:t>为该信息系统的责任单位。</w:t>
      </w:r>
    </w:p>
    <w:p w14:paraId="23D5D2FA" w14:textId="35088A64" w:rsidR="00950A91" w:rsidRDefault="00E76D56" w:rsidP="00950A91">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（二）</w:t>
      </w:r>
      <w:r w:rsidR="00950A91">
        <w:rPr>
          <w:rFonts w:ascii="仿宋" w:eastAsia="仿宋" w:hAnsi="仿宋" w:cs="宋体" w:hint="eastAsia"/>
          <w:kern w:val="0"/>
          <w:sz w:val="28"/>
          <w:szCs w:val="28"/>
        </w:rPr>
        <w:t>网络架构描述</w:t>
      </w:r>
    </w:p>
    <w:p w14:paraId="251DFD19" w14:textId="31849450" w:rsidR="00E76D56" w:rsidRDefault="00E76D56" w:rsidP="00950A91">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此系统是计算机及其相关的和配套的设备、设施构成的，是按照一定的应用目标和规则对</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Pr="0077619D">
        <w:rPr>
          <w:rFonts w:ascii="仿宋" w:eastAsia="仿宋" w:hAnsi="仿宋" w:cs="宋体" w:hint="eastAsia"/>
          <w:kern w:val="0"/>
          <w:sz w:val="28"/>
          <w:szCs w:val="28"/>
        </w:rPr>
        <w:t>业务信息进行采</w:t>
      </w:r>
      <w:r w:rsidR="0077619D">
        <w:rPr>
          <w:rFonts w:ascii="仿宋" w:eastAsia="仿宋" w:hAnsi="仿宋" w:cs="宋体" w:hint="eastAsia"/>
          <w:kern w:val="0"/>
          <w:sz w:val="28"/>
          <w:szCs w:val="28"/>
        </w:rPr>
        <w:t>集、加工、存储、传输、检索等处理的人机系统。</w:t>
      </w:r>
      <w:r w:rsidR="0077619D" w:rsidRPr="006A0D61">
        <w:rPr>
          <w:rFonts w:ascii="仿宋" w:eastAsia="仿宋" w:hAnsi="仿宋" w:cs="宋体" w:hint="eastAsia"/>
          <w:kern w:val="0"/>
          <w:sz w:val="28"/>
          <w:szCs w:val="28"/>
          <w:highlight w:val="yellow"/>
        </w:rPr>
        <w:t>整个网络分为两部分</w:t>
      </w:r>
      <w:r w:rsidRPr="006A0D61">
        <w:rPr>
          <w:rFonts w:ascii="仿宋" w:eastAsia="仿宋" w:hAnsi="仿宋" w:cs="宋体" w:hint="eastAsia"/>
          <w:kern w:val="0"/>
          <w:sz w:val="28"/>
          <w:szCs w:val="28"/>
          <w:highlight w:val="yellow"/>
        </w:rPr>
        <w:t>，第一部分为</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数据中心，第二部分为</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网</w:t>
      </w:r>
      <w:r w:rsidR="00DC7FCF" w:rsidRPr="006A0D61">
        <w:rPr>
          <w:rFonts w:ascii="仿宋" w:eastAsia="仿宋" w:hAnsi="仿宋" w:cs="宋体" w:hint="eastAsia"/>
          <w:kern w:val="0"/>
          <w:sz w:val="28"/>
          <w:szCs w:val="28"/>
          <w:highlight w:val="yellow"/>
        </w:rPr>
        <w:t>络</w:t>
      </w:r>
      <w:r w:rsidR="008B5044" w:rsidRPr="006A0D61">
        <w:rPr>
          <w:rFonts w:ascii="仿宋" w:eastAsia="仿宋" w:hAnsi="仿宋" w:cs="宋体" w:hint="eastAsia"/>
          <w:kern w:val="0"/>
          <w:sz w:val="28"/>
          <w:szCs w:val="28"/>
          <w:highlight w:val="yellow"/>
        </w:rPr>
        <w:t>，</w:t>
      </w:r>
      <w:r w:rsidR="008B5044">
        <w:rPr>
          <w:rFonts w:ascii="仿宋" w:eastAsia="仿宋" w:hAnsi="仿宋" w:cs="宋体" w:hint="eastAsia"/>
          <w:kern w:val="0"/>
          <w:sz w:val="28"/>
          <w:szCs w:val="28"/>
        </w:rPr>
        <w:t>网络拓扑图如下:</w:t>
      </w:r>
    </w:p>
    <w:p w14:paraId="463A974E" w14:textId="77777777" w:rsidR="000A5CE6" w:rsidRDefault="000A5CE6" w:rsidP="00950A91">
      <w:pPr>
        <w:widowControl/>
        <w:spacing w:line="240" w:lineRule="atLeast"/>
        <w:ind w:firstLineChars="200" w:firstLine="560"/>
        <w:jc w:val="left"/>
        <w:rPr>
          <w:rFonts w:ascii="仿宋" w:eastAsia="仿宋" w:hAnsi="仿宋" w:cs="宋体" w:hint="eastAsia"/>
          <w:kern w:val="0"/>
          <w:sz w:val="28"/>
          <w:szCs w:val="28"/>
        </w:rPr>
      </w:pPr>
    </w:p>
    <w:p w14:paraId="0A836168" w14:textId="03D42B3B" w:rsidR="0077619D" w:rsidRPr="000A5CE6" w:rsidRDefault="000A5CE6" w:rsidP="000A5CE6">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0A5CE6">
        <w:rPr>
          <w:rFonts w:ascii="宋体" w:eastAsia="宋体" w:hAnsi="宋体" w:cs="宋体" w:hint="eastAsia"/>
          <w:kern w:val="0"/>
          <w:sz w:val="24"/>
          <w:szCs w:val="28"/>
          <w:highlight w:val="yellow"/>
        </w:rPr>
        <w:t>X</w:t>
      </w:r>
      <w:r w:rsidRPr="000A5CE6">
        <w:rPr>
          <w:rFonts w:ascii="宋体" w:eastAsia="宋体" w:hAnsi="宋体" w:cs="宋体"/>
          <w:kern w:val="0"/>
          <w:sz w:val="24"/>
          <w:szCs w:val="28"/>
          <w:highlight w:val="yellow"/>
        </w:rPr>
        <w:t>X</w:t>
      </w:r>
      <w:r w:rsidRPr="000A5CE6">
        <w:rPr>
          <w:rFonts w:ascii="宋体" w:eastAsia="宋体" w:hAnsi="宋体" w:cs="宋体" w:hint="eastAsia"/>
          <w:kern w:val="0"/>
          <w:sz w:val="24"/>
          <w:szCs w:val="28"/>
          <w:highlight w:val="yellow"/>
        </w:rPr>
        <w:t>系统网络</w:t>
      </w:r>
      <w:r w:rsidR="0077619D" w:rsidRPr="000A5CE6">
        <w:rPr>
          <w:rFonts w:ascii="宋体" w:eastAsia="宋体" w:hAnsi="宋体" w:cs="宋体" w:hint="eastAsia"/>
          <w:kern w:val="0"/>
          <w:sz w:val="24"/>
          <w:szCs w:val="28"/>
          <w:highlight w:val="yellow"/>
        </w:rPr>
        <w:t>拓扑图</w:t>
      </w:r>
    </w:p>
    <w:p w14:paraId="45B5469F" w14:textId="7AB8AD8E" w:rsidR="00E76D56" w:rsidRPr="006A0D61" w:rsidRDefault="00E76D56" w:rsidP="008B5044">
      <w:pPr>
        <w:widowControl/>
        <w:spacing w:line="240" w:lineRule="atLeast"/>
        <w:ind w:firstLineChars="200" w:firstLine="560"/>
        <w:jc w:val="left"/>
        <w:rPr>
          <w:rFonts w:ascii="仿宋" w:eastAsia="仿宋" w:hAnsi="仿宋" w:cs="宋体" w:hint="eastAsia"/>
          <w:kern w:val="0"/>
          <w:sz w:val="28"/>
          <w:szCs w:val="28"/>
          <w:highlight w:val="yellow"/>
        </w:rPr>
      </w:pPr>
      <w:r w:rsidRPr="006A0D61">
        <w:rPr>
          <w:rFonts w:ascii="仿宋" w:eastAsia="仿宋" w:hAnsi="仿宋" w:cs="宋体" w:hint="eastAsia"/>
          <w:kern w:val="0"/>
          <w:sz w:val="28"/>
          <w:szCs w:val="28"/>
          <w:highlight w:val="yellow"/>
        </w:rPr>
        <w:t>在</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数据中心的核心设备部署了</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的S**三层交换机，……在</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数据中心的网络中配置了两台与外部网络互联的边界设备：</w:t>
      </w:r>
      <w:r w:rsidR="00DC7FCF" w:rsidRPr="006A0D61">
        <w:rPr>
          <w:rFonts w:ascii="仿宋" w:eastAsia="仿宋" w:hAnsi="仿宋" w:cs="宋体" w:hint="eastAsia"/>
          <w:kern w:val="0"/>
          <w:sz w:val="28"/>
          <w:szCs w:val="28"/>
          <w:highlight w:val="yellow"/>
        </w:rPr>
        <w:t>**品牌的</w:t>
      </w:r>
      <w:r w:rsidRPr="006A0D61">
        <w:rPr>
          <w:rFonts w:ascii="仿宋" w:eastAsia="仿宋" w:hAnsi="仿宋" w:cs="宋体" w:hint="eastAsia"/>
          <w:color w:val="000000"/>
          <w:kern w:val="0"/>
          <w:sz w:val="28"/>
          <w:szCs w:val="28"/>
          <w:highlight w:val="yellow"/>
        </w:rPr>
        <w:t xml:space="preserve"> NGFW 4**防火墙和</w:t>
      </w:r>
      <w:r w:rsidR="00DC7FCF" w:rsidRPr="006A0D61">
        <w:rPr>
          <w:rFonts w:ascii="仿宋" w:eastAsia="仿宋" w:hAnsi="仿宋" w:cs="宋体" w:hint="eastAsia"/>
          <w:color w:val="000000"/>
          <w:kern w:val="0"/>
          <w:sz w:val="28"/>
          <w:szCs w:val="28"/>
          <w:highlight w:val="yellow"/>
        </w:rPr>
        <w:t>**品牌的</w:t>
      </w:r>
      <w:r w:rsidRPr="006A0D61">
        <w:rPr>
          <w:rFonts w:ascii="仿宋" w:eastAsia="仿宋" w:hAnsi="仿宋" w:cs="宋体" w:hint="eastAsia"/>
          <w:color w:val="000000"/>
          <w:kern w:val="0"/>
          <w:sz w:val="28"/>
          <w:szCs w:val="28"/>
          <w:highlight w:val="yellow"/>
        </w:rPr>
        <w:t xml:space="preserve"> 2**路由器……</w:t>
      </w:r>
    </w:p>
    <w:p w14:paraId="56632D48" w14:textId="77777777" w:rsidR="00E76D56" w:rsidRPr="006A0D61" w:rsidRDefault="00DC7FCF" w:rsidP="008B5044">
      <w:pPr>
        <w:widowControl/>
        <w:spacing w:line="240" w:lineRule="atLeast"/>
        <w:ind w:firstLineChars="200" w:firstLine="560"/>
        <w:jc w:val="left"/>
        <w:rPr>
          <w:rFonts w:ascii="仿宋" w:eastAsia="仿宋" w:hAnsi="仿宋" w:cs="宋体" w:hint="eastAsia"/>
          <w:kern w:val="0"/>
          <w:sz w:val="28"/>
          <w:szCs w:val="28"/>
          <w:highlight w:val="yellow"/>
        </w:rPr>
      </w:pPr>
      <w:r w:rsidRPr="006A0D61">
        <w:rPr>
          <w:rFonts w:ascii="仿宋" w:eastAsia="仿宋" w:hAnsi="仿宋" w:cs="宋体" w:hint="eastAsia"/>
          <w:color w:val="000000"/>
          <w:kern w:val="0"/>
          <w:sz w:val="28"/>
          <w:szCs w:val="28"/>
          <w:highlight w:val="yellow"/>
        </w:rPr>
        <w:t>**</w:t>
      </w:r>
      <w:r w:rsidR="00E76D56" w:rsidRPr="006A0D61">
        <w:rPr>
          <w:rFonts w:ascii="仿宋" w:eastAsia="仿宋" w:hAnsi="仿宋" w:cs="宋体" w:hint="eastAsia"/>
          <w:color w:val="000000"/>
          <w:kern w:val="0"/>
          <w:sz w:val="28"/>
          <w:szCs w:val="28"/>
          <w:highlight w:val="yellow"/>
        </w:rPr>
        <w:t>数据中心</w:t>
      </w:r>
      <w:r w:rsidR="00E76D56" w:rsidRPr="006A0D61">
        <w:rPr>
          <w:rFonts w:ascii="仿宋" w:eastAsia="仿宋" w:hAnsi="仿宋" w:cs="宋体" w:hint="eastAsia"/>
          <w:kern w:val="0"/>
          <w:sz w:val="28"/>
          <w:szCs w:val="28"/>
          <w:highlight w:val="yellow"/>
        </w:rPr>
        <w:t>网络</w:t>
      </w:r>
      <w:r w:rsidR="00E76D56" w:rsidRPr="006A0D61">
        <w:rPr>
          <w:rFonts w:ascii="仿宋" w:eastAsia="仿宋" w:hAnsi="仿宋" w:cs="宋体" w:hint="eastAsia"/>
          <w:color w:val="000000"/>
          <w:kern w:val="0"/>
          <w:sz w:val="28"/>
          <w:szCs w:val="28"/>
          <w:highlight w:val="yellow"/>
        </w:rPr>
        <w:t>中剩下的一部分就是与下面各个地市的互联。其中主要设备部署的是……整个</w:t>
      </w:r>
      <w:r w:rsidRPr="006A0D61">
        <w:rPr>
          <w:rFonts w:ascii="仿宋" w:eastAsia="仿宋" w:hAnsi="仿宋" w:cs="宋体" w:hint="eastAsia"/>
          <w:color w:val="000000"/>
          <w:kern w:val="0"/>
          <w:sz w:val="28"/>
          <w:szCs w:val="28"/>
          <w:highlight w:val="yellow"/>
        </w:rPr>
        <w:t>**</w:t>
      </w:r>
      <w:r w:rsidR="00E76D56" w:rsidRPr="006A0D61">
        <w:rPr>
          <w:rFonts w:ascii="仿宋" w:eastAsia="仿宋" w:hAnsi="仿宋" w:cs="宋体" w:hint="eastAsia"/>
          <w:color w:val="000000"/>
          <w:kern w:val="0"/>
          <w:sz w:val="28"/>
          <w:szCs w:val="28"/>
          <w:highlight w:val="yellow"/>
        </w:rPr>
        <w:t>数据中心网络中的所有设备系统都按照统一的设备管理策略，只能现场配置，不可远程拨号登录。</w:t>
      </w:r>
    </w:p>
    <w:p w14:paraId="35CD1619" w14:textId="77777777" w:rsidR="00E76D56" w:rsidRPr="008B5044" w:rsidRDefault="00E76D56" w:rsidP="008B5044">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color w:val="000000"/>
          <w:kern w:val="0"/>
          <w:sz w:val="28"/>
          <w:szCs w:val="28"/>
          <w:highlight w:val="yellow"/>
        </w:rPr>
        <w:t>整个信息系统的网络</w:t>
      </w:r>
      <w:r w:rsidRPr="006A0D61">
        <w:rPr>
          <w:rFonts w:ascii="仿宋" w:eastAsia="仿宋" w:hAnsi="仿宋" w:cs="宋体" w:hint="eastAsia"/>
          <w:kern w:val="0"/>
          <w:sz w:val="28"/>
          <w:szCs w:val="28"/>
          <w:highlight w:val="yellow"/>
        </w:rPr>
        <w:t>系统边界</w:t>
      </w:r>
      <w:r w:rsidRPr="006A0D61">
        <w:rPr>
          <w:rFonts w:ascii="仿宋" w:eastAsia="仿宋" w:hAnsi="仿宋" w:cs="宋体" w:hint="eastAsia"/>
          <w:color w:val="000000"/>
          <w:kern w:val="0"/>
          <w:sz w:val="28"/>
          <w:szCs w:val="28"/>
          <w:highlight w:val="yellow"/>
        </w:rPr>
        <w:t xml:space="preserve">设备可定为NGFW 4** 与 Cisco 2**。Cisco 2** 外联的其它系统都划分为外部网络部分，而NGFW </w:t>
      </w:r>
      <w:r w:rsidRPr="006A0D61">
        <w:rPr>
          <w:rFonts w:ascii="仿宋" w:eastAsia="仿宋" w:hAnsi="仿宋" w:cs="宋体" w:hint="eastAsia"/>
          <w:color w:val="000000"/>
          <w:kern w:val="0"/>
          <w:sz w:val="28"/>
          <w:szCs w:val="28"/>
          <w:highlight w:val="yellow"/>
        </w:rPr>
        <w:lastRenderedPageBreak/>
        <w:t>4** 以内的部分包括与各地市互联的部分都可归为中心的内部网络，</w:t>
      </w:r>
      <w:r w:rsidRPr="006A0D61">
        <w:rPr>
          <w:rFonts w:ascii="仿宋" w:eastAsia="仿宋" w:hAnsi="仿宋" w:cs="宋体" w:hint="eastAsia"/>
          <w:kern w:val="0"/>
          <w:sz w:val="28"/>
          <w:szCs w:val="28"/>
          <w:highlight w:val="yellow"/>
        </w:rPr>
        <w:t>与中间业务系统相关的</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数据中心网络边界部分和内部网络部分都是等级保护定级的范围和对象。在此次定级过程中，将</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的网络和</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数据中心连同</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中心统一作为一个定级对象加以考虑，统一进行定级、备案。各</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00DC7FCF" w:rsidRPr="006A0D61">
        <w:rPr>
          <w:rFonts w:ascii="仿宋" w:eastAsia="仿宋" w:hAnsi="仿宋" w:cs="宋体" w:hint="eastAsia"/>
          <w:kern w:val="0"/>
          <w:sz w:val="28"/>
          <w:szCs w:val="28"/>
          <w:highlight w:val="yellow"/>
        </w:rPr>
        <w:t>（分支）单位(系统)的</w:t>
      </w:r>
      <w:r w:rsidRPr="006A0D61">
        <w:rPr>
          <w:rFonts w:ascii="仿宋" w:eastAsia="仿宋" w:hAnsi="仿宋" w:cs="宋体" w:hint="eastAsia"/>
          <w:kern w:val="0"/>
          <w:sz w:val="28"/>
          <w:szCs w:val="28"/>
          <w:highlight w:val="yellow"/>
        </w:rPr>
        <w:t>网络和数据中心还要作为整个系统的分系统分别进行定级、备案。</w:t>
      </w:r>
    </w:p>
    <w:p w14:paraId="1C6FA95D" w14:textId="35684104" w:rsidR="003F249A" w:rsidRDefault="00E76D56" w:rsidP="003F249A">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（三）</w:t>
      </w:r>
      <w:r w:rsidR="003F249A">
        <w:rPr>
          <w:rFonts w:ascii="仿宋" w:eastAsia="仿宋" w:hAnsi="仿宋" w:cs="宋体" w:hint="eastAsia"/>
          <w:kern w:val="0"/>
          <w:sz w:val="28"/>
          <w:szCs w:val="28"/>
        </w:rPr>
        <w:t>业务描述</w:t>
      </w:r>
    </w:p>
    <w:p w14:paraId="17D588FD" w14:textId="63C8764F" w:rsidR="00E76D56" w:rsidRPr="0077619D" w:rsidRDefault="00E76D56" w:rsidP="003F249A">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该</w:t>
      </w:r>
      <w:r w:rsidRPr="006A0D61">
        <w:rPr>
          <w:rFonts w:ascii="仿宋" w:eastAsia="仿宋" w:hAnsi="仿宋" w:cs="宋体" w:hint="eastAsia"/>
          <w:color w:val="000000"/>
          <w:kern w:val="0"/>
          <w:sz w:val="28"/>
          <w:szCs w:val="28"/>
          <w:highlight w:val="yellow"/>
        </w:rPr>
        <w:t>信息系统</w:t>
      </w:r>
      <w:r w:rsidRPr="006A0D61">
        <w:rPr>
          <w:rFonts w:ascii="仿宋" w:eastAsia="仿宋" w:hAnsi="仿宋" w:cs="宋体" w:hint="eastAsia"/>
          <w:kern w:val="0"/>
          <w:sz w:val="28"/>
          <w:szCs w:val="28"/>
          <w:highlight w:val="yellow"/>
        </w:rPr>
        <w:t>业务主要包含：</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代收费、</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代收费、代理国债、批量工资代发、批量水电气等费用代扣、代收烟草款等业务，并新增加了代收国税、地税，代办保险等业务。系统针对业务实现的差异分别提供实时联机处理和批量处理两种方式。其中：通过网络与第三方机构的连接，均采用约定好的报文格式进行通讯，业务处理流程实时完成。</w:t>
      </w:r>
    </w:p>
    <w:p w14:paraId="75F50575" w14:textId="77777777" w:rsidR="00E76D56" w:rsidRPr="0077619D" w:rsidRDefault="00E76D56" w:rsidP="003F249A">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业务处理系统以</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集中结构模式，负责各类中间业务的业务处理，包括与第三方实时连接、接口协议转换、非实时批量数据的采集、业务处理逻辑的实现、与会计核算系统的连接等。</w:t>
      </w:r>
    </w:p>
    <w:p w14:paraId="53DF5882" w14:textId="40AC69C4" w:rsidR="00E76D56" w:rsidRPr="00254C33" w:rsidRDefault="00E76D56" w:rsidP="00254C33">
      <w:pPr>
        <w:pStyle w:val="1"/>
        <w:rPr>
          <w:rFonts w:ascii="黑体" w:eastAsia="黑体" w:hAnsi="黑体" w:cs="宋体" w:hint="eastAsia"/>
          <w:kern w:val="0"/>
          <w:sz w:val="28"/>
          <w:szCs w:val="28"/>
        </w:rPr>
      </w:pPr>
      <w:r w:rsidRPr="00254C33">
        <w:rPr>
          <w:rFonts w:ascii="黑体" w:eastAsia="黑体" w:hAnsi="黑体" w:cs="宋体" w:hint="eastAsia"/>
          <w:kern w:val="0"/>
          <w:sz w:val="28"/>
          <w:szCs w:val="28"/>
        </w:rPr>
        <w:t>二</w:t>
      </w:r>
      <w:r w:rsidR="006A0D61">
        <w:rPr>
          <w:rFonts w:ascii="黑体" w:eastAsia="黑体" w:hAnsi="黑体" w:cs="宋体" w:hint="eastAsia"/>
          <w:kern w:val="0"/>
          <w:sz w:val="28"/>
          <w:szCs w:val="28"/>
        </w:rPr>
        <w:t>、</w:t>
      </w:r>
      <w:r w:rsidR="006A0D61" w:rsidRPr="0077619D">
        <w:rPr>
          <w:rFonts w:ascii="黑体" w:eastAsia="黑体" w:hAnsi="黑体" w:cs="宋体" w:hint="eastAsia"/>
          <w:kern w:val="0"/>
          <w:sz w:val="28"/>
          <w:szCs w:val="28"/>
          <w:highlight w:val="yellow"/>
        </w:rPr>
        <w:t>Xx</w:t>
      </w:r>
      <w:r w:rsidR="006A0D61" w:rsidRPr="0077619D">
        <w:rPr>
          <w:rFonts w:ascii="黑体" w:eastAsia="黑体" w:hAnsi="黑体" w:cs="宋体"/>
          <w:kern w:val="0"/>
          <w:sz w:val="28"/>
          <w:szCs w:val="28"/>
          <w:highlight w:val="yellow"/>
        </w:rPr>
        <w:t>xx</w:t>
      </w:r>
      <w:r w:rsidR="006A0D61">
        <w:rPr>
          <w:rFonts w:ascii="黑体" w:eastAsia="黑体" w:hAnsi="黑体" w:cs="宋体" w:hint="eastAsia"/>
          <w:kern w:val="0"/>
          <w:sz w:val="28"/>
          <w:szCs w:val="28"/>
          <w:highlight w:val="yellow"/>
        </w:rPr>
        <w:t>系统</w:t>
      </w:r>
      <w:r w:rsidR="0077619D" w:rsidRPr="00254C33">
        <w:rPr>
          <w:rFonts w:ascii="黑体" w:eastAsia="黑体" w:hAnsi="黑体" w:cs="宋体" w:hint="eastAsia"/>
          <w:kern w:val="0"/>
          <w:sz w:val="28"/>
          <w:szCs w:val="28"/>
        </w:rPr>
        <w:t>网络</w:t>
      </w:r>
      <w:r w:rsidRPr="00254C33">
        <w:rPr>
          <w:rFonts w:ascii="黑体" w:eastAsia="黑体" w:hAnsi="黑体" w:cs="宋体" w:hint="eastAsia"/>
          <w:kern w:val="0"/>
          <w:sz w:val="28"/>
          <w:szCs w:val="28"/>
        </w:rPr>
        <w:t>安全保护等级的确定</w:t>
      </w:r>
    </w:p>
    <w:p w14:paraId="7EE69763" w14:textId="1BB6436D" w:rsidR="00901D1E" w:rsidRDefault="00254C33" w:rsidP="00254C33">
      <w:pPr>
        <w:pStyle w:val="2"/>
        <w:rPr>
          <w:rFonts w:ascii="仿宋" w:eastAsia="仿宋" w:hAnsi="仿宋" w:cs="宋体" w:hint="eastAsia"/>
          <w:kern w:val="0"/>
          <w:sz w:val="28"/>
          <w:szCs w:val="28"/>
        </w:rPr>
      </w:pPr>
      <w:r>
        <w:rPr>
          <w:rFonts w:ascii="仿宋" w:eastAsia="仿宋" w:hAnsi="仿宋" w:cs="宋体" w:hint="eastAsia"/>
          <w:kern w:val="0"/>
          <w:sz w:val="28"/>
          <w:szCs w:val="28"/>
        </w:rPr>
        <w:t>（一）</w:t>
      </w:r>
      <w:r w:rsidR="00901D1E">
        <w:rPr>
          <w:rFonts w:ascii="仿宋" w:eastAsia="仿宋" w:hAnsi="仿宋" w:cs="宋体" w:hint="eastAsia"/>
          <w:kern w:val="0"/>
          <w:sz w:val="28"/>
          <w:szCs w:val="28"/>
        </w:rPr>
        <w:t>定级依据</w:t>
      </w:r>
    </w:p>
    <w:p w14:paraId="1B08D3BF" w14:textId="5FD82D6A" w:rsidR="001A52D5" w:rsidRPr="001A52D5" w:rsidRDefault="004E6F19" w:rsidP="004E6F19">
      <w:pPr>
        <w:widowControl/>
        <w:spacing w:line="240" w:lineRule="atLeast"/>
        <w:jc w:val="left"/>
        <w:rPr>
          <w:rFonts w:ascii="仿宋" w:eastAsia="仿宋" w:hAnsi="仿宋" w:cs="宋体" w:hint="eastAsia"/>
          <w:kern w:val="0"/>
          <w:sz w:val="28"/>
          <w:szCs w:val="28"/>
        </w:rPr>
      </w:pPr>
      <w:r>
        <w:rPr>
          <w:rFonts w:ascii="仿宋" w:eastAsia="仿宋" w:hAnsi="仿宋" w:cs="宋体" w:hint="eastAsia"/>
          <w:kern w:val="0"/>
          <w:sz w:val="28"/>
          <w:szCs w:val="28"/>
        </w:rPr>
        <w:t>1、</w:t>
      </w:r>
      <w:r w:rsidR="001A52D5" w:rsidRPr="001A52D5">
        <w:rPr>
          <w:rFonts w:ascii="仿宋" w:eastAsia="仿宋" w:hAnsi="仿宋" w:cs="宋体" w:hint="eastAsia"/>
          <w:kern w:val="0"/>
          <w:sz w:val="28"/>
          <w:szCs w:val="28"/>
        </w:rPr>
        <w:t>《计算机信息系统安全保护等级划分准则》（GB 17859-1999）</w:t>
      </w:r>
    </w:p>
    <w:p w14:paraId="6B8AAAFE" w14:textId="072CDB27" w:rsidR="00901D1E" w:rsidRDefault="004E6F19" w:rsidP="004E6F19">
      <w:pPr>
        <w:widowControl/>
        <w:spacing w:line="240" w:lineRule="atLeast"/>
        <w:jc w:val="left"/>
        <w:rPr>
          <w:rFonts w:ascii="仿宋" w:eastAsia="仿宋" w:hAnsi="仿宋" w:cs="宋体" w:hint="eastAsia"/>
          <w:kern w:val="0"/>
          <w:sz w:val="28"/>
          <w:szCs w:val="28"/>
        </w:rPr>
      </w:pPr>
      <w:r>
        <w:rPr>
          <w:rFonts w:ascii="仿宋" w:eastAsia="仿宋" w:hAnsi="仿宋" w:cs="宋体" w:hint="eastAsia"/>
          <w:kern w:val="0"/>
          <w:sz w:val="28"/>
          <w:szCs w:val="28"/>
        </w:rPr>
        <w:lastRenderedPageBreak/>
        <w:t>2、</w:t>
      </w:r>
      <w:r w:rsidR="001A52D5" w:rsidRPr="001A52D5">
        <w:rPr>
          <w:rFonts w:ascii="仿宋" w:eastAsia="仿宋" w:hAnsi="仿宋" w:cs="宋体" w:hint="eastAsia"/>
          <w:kern w:val="0"/>
          <w:sz w:val="28"/>
          <w:szCs w:val="28"/>
        </w:rPr>
        <w:t xml:space="preserve">《信息安全技术 </w:t>
      </w:r>
      <w:r w:rsidR="00721A54">
        <w:rPr>
          <w:rFonts w:ascii="仿宋" w:eastAsia="仿宋" w:hAnsi="仿宋" w:cs="宋体" w:hint="eastAsia"/>
          <w:kern w:val="0"/>
          <w:sz w:val="28"/>
          <w:szCs w:val="28"/>
        </w:rPr>
        <w:t>网络</w:t>
      </w:r>
      <w:r w:rsidR="001A52D5" w:rsidRPr="001A52D5">
        <w:rPr>
          <w:rFonts w:ascii="仿宋" w:eastAsia="仿宋" w:hAnsi="仿宋" w:cs="宋体" w:hint="eastAsia"/>
          <w:kern w:val="0"/>
          <w:sz w:val="28"/>
          <w:szCs w:val="28"/>
        </w:rPr>
        <w:t>安全等级保护定级指南》（GB/T 22240-20</w:t>
      </w:r>
      <w:r w:rsidR="00721A54">
        <w:rPr>
          <w:rFonts w:ascii="仿宋" w:eastAsia="仿宋" w:hAnsi="仿宋" w:cs="宋体"/>
          <w:kern w:val="0"/>
          <w:sz w:val="28"/>
          <w:szCs w:val="28"/>
        </w:rPr>
        <w:t>20</w:t>
      </w:r>
      <w:r w:rsidR="001A52D5" w:rsidRPr="001A52D5">
        <w:rPr>
          <w:rFonts w:ascii="仿宋" w:eastAsia="仿宋" w:hAnsi="仿宋" w:cs="宋体" w:hint="eastAsia"/>
          <w:kern w:val="0"/>
          <w:sz w:val="28"/>
          <w:szCs w:val="28"/>
        </w:rPr>
        <w:t>）</w:t>
      </w:r>
      <w:r w:rsidR="00337F1D">
        <w:rPr>
          <w:rFonts w:ascii="仿宋" w:eastAsia="仿宋" w:hAnsi="仿宋" w:cs="宋体" w:hint="eastAsia"/>
          <w:kern w:val="0"/>
          <w:sz w:val="28"/>
          <w:szCs w:val="28"/>
        </w:rPr>
        <w:t>（以下简称“</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定级指南</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w:t>
      </w:r>
    </w:p>
    <w:p w14:paraId="1E8DD717" w14:textId="4AFAC5BD" w:rsidR="001A52D5" w:rsidRDefault="004E6F19" w:rsidP="004E6F19">
      <w:pPr>
        <w:widowControl/>
        <w:spacing w:line="240" w:lineRule="atLeast"/>
        <w:jc w:val="left"/>
        <w:rPr>
          <w:rFonts w:ascii="仿宋" w:eastAsia="仿宋" w:hAnsi="仿宋" w:cs="宋体" w:hint="eastAsia"/>
          <w:kern w:val="0"/>
          <w:sz w:val="28"/>
          <w:szCs w:val="28"/>
        </w:rPr>
      </w:pPr>
      <w:r>
        <w:rPr>
          <w:rFonts w:ascii="仿宋" w:eastAsia="仿宋" w:hAnsi="仿宋" w:cs="宋体" w:hint="eastAsia"/>
          <w:kern w:val="0"/>
          <w:sz w:val="28"/>
          <w:szCs w:val="28"/>
        </w:rPr>
        <w:t>3、</w:t>
      </w:r>
      <w:r w:rsidR="001A52D5">
        <w:rPr>
          <w:rFonts w:ascii="仿宋" w:eastAsia="仿宋" w:hAnsi="仿宋" w:cs="宋体" w:hint="eastAsia"/>
          <w:kern w:val="0"/>
          <w:sz w:val="28"/>
          <w:szCs w:val="28"/>
        </w:rPr>
        <w:t>《中华人民共和国网络安全法》</w:t>
      </w:r>
    </w:p>
    <w:p w14:paraId="1180B63C" w14:textId="596236FD" w:rsidR="001C2B82" w:rsidRPr="001A52D5" w:rsidRDefault="001C2B82" w:rsidP="004E6F19">
      <w:pPr>
        <w:widowControl/>
        <w:spacing w:line="240" w:lineRule="atLeast"/>
        <w:jc w:val="left"/>
        <w:rPr>
          <w:rFonts w:ascii="仿宋" w:eastAsia="仿宋" w:hAnsi="仿宋" w:cs="宋体" w:hint="eastAsia"/>
          <w:kern w:val="0"/>
          <w:sz w:val="28"/>
          <w:szCs w:val="28"/>
        </w:rPr>
      </w:pPr>
      <w:r w:rsidRPr="001C2B82">
        <w:rPr>
          <w:rFonts w:ascii="仿宋" w:eastAsia="仿宋" w:hAnsi="仿宋" w:cs="宋体" w:hint="eastAsia"/>
          <w:kern w:val="0"/>
          <w:sz w:val="28"/>
          <w:szCs w:val="28"/>
          <w:highlight w:val="yellow"/>
        </w:rPr>
        <w:t>4、其他行业定级指南</w:t>
      </w:r>
    </w:p>
    <w:p w14:paraId="3A534892" w14:textId="1BE0D774" w:rsidR="00E76D56" w:rsidRPr="0077619D" w:rsidRDefault="00E76D56" w:rsidP="00254C33">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二</w:t>
      </w:r>
      <w:r w:rsidRPr="0077619D">
        <w:rPr>
          <w:rFonts w:ascii="仿宋" w:eastAsia="仿宋" w:hAnsi="仿宋" w:cs="宋体" w:hint="eastAsia"/>
          <w:kern w:val="0"/>
          <w:sz w:val="28"/>
          <w:szCs w:val="28"/>
        </w:rPr>
        <w:t>）业务信息安全保护等级的确定</w:t>
      </w:r>
    </w:p>
    <w:p w14:paraId="2813DE9C"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1、业务信息描述</w:t>
      </w:r>
    </w:p>
    <w:p w14:paraId="1D4FCAC9" w14:textId="15D775DB" w:rsidR="00E76D56" w:rsidRPr="00450228" w:rsidRDefault="00DC7FCF" w:rsidP="002B7337">
      <w:pPr>
        <w:widowControl/>
        <w:spacing w:line="240" w:lineRule="atLeast"/>
        <w:ind w:firstLineChars="200" w:firstLine="520"/>
        <w:jc w:val="left"/>
        <w:rPr>
          <w:rFonts w:ascii="仿宋" w:eastAsia="仿宋" w:hAnsi="仿宋" w:cs="宋体" w:hint="eastAsia"/>
          <w:color w:val="FF0000"/>
          <w:kern w:val="0"/>
          <w:sz w:val="28"/>
          <w:szCs w:val="28"/>
        </w:rPr>
      </w:pPr>
      <w:r w:rsidRPr="006A0D61">
        <w:rPr>
          <w:rFonts w:ascii="仿宋" w:eastAsia="仿宋" w:hAnsi="仿宋" w:cs="宋体" w:hint="eastAsia"/>
          <w:spacing w:val="-10"/>
          <w:kern w:val="0"/>
          <w:sz w:val="28"/>
          <w:szCs w:val="28"/>
          <w:highlight w:val="yellow"/>
        </w:rPr>
        <w:t>*</w:t>
      </w:r>
      <w:r w:rsidRPr="006A0D61">
        <w:rPr>
          <w:rFonts w:ascii="仿宋" w:eastAsia="仿宋" w:hAnsi="仿宋" w:cs="宋体"/>
          <w:spacing w:val="-10"/>
          <w:kern w:val="0"/>
          <w:sz w:val="28"/>
          <w:szCs w:val="28"/>
          <w:highlight w:val="yellow"/>
        </w:rPr>
        <w:t>**</w:t>
      </w:r>
      <w:r w:rsidR="00E76D56" w:rsidRPr="006A0D61">
        <w:rPr>
          <w:rFonts w:ascii="仿宋" w:eastAsia="仿宋" w:hAnsi="仿宋" w:cs="宋体" w:hint="eastAsia"/>
          <w:spacing w:val="-10"/>
          <w:kern w:val="0"/>
          <w:sz w:val="28"/>
          <w:szCs w:val="28"/>
          <w:highlight w:val="yellow"/>
        </w:rPr>
        <w:t>业务信息包括：代收费情况信息，缴费公民、法人和其他组织的的个人（单位）信息，欠费情况，以及代收费的银行、电信、燃气、税务、保险等部门的信息等</w:t>
      </w:r>
      <w:r w:rsidR="001C2B82">
        <w:rPr>
          <w:rFonts w:ascii="仿宋" w:eastAsia="仿宋" w:hAnsi="仿宋" w:cs="宋体" w:hint="eastAsia"/>
          <w:spacing w:val="-10"/>
          <w:kern w:val="0"/>
          <w:sz w:val="28"/>
          <w:szCs w:val="28"/>
          <w:highlight w:val="yellow"/>
        </w:rPr>
        <w:t>，</w:t>
      </w:r>
      <w:r w:rsidR="00E76D56" w:rsidRPr="006A0D61">
        <w:rPr>
          <w:rFonts w:ascii="仿宋" w:eastAsia="仿宋" w:hAnsi="仿宋" w:cs="宋体" w:hint="eastAsia"/>
          <w:spacing w:val="-10"/>
          <w:kern w:val="0"/>
          <w:sz w:val="28"/>
          <w:szCs w:val="28"/>
          <w:highlight w:val="yellow"/>
        </w:rPr>
        <w:t>属于公民、法人和其他组织的专有信息</w:t>
      </w:r>
      <w:r w:rsidR="001C2B82">
        <w:rPr>
          <w:rFonts w:ascii="仿宋" w:eastAsia="仿宋" w:hAnsi="仿宋" w:cs="宋体" w:hint="eastAsia"/>
          <w:spacing w:val="-10"/>
          <w:kern w:val="0"/>
          <w:sz w:val="28"/>
          <w:szCs w:val="28"/>
          <w:highlight w:val="yellow"/>
        </w:rPr>
        <w:t>，</w:t>
      </w:r>
      <w:r w:rsidR="001C2B82" w:rsidRPr="00450228">
        <w:rPr>
          <w:rFonts w:ascii="仿宋" w:eastAsia="仿宋" w:hAnsi="仿宋" w:cs="宋体" w:hint="eastAsia"/>
          <w:color w:val="FF0000"/>
          <w:spacing w:val="-10"/>
          <w:kern w:val="0"/>
          <w:sz w:val="28"/>
          <w:szCs w:val="28"/>
        </w:rPr>
        <w:t>信息数量大概为X</w:t>
      </w:r>
      <w:r w:rsidR="001C2B82" w:rsidRPr="00450228">
        <w:rPr>
          <w:rFonts w:ascii="仿宋" w:eastAsia="仿宋" w:hAnsi="仿宋" w:cs="宋体"/>
          <w:color w:val="FF0000"/>
          <w:spacing w:val="-10"/>
          <w:kern w:val="0"/>
          <w:sz w:val="28"/>
          <w:szCs w:val="28"/>
        </w:rPr>
        <w:t>X</w:t>
      </w:r>
      <w:r w:rsidR="001C2B82" w:rsidRPr="00450228">
        <w:rPr>
          <w:rFonts w:ascii="仿宋" w:eastAsia="仿宋" w:hAnsi="仿宋" w:cs="宋体" w:hint="eastAsia"/>
          <w:color w:val="FF0000"/>
          <w:spacing w:val="-10"/>
          <w:kern w:val="0"/>
          <w:sz w:val="28"/>
          <w:szCs w:val="28"/>
        </w:rPr>
        <w:t>条。</w:t>
      </w:r>
    </w:p>
    <w:p w14:paraId="192338C5" w14:textId="4D22C2AE"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2、业务信息受到破坏时所侵害客体的确定（侵害的客体包括：1国家安全</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3公民、法人和其他组织的合法权益等共三个客体）</w:t>
      </w:r>
    </w:p>
    <w:p w14:paraId="7745966F" w14:textId="66D4DADB" w:rsidR="00E76D56" w:rsidRPr="0077619D" w:rsidRDefault="00E76D56" w:rsidP="002B7337">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该业务信息遭到</w:t>
      </w:r>
      <w:r w:rsidRPr="002B7337">
        <w:rPr>
          <w:rFonts w:ascii="仿宋" w:eastAsia="仿宋" w:hAnsi="仿宋" w:cs="宋体" w:hint="eastAsia"/>
          <w:spacing w:val="-10"/>
          <w:kern w:val="0"/>
          <w:sz w:val="28"/>
          <w:szCs w:val="28"/>
        </w:rPr>
        <w:t>破坏</w:t>
      </w:r>
      <w:r w:rsidRPr="0077619D">
        <w:rPr>
          <w:rFonts w:ascii="仿宋" w:eastAsia="仿宋" w:hAnsi="仿宋" w:cs="宋体" w:hint="eastAsia"/>
          <w:kern w:val="0"/>
          <w:sz w:val="28"/>
          <w:szCs w:val="28"/>
        </w:rPr>
        <w:t>后，</w:t>
      </w:r>
      <w:r w:rsidR="002B7337" w:rsidRPr="002B7337">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w:t>
      </w:r>
      <w:r w:rsidR="002B7337" w:rsidRPr="002B7337">
        <w:rPr>
          <w:rFonts w:ascii="仿宋" w:eastAsia="仿宋" w:hAnsi="仿宋" w:cs="宋体" w:hint="eastAsia"/>
          <w:kern w:val="0"/>
          <w:sz w:val="28"/>
          <w:szCs w:val="28"/>
          <w:highlight w:val="yellow"/>
        </w:rPr>
        <w:t>但会在一定程度上造成</w:t>
      </w:r>
      <w:r w:rsidR="002B7337" w:rsidRPr="002B7337">
        <w:rPr>
          <w:rFonts w:ascii="仿宋" w:eastAsia="仿宋" w:hAnsi="仿宋" w:cs="宋体"/>
          <w:kern w:val="0"/>
          <w:sz w:val="28"/>
          <w:szCs w:val="28"/>
          <w:highlight w:val="yellow"/>
        </w:rPr>
        <w:t>XX</w:t>
      </w:r>
      <w:r w:rsidR="002B7337" w:rsidRPr="002B7337">
        <w:rPr>
          <w:rFonts w:ascii="仿宋" w:eastAsia="仿宋" w:hAnsi="仿宋" w:cs="宋体" w:hint="eastAsia"/>
          <w:kern w:val="0"/>
          <w:sz w:val="28"/>
          <w:szCs w:val="28"/>
          <w:highlight w:val="yellow"/>
        </w:rPr>
        <w:t>信息被篡改或泄露，影响</w:t>
      </w:r>
      <w:r w:rsidR="002B7337" w:rsidRPr="002B7337">
        <w:rPr>
          <w:rFonts w:ascii="仿宋" w:eastAsia="仿宋" w:hAnsi="仿宋" w:cs="宋体"/>
          <w:kern w:val="0"/>
          <w:sz w:val="28"/>
          <w:szCs w:val="28"/>
          <w:highlight w:val="yellow"/>
        </w:rPr>
        <w:t>XX</w:t>
      </w:r>
      <w:r w:rsidR="002B7337" w:rsidRPr="00337F1D">
        <w:rPr>
          <w:rFonts w:ascii="仿宋" w:eastAsia="仿宋" w:hAnsi="仿宋" w:cs="宋体"/>
          <w:kern w:val="0"/>
          <w:sz w:val="28"/>
          <w:szCs w:val="28"/>
          <w:highlight w:val="yellow"/>
        </w:rPr>
        <w:t>X</w:t>
      </w:r>
      <w:r w:rsidR="002B7337" w:rsidRPr="00337F1D">
        <w:rPr>
          <w:rFonts w:ascii="仿宋" w:eastAsia="仿宋" w:hAnsi="仿宋" w:cs="宋体" w:hint="eastAsia"/>
          <w:kern w:val="0"/>
          <w:sz w:val="28"/>
          <w:szCs w:val="28"/>
          <w:highlight w:val="yellow"/>
        </w:rPr>
        <w:t>，对XX</w:t>
      </w:r>
      <w:r w:rsidR="00337F1D" w:rsidRPr="00337F1D">
        <w:rPr>
          <w:rFonts w:ascii="仿宋" w:eastAsia="仿宋" w:hAnsi="仿宋" w:cs="宋体" w:hint="eastAsia"/>
          <w:kern w:val="0"/>
          <w:sz w:val="28"/>
          <w:szCs w:val="28"/>
          <w:highlight w:val="yellow"/>
        </w:rPr>
        <w:t>单位</w:t>
      </w:r>
      <w:r w:rsidR="002B7337" w:rsidRPr="00337F1D">
        <w:rPr>
          <w:rFonts w:ascii="仿宋" w:eastAsia="仿宋" w:hAnsi="仿宋" w:cs="宋体" w:hint="eastAsia"/>
          <w:kern w:val="0"/>
          <w:sz w:val="28"/>
          <w:szCs w:val="28"/>
          <w:highlight w:val="yellow"/>
        </w:rPr>
        <w:t>和社会公众的利益造成侵害</w:t>
      </w:r>
      <w:r w:rsidR="002B7337">
        <w:rPr>
          <w:rFonts w:ascii="仿宋" w:eastAsia="仿宋" w:hAnsi="仿宋" w:cs="宋体" w:hint="eastAsia"/>
          <w:kern w:val="0"/>
          <w:sz w:val="28"/>
          <w:szCs w:val="28"/>
        </w:rPr>
        <w:t>。因此，</w:t>
      </w:r>
      <w:r w:rsidR="002B7337" w:rsidRPr="002B7337">
        <w:rPr>
          <w:rFonts w:ascii="仿宋" w:eastAsia="仿宋" w:hAnsi="仿宋" w:cs="宋体" w:hint="eastAsia"/>
          <w:kern w:val="0"/>
          <w:sz w:val="28"/>
          <w:szCs w:val="28"/>
        </w:rPr>
        <w:t xml:space="preserve"> </w:t>
      </w:r>
      <w:r w:rsidR="002B7337" w:rsidRPr="006A0D61">
        <w:rPr>
          <w:rFonts w:ascii="仿宋" w:eastAsia="仿宋" w:hAnsi="仿宋" w:cs="宋体" w:hint="eastAsia"/>
          <w:kern w:val="0"/>
          <w:sz w:val="28"/>
          <w:szCs w:val="28"/>
          <w:highlight w:val="yellow"/>
        </w:rPr>
        <w:t>XX系统</w:t>
      </w:r>
      <w:r w:rsidR="002B7337" w:rsidRPr="002B7337">
        <w:rPr>
          <w:rFonts w:ascii="仿宋" w:eastAsia="仿宋" w:hAnsi="仿宋" w:cs="宋体" w:hint="eastAsia"/>
          <w:kern w:val="0"/>
          <w:sz w:val="28"/>
          <w:szCs w:val="28"/>
        </w:rPr>
        <w:t>业务信息安全遭到破坏后</w:t>
      </w:r>
      <w:r w:rsidRPr="0077619D">
        <w:rPr>
          <w:rFonts w:ascii="仿宋" w:eastAsia="仿宋" w:hAnsi="仿宋" w:cs="宋体" w:hint="eastAsia"/>
          <w:kern w:val="0"/>
          <w:sz w:val="28"/>
          <w:szCs w:val="28"/>
        </w:rPr>
        <w:t>所侵害的客体是公民、法人和其他组织</w:t>
      </w:r>
      <w:r w:rsidR="001845FD">
        <w:rPr>
          <w:rFonts w:ascii="仿宋" w:eastAsia="仿宋" w:hAnsi="仿宋" w:cs="宋体" w:hint="eastAsia"/>
          <w:kern w:val="0"/>
          <w:sz w:val="28"/>
          <w:szCs w:val="28"/>
        </w:rPr>
        <w:t>的</w:t>
      </w:r>
      <w:r w:rsidR="001845FD" w:rsidRPr="001845FD">
        <w:rPr>
          <w:rFonts w:ascii="仿宋" w:eastAsia="仿宋" w:hAnsi="仿宋" w:cs="宋体" w:hint="eastAsia"/>
          <w:kern w:val="0"/>
          <w:sz w:val="28"/>
          <w:szCs w:val="28"/>
        </w:rPr>
        <w:t>合法权益</w:t>
      </w:r>
      <w:r w:rsidR="002B7337">
        <w:rPr>
          <w:rFonts w:ascii="仿宋" w:eastAsia="仿宋" w:hAnsi="仿宋" w:cs="宋体" w:hint="eastAsia"/>
          <w:kern w:val="0"/>
          <w:sz w:val="28"/>
          <w:szCs w:val="28"/>
        </w:rPr>
        <w:t>以及</w:t>
      </w:r>
      <w:r w:rsidR="001845FD" w:rsidRPr="001845FD">
        <w:rPr>
          <w:rFonts w:ascii="仿宋" w:eastAsia="仿宋" w:hAnsi="仿宋" w:cs="宋体" w:hint="eastAsia"/>
          <w:kern w:val="0"/>
          <w:sz w:val="28"/>
          <w:szCs w:val="28"/>
        </w:rPr>
        <w:t>社会秩序、公共利益</w:t>
      </w:r>
      <w:r w:rsidRPr="0077619D">
        <w:rPr>
          <w:rFonts w:ascii="仿宋" w:eastAsia="仿宋" w:hAnsi="仿宋" w:cs="宋体" w:hint="eastAsia"/>
          <w:kern w:val="0"/>
          <w:sz w:val="28"/>
          <w:szCs w:val="28"/>
        </w:rPr>
        <w:t>。</w:t>
      </w:r>
    </w:p>
    <w:p w14:paraId="43A91B5B" w14:textId="33A763E6" w:rsidR="00E76D56" w:rsidRPr="000038AD" w:rsidRDefault="00E76D56" w:rsidP="002B7337">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lastRenderedPageBreak/>
        <w:t>侵害的客观方面（客观方面是指定级对象的具体侵害行为，侵害形式以及对客体的造成的侵害结果）表现为：一旦信息系统的业务信息遭到入侵、修改、增加、删除等不明侵害（形式可以包括丢失、破坏、损坏等），</w:t>
      </w:r>
      <w:r w:rsidRPr="00EC0CEF">
        <w:rPr>
          <w:rFonts w:ascii="仿宋" w:eastAsia="仿宋" w:hAnsi="仿宋" w:cs="宋体" w:hint="eastAsia"/>
          <w:kern w:val="0"/>
          <w:sz w:val="28"/>
          <w:szCs w:val="28"/>
          <w:highlight w:val="yellow"/>
        </w:rPr>
        <w:t>会对</w:t>
      </w:r>
      <w:r w:rsidR="00EC0CEF" w:rsidRPr="00EC0CEF">
        <w:rPr>
          <w:rFonts w:ascii="仿宋" w:eastAsia="仿宋" w:hAnsi="仿宋" w:cs="宋体" w:hint="eastAsia"/>
          <w:kern w:val="0"/>
          <w:sz w:val="28"/>
          <w:szCs w:val="28"/>
          <w:highlight w:val="yellow"/>
        </w:rPr>
        <w:t>公民、法人和其他组织的合法权益以及社会秩序、公共利益</w:t>
      </w:r>
      <w:r w:rsidRPr="0077619D">
        <w:rPr>
          <w:rFonts w:ascii="仿宋" w:eastAsia="仿宋" w:hAnsi="仿宋" w:cs="宋体" w:hint="eastAsia"/>
          <w:kern w:val="0"/>
          <w:sz w:val="28"/>
          <w:szCs w:val="28"/>
        </w:rPr>
        <w:t>造成影响和损害，可以表现为：</w:t>
      </w:r>
      <w:r w:rsidR="000038AD" w:rsidRPr="000038AD">
        <w:rPr>
          <w:rFonts w:ascii="仿宋" w:eastAsia="仿宋" w:hAnsi="仿宋" w:cs="宋体" w:hint="eastAsia"/>
          <w:kern w:val="0"/>
          <w:sz w:val="28"/>
          <w:szCs w:val="28"/>
          <w:highlight w:val="yellow"/>
        </w:rPr>
        <w:t>影响</w:t>
      </w:r>
      <w:r w:rsidR="000038AD" w:rsidRPr="000038AD">
        <w:rPr>
          <w:rFonts w:ascii="仿宋" w:eastAsia="仿宋" w:hAnsi="仿宋" w:cs="宋体"/>
          <w:kern w:val="0"/>
          <w:sz w:val="28"/>
          <w:szCs w:val="28"/>
          <w:highlight w:val="yellow"/>
        </w:rPr>
        <w:t>XXX</w:t>
      </w:r>
      <w:r w:rsidR="000038AD" w:rsidRPr="000038AD">
        <w:rPr>
          <w:rFonts w:ascii="仿宋" w:eastAsia="仿宋" w:hAnsi="仿宋" w:cs="宋体" w:hint="eastAsia"/>
          <w:kern w:val="0"/>
          <w:sz w:val="28"/>
          <w:szCs w:val="28"/>
          <w:highlight w:val="yellow"/>
        </w:rPr>
        <w:t>，损害XX</w:t>
      </w:r>
      <w:r w:rsidR="00337F1D">
        <w:rPr>
          <w:rFonts w:ascii="仿宋" w:eastAsia="仿宋" w:hAnsi="仿宋" w:cs="宋体" w:hint="eastAsia"/>
          <w:kern w:val="0"/>
          <w:sz w:val="28"/>
          <w:szCs w:val="28"/>
          <w:highlight w:val="yellow"/>
        </w:rPr>
        <w:t>单位</w:t>
      </w:r>
      <w:r w:rsidR="000038AD" w:rsidRPr="000038AD">
        <w:rPr>
          <w:rFonts w:ascii="仿宋" w:eastAsia="仿宋" w:hAnsi="仿宋" w:cs="宋体" w:hint="eastAsia"/>
          <w:kern w:val="0"/>
          <w:sz w:val="28"/>
          <w:szCs w:val="28"/>
          <w:highlight w:val="yellow"/>
        </w:rPr>
        <w:t>的利益，造成</w:t>
      </w:r>
      <w:r w:rsidR="000038AD">
        <w:rPr>
          <w:rFonts w:ascii="仿宋" w:eastAsia="仿宋" w:hAnsi="仿宋" w:cs="宋体" w:hint="eastAsia"/>
          <w:kern w:val="0"/>
          <w:sz w:val="28"/>
          <w:szCs w:val="28"/>
          <w:highlight w:val="yellow"/>
        </w:rPr>
        <w:t>社会</w:t>
      </w:r>
      <w:r w:rsidR="000038AD" w:rsidRPr="000038AD">
        <w:rPr>
          <w:rFonts w:ascii="仿宋" w:eastAsia="仿宋" w:hAnsi="仿宋" w:cs="宋体" w:hint="eastAsia"/>
          <w:kern w:val="0"/>
          <w:sz w:val="28"/>
          <w:szCs w:val="28"/>
          <w:highlight w:val="yellow"/>
        </w:rPr>
        <w:t>负面影响等</w:t>
      </w:r>
      <w:r w:rsidRPr="000038AD">
        <w:rPr>
          <w:rFonts w:ascii="仿宋" w:eastAsia="仿宋" w:hAnsi="仿宋" w:cs="宋体" w:hint="eastAsia"/>
          <w:kern w:val="0"/>
          <w:sz w:val="28"/>
          <w:szCs w:val="28"/>
          <w:highlight w:val="yellow"/>
        </w:rPr>
        <w:t>。</w:t>
      </w:r>
    </w:p>
    <w:p w14:paraId="498B55CA"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3、信息受到破坏后对侵害客体的侵害程度（即上述分析的结果的表现程度）</w:t>
      </w:r>
    </w:p>
    <w:p w14:paraId="0166F729" w14:textId="77777777" w:rsidR="00E76D56" w:rsidRPr="0077619D" w:rsidRDefault="00E76D56" w:rsidP="00337F1D">
      <w:pPr>
        <w:widowControl/>
        <w:spacing w:line="240" w:lineRule="atLeast"/>
        <w:ind w:firstLineChars="200" w:firstLine="560"/>
        <w:jc w:val="left"/>
        <w:rPr>
          <w:rFonts w:ascii="仿宋" w:eastAsia="仿宋" w:hAnsi="仿宋" w:cs="宋体" w:hint="eastAsia"/>
          <w:kern w:val="0"/>
          <w:sz w:val="28"/>
          <w:szCs w:val="28"/>
        </w:rPr>
      </w:pPr>
      <w:r w:rsidRPr="001248C7">
        <w:rPr>
          <w:rFonts w:ascii="仿宋" w:eastAsia="仿宋" w:hAnsi="仿宋" w:cs="宋体" w:hint="eastAsia"/>
          <w:kern w:val="0"/>
          <w:sz w:val="28"/>
          <w:szCs w:val="28"/>
          <w:highlight w:val="yellow"/>
        </w:rPr>
        <w:t>上述结果的程度表现为</w:t>
      </w:r>
      <w:r w:rsidRPr="001248C7">
        <w:rPr>
          <w:rFonts w:ascii="仿宋" w:eastAsia="仿宋" w:hAnsi="仿宋" w:cs="宋体" w:hint="eastAsia"/>
          <w:b/>
          <w:bCs/>
          <w:kern w:val="0"/>
          <w:sz w:val="28"/>
          <w:szCs w:val="28"/>
          <w:highlight w:val="yellow"/>
        </w:rPr>
        <w:t>严重损害</w:t>
      </w:r>
      <w:r w:rsidRPr="001248C7">
        <w:rPr>
          <w:rFonts w:ascii="仿宋" w:eastAsia="仿宋" w:hAnsi="仿宋" w:cs="宋体" w:hint="eastAsia"/>
          <w:kern w:val="0"/>
          <w:sz w:val="28"/>
          <w:szCs w:val="28"/>
          <w:highlight w:val="yellow"/>
        </w:rPr>
        <w:t>，即工作职能受到</w:t>
      </w:r>
      <w:r w:rsidRPr="001248C7">
        <w:rPr>
          <w:rFonts w:ascii="仿宋" w:eastAsia="仿宋" w:hAnsi="仿宋" w:cs="宋体" w:hint="eastAsia"/>
          <w:b/>
          <w:bCs/>
          <w:kern w:val="0"/>
          <w:sz w:val="28"/>
          <w:szCs w:val="28"/>
          <w:highlight w:val="yellow"/>
        </w:rPr>
        <w:t>严重</w:t>
      </w:r>
      <w:r w:rsidRPr="001248C7">
        <w:rPr>
          <w:rFonts w:ascii="仿宋" w:eastAsia="仿宋" w:hAnsi="仿宋" w:cs="宋体" w:hint="eastAsia"/>
          <w:kern w:val="0"/>
          <w:sz w:val="28"/>
          <w:szCs w:val="28"/>
          <w:highlight w:val="yellow"/>
        </w:rPr>
        <w:t>影响，业务能力显著先将，出现</w:t>
      </w:r>
      <w:r w:rsidRPr="001248C7">
        <w:rPr>
          <w:rFonts w:ascii="仿宋" w:eastAsia="仿宋" w:hAnsi="仿宋" w:cs="宋体" w:hint="eastAsia"/>
          <w:b/>
          <w:bCs/>
          <w:kern w:val="0"/>
          <w:sz w:val="28"/>
          <w:szCs w:val="28"/>
          <w:highlight w:val="yellow"/>
        </w:rPr>
        <w:t>较严重</w:t>
      </w:r>
      <w:r w:rsidRPr="001248C7">
        <w:rPr>
          <w:rFonts w:ascii="仿宋" w:eastAsia="仿宋" w:hAnsi="仿宋" w:cs="宋体" w:hint="eastAsia"/>
          <w:kern w:val="0"/>
          <w:sz w:val="28"/>
          <w:szCs w:val="28"/>
          <w:highlight w:val="yellow"/>
        </w:rPr>
        <w:t>的法律问题，</w:t>
      </w:r>
      <w:r w:rsidRPr="001248C7">
        <w:rPr>
          <w:rFonts w:ascii="仿宋" w:eastAsia="仿宋" w:hAnsi="仿宋" w:cs="宋体" w:hint="eastAsia"/>
          <w:b/>
          <w:bCs/>
          <w:kern w:val="0"/>
          <w:sz w:val="28"/>
          <w:szCs w:val="28"/>
          <w:highlight w:val="yellow"/>
        </w:rPr>
        <w:t>较大范围</w:t>
      </w:r>
      <w:r w:rsidRPr="001248C7">
        <w:rPr>
          <w:rFonts w:ascii="仿宋" w:eastAsia="仿宋" w:hAnsi="仿宋" w:cs="宋体" w:hint="eastAsia"/>
          <w:kern w:val="0"/>
          <w:sz w:val="28"/>
          <w:szCs w:val="28"/>
          <w:highlight w:val="yellow"/>
        </w:rPr>
        <w:t>的不良影响等。</w:t>
      </w:r>
    </w:p>
    <w:p w14:paraId="66248C06"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4、确定业务信息安全等级</w:t>
      </w:r>
    </w:p>
    <w:p w14:paraId="231CC1DC" w14:textId="3B6731D8" w:rsidR="00E76D56" w:rsidRDefault="00743ECA" w:rsidP="00743ECA">
      <w:pPr>
        <w:widowControl/>
        <w:spacing w:line="240" w:lineRule="atLeast"/>
        <w:ind w:firstLineChars="200" w:firstLine="560"/>
        <w:jc w:val="left"/>
        <w:rPr>
          <w:rFonts w:ascii="仿宋" w:eastAsia="仿宋" w:hAnsi="仿宋" w:cs="宋体" w:hint="eastAsia"/>
          <w:kern w:val="0"/>
          <w:sz w:val="28"/>
          <w:szCs w:val="28"/>
        </w:rPr>
      </w:pPr>
      <w:r w:rsidRPr="00743ECA">
        <w:rPr>
          <w:rFonts w:ascii="仿宋" w:eastAsia="仿宋" w:hAnsi="仿宋" w:cs="宋体" w:hint="eastAsia"/>
          <w:kern w:val="0"/>
          <w:sz w:val="28"/>
          <w:szCs w:val="28"/>
        </w:rPr>
        <w:t>根据业务信息受到破坏产生侵害的客观方面表现，并结合《定级指南》表2，业务信息安全受到破坏后侵害程度如表1所示</w:t>
      </w:r>
      <w:r>
        <w:rPr>
          <w:rFonts w:ascii="仿宋" w:eastAsia="仿宋" w:hAnsi="仿宋" w:cs="宋体" w:hint="eastAsia"/>
          <w:kern w:val="0"/>
          <w:sz w:val="28"/>
          <w:szCs w:val="28"/>
        </w:rPr>
        <w:t>：</w:t>
      </w:r>
    </w:p>
    <w:p w14:paraId="7875AB5E" w14:textId="5D725C07" w:rsidR="00743ECA" w:rsidRPr="00743ECA" w:rsidRDefault="00743ECA" w:rsidP="0098686A">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743ECA">
        <w:rPr>
          <w:rFonts w:ascii="宋体" w:eastAsia="宋体" w:hAnsi="宋体" w:cs="宋体" w:hint="eastAsia"/>
          <w:kern w:val="0"/>
          <w:sz w:val="24"/>
          <w:szCs w:val="28"/>
        </w:rPr>
        <w:t>表1业务信息安全保护等级矩阵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E76D56" w:rsidRPr="0077619D" w14:paraId="1D5EAF5E" w14:textId="77777777" w:rsidTr="004C622D">
        <w:tc>
          <w:tcPr>
            <w:tcW w:w="2830" w:type="dxa"/>
            <w:vMerge w:val="restart"/>
            <w:shd w:val="clear" w:color="auto" w:fill="auto"/>
            <w:tcMar>
              <w:top w:w="0" w:type="dxa"/>
              <w:left w:w="108" w:type="dxa"/>
              <w:bottom w:w="0" w:type="dxa"/>
              <w:right w:w="108" w:type="dxa"/>
            </w:tcMar>
            <w:vAlign w:val="center"/>
            <w:hideMark/>
          </w:tcPr>
          <w:p w14:paraId="2145E7A5"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业务信息安全被破坏时所侵害的客体</w:t>
            </w:r>
          </w:p>
        </w:tc>
        <w:tc>
          <w:tcPr>
            <w:tcW w:w="5466" w:type="dxa"/>
            <w:gridSpan w:val="3"/>
            <w:shd w:val="clear" w:color="auto" w:fill="auto"/>
            <w:tcMar>
              <w:top w:w="0" w:type="dxa"/>
              <w:left w:w="108" w:type="dxa"/>
              <w:bottom w:w="0" w:type="dxa"/>
              <w:right w:w="108" w:type="dxa"/>
            </w:tcMar>
            <w:vAlign w:val="center"/>
            <w:hideMark/>
          </w:tcPr>
          <w:p w14:paraId="11D46CCD"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对相应客体的侵害程度</w:t>
            </w:r>
          </w:p>
        </w:tc>
      </w:tr>
      <w:tr w:rsidR="00E76D56" w:rsidRPr="0077619D" w14:paraId="6B0CA4A7" w14:textId="77777777" w:rsidTr="0074110C">
        <w:tc>
          <w:tcPr>
            <w:tcW w:w="2830" w:type="dxa"/>
            <w:vMerge/>
            <w:shd w:val="clear" w:color="auto" w:fill="auto"/>
            <w:vAlign w:val="center"/>
            <w:hideMark/>
          </w:tcPr>
          <w:p w14:paraId="547A7A25" w14:textId="77777777" w:rsidR="00E76D56" w:rsidRPr="00D23018" w:rsidRDefault="00E76D56" w:rsidP="00D23018">
            <w:pPr>
              <w:widowControl/>
              <w:jc w:val="center"/>
              <w:rPr>
                <w:rFonts w:ascii="宋体" w:eastAsia="宋体" w:hAnsi="宋体" w:cs="宋体" w:hint="eastAsia"/>
                <w:kern w:val="0"/>
                <w:sz w:val="24"/>
                <w:szCs w:val="28"/>
              </w:rPr>
            </w:pPr>
          </w:p>
        </w:tc>
        <w:tc>
          <w:tcPr>
            <w:tcW w:w="1843" w:type="dxa"/>
            <w:shd w:val="clear" w:color="auto" w:fill="auto"/>
            <w:tcMar>
              <w:top w:w="0" w:type="dxa"/>
              <w:left w:w="108" w:type="dxa"/>
              <w:bottom w:w="0" w:type="dxa"/>
              <w:right w:w="108" w:type="dxa"/>
            </w:tcMar>
            <w:vAlign w:val="center"/>
            <w:hideMark/>
          </w:tcPr>
          <w:p w14:paraId="79ACC4D7"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74085F6B"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00417AB2"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特别严重损害</w:t>
            </w:r>
          </w:p>
        </w:tc>
      </w:tr>
      <w:tr w:rsidR="00E76D56" w:rsidRPr="0077619D" w14:paraId="14BC6C1C" w14:textId="77777777" w:rsidTr="0074110C">
        <w:tc>
          <w:tcPr>
            <w:tcW w:w="2830" w:type="dxa"/>
            <w:shd w:val="clear" w:color="auto" w:fill="auto"/>
            <w:tcMar>
              <w:top w:w="0" w:type="dxa"/>
              <w:left w:w="108" w:type="dxa"/>
              <w:bottom w:w="0" w:type="dxa"/>
              <w:right w:w="108" w:type="dxa"/>
            </w:tcMar>
            <w:vAlign w:val="center"/>
            <w:hideMark/>
          </w:tcPr>
          <w:p w14:paraId="5F157807"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5AA9935"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0CC458FA"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639636AD"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r>
      <w:tr w:rsidR="00E76D56" w:rsidRPr="0077619D" w14:paraId="08E24BD5" w14:textId="77777777" w:rsidTr="0074110C">
        <w:trPr>
          <w:trHeight w:val="365"/>
        </w:trPr>
        <w:tc>
          <w:tcPr>
            <w:tcW w:w="2830" w:type="dxa"/>
            <w:shd w:val="clear" w:color="auto" w:fill="auto"/>
            <w:tcMar>
              <w:top w:w="0" w:type="dxa"/>
              <w:left w:w="108" w:type="dxa"/>
              <w:bottom w:w="0" w:type="dxa"/>
              <w:right w:w="108" w:type="dxa"/>
            </w:tcMar>
            <w:vAlign w:val="center"/>
            <w:hideMark/>
          </w:tcPr>
          <w:p w14:paraId="1B8C18CF"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68A07E3C"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7017B71C"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58D89BEA"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r>
      <w:tr w:rsidR="00E76D56" w:rsidRPr="0077619D" w14:paraId="71EA0255" w14:textId="77777777" w:rsidTr="0074110C">
        <w:trPr>
          <w:trHeight w:val="365"/>
        </w:trPr>
        <w:tc>
          <w:tcPr>
            <w:tcW w:w="2830" w:type="dxa"/>
            <w:shd w:val="clear" w:color="auto" w:fill="auto"/>
            <w:tcMar>
              <w:top w:w="0" w:type="dxa"/>
              <w:left w:w="108" w:type="dxa"/>
              <w:bottom w:w="0" w:type="dxa"/>
              <w:right w:w="108" w:type="dxa"/>
            </w:tcMar>
            <w:vAlign w:val="center"/>
            <w:hideMark/>
          </w:tcPr>
          <w:p w14:paraId="6C83EC77"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1C137304"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31301594"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1CB8A04A"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第五级</w:t>
            </w:r>
          </w:p>
        </w:tc>
      </w:tr>
    </w:tbl>
    <w:p w14:paraId="772BD844" w14:textId="21C43913" w:rsidR="00D23018" w:rsidRDefault="00E76D56" w:rsidP="00B46A81">
      <w:pPr>
        <w:widowControl/>
        <w:spacing w:line="240" w:lineRule="atLeast"/>
        <w:ind w:firstLineChars="200" w:firstLine="560"/>
        <w:jc w:val="left"/>
        <w:rPr>
          <w:rFonts w:ascii="仿宋" w:eastAsia="仿宋" w:hAnsi="仿宋" w:cs="宋体" w:hint="eastAsia"/>
          <w:kern w:val="0"/>
          <w:sz w:val="28"/>
          <w:szCs w:val="28"/>
        </w:rPr>
      </w:pPr>
      <w:r w:rsidRPr="00B46A81">
        <w:rPr>
          <w:rFonts w:ascii="Calibri" w:eastAsia="仿宋" w:hAnsi="Calibri" w:cs="Calibri"/>
          <w:kern w:val="0"/>
          <w:sz w:val="28"/>
          <w:szCs w:val="28"/>
        </w:rPr>
        <w:t> </w:t>
      </w:r>
      <w:r w:rsidR="00B46A81" w:rsidRPr="00B46A81">
        <w:rPr>
          <w:rFonts w:ascii="仿宋" w:eastAsia="仿宋" w:hAnsi="仿宋" w:cs="宋体" w:hint="eastAsia"/>
          <w:kern w:val="0"/>
          <w:sz w:val="28"/>
          <w:szCs w:val="28"/>
        </w:rPr>
        <w:t>因此，确定</w:t>
      </w:r>
      <w:r w:rsidR="00B46A81" w:rsidRPr="00B46A81">
        <w:rPr>
          <w:rFonts w:ascii="仿宋" w:eastAsia="仿宋" w:hAnsi="仿宋" w:cs="宋体" w:hint="eastAsia"/>
          <w:kern w:val="0"/>
          <w:sz w:val="28"/>
          <w:szCs w:val="28"/>
          <w:highlight w:val="yellow"/>
        </w:rPr>
        <w:t>XX单位XX</w:t>
      </w:r>
      <w:r w:rsidR="00B46A81" w:rsidRPr="00B46A81">
        <w:rPr>
          <w:rFonts w:ascii="仿宋" w:eastAsia="仿宋" w:hAnsi="仿宋" w:cs="宋体" w:hint="eastAsia"/>
          <w:kern w:val="0"/>
          <w:sz w:val="28"/>
          <w:szCs w:val="28"/>
        </w:rPr>
        <w:t>系统业务信息安全受到破坏时，对公民、法人和其他组织的合法权益以及社会秩序</w:t>
      </w:r>
      <w:r w:rsidR="00BE7C99">
        <w:rPr>
          <w:rFonts w:ascii="仿宋" w:eastAsia="仿宋" w:hAnsi="仿宋" w:cs="宋体" w:hint="eastAsia"/>
          <w:kern w:val="0"/>
          <w:sz w:val="28"/>
          <w:szCs w:val="28"/>
        </w:rPr>
        <w:t>、</w:t>
      </w:r>
      <w:r w:rsidR="00B46A81" w:rsidRPr="00B46A81">
        <w:rPr>
          <w:rFonts w:ascii="仿宋" w:eastAsia="仿宋" w:hAnsi="仿宋" w:cs="宋体" w:hint="eastAsia"/>
          <w:kern w:val="0"/>
          <w:sz w:val="28"/>
          <w:szCs w:val="28"/>
        </w:rPr>
        <w:t>公共利益造成</w:t>
      </w:r>
      <w:r w:rsidR="00B46A81" w:rsidRPr="00D74FE6">
        <w:rPr>
          <w:rFonts w:ascii="仿宋" w:eastAsia="仿宋" w:hAnsi="仿宋" w:cs="宋体" w:hint="eastAsia"/>
          <w:b/>
          <w:bCs/>
          <w:kern w:val="0"/>
          <w:sz w:val="28"/>
          <w:szCs w:val="28"/>
        </w:rPr>
        <w:t>严重损害</w:t>
      </w:r>
      <w:r w:rsidR="00B46A81" w:rsidRPr="00B46A81">
        <w:rPr>
          <w:rFonts w:ascii="仿宋" w:eastAsia="仿宋" w:hAnsi="仿宋" w:cs="宋体" w:hint="eastAsia"/>
          <w:kern w:val="0"/>
          <w:sz w:val="28"/>
          <w:szCs w:val="28"/>
        </w:rPr>
        <w:t>，</w:t>
      </w:r>
      <w:r w:rsidR="00397755">
        <w:rPr>
          <w:rFonts w:ascii="仿宋" w:eastAsia="仿宋" w:hAnsi="仿宋" w:cs="宋体" w:hint="eastAsia"/>
          <w:kern w:val="0"/>
          <w:sz w:val="28"/>
          <w:szCs w:val="28"/>
        </w:rPr>
        <w:t>所以</w:t>
      </w:r>
      <w:r w:rsidR="00B46A81" w:rsidRPr="00B46A81">
        <w:rPr>
          <w:rFonts w:ascii="仿宋" w:eastAsia="仿宋" w:hAnsi="仿宋" w:cs="宋体" w:hint="eastAsia"/>
          <w:kern w:val="0"/>
          <w:sz w:val="28"/>
          <w:szCs w:val="28"/>
        </w:rPr>
        <w:t>业务信息安全保护等级确定为第三级。</w:t>
      </w:r>
    </w:p>
    <w:p w14:paraId="6814B006" w14:textId="7DC8B512" w:rsidR="00E76D56" w:rsidRPr="0077619D" w:rsidRDefault="00E76D56" w:rsidP="00254C33">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lastRenderedPageBreak/>
        <w:t>（</w:t>
      </w:r>
      <w:r w:rsidR="00254C33">
        <w:rPr>
          <w:rFonts w:ascii="仿宋" w:eastAsia="仿宋" w:hAnsi="仿宋" w:cs="宋体" w:hint="eastAsia"/>
          <w:kern w:val="0"/>
          <w:sz w:val="28"/>
          <w:szCs w:val="28"/>
        </w:rPr>
        <w:t>三</w:t>
      </w:r>
      <w:r w:rsidRPr="0077619D">
        <w:rPr>
          <w:rFonts w:ascii="仿宋" w:eastAsia="仿宋" w:hAnsi="仿宋" w:cs="宋体" w:hint="eastAsia"/>
          <w:kern w:val="0"/>
          <w:sz w:val="28"/>
          <w:szCs w:val="28"/>
        </w:rPr>
        <w:t>）系统服务安全保护等级的确定</w:t>
      </w:r>
    </w:p>
    <w:p w14:paraId="7CB1B1D0"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1、系统服务描述</w:t>
      </w:r>
    </w:p>
    <w:p w14:paraId="47FF7E62" w14:textId="77777777" w:rsidR="00E76D56" w:rsidRPr="0077619D" w:rsidRDefault="00E76D56" w:rsidP="006A0D61">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该系统属于为国计民生、经济建设等提供服务的信息系统，</w:t>
      </w:r>
      <w:r w:rsidRPr="00450228">
        <w:rPr>
          <w:rFonts w:ascii="仿宋" w:eastAsia="仿宋" w:hAnsi="仿宋" w:cs="宋体" w:hint="eastAsia"/>
          <w:color w:val="FF0000"/>
          <w:kern w:val="0"/>
          <w:sz w:val="28"/>
          <w:szCs w:val="28"/>
        </w:rPr>
        <w:t>其服务范围为</w:t>
      </w:r>
      <w:r w:rsidRPr="00450228">
        <w:rPr>
          <w:rFonts w:ascii="仿宋" w:eastAsia="仿宋" w:hAnsi="仿宋" w:cs="宋体" w:hint="eastAsia"/>
          <w:color w:val="FF0000"/>
          <w:kern w:val="0"/>
          <w:sz w:val="28"/>
          <w:szCs w:val="28"/>
          <w:highlight w:val="yellow"/>
        </w:rPr>
        <w:t>全省范围内的普通公民、法人等</w:t>
      </w:r>
      <w:r w:rsidRPr="00450228">
        <w:rPr>
          <w:rFonts w:ascii="仿宋" w:eastAsia="仿宋" w:hAnsi="仿宋" w:cs="宋体" w:hint="eastAsia"/>
          <w:color w:val="FF0000"/>
          <w:kern w:val="0"/>
          <w:sz w:val="28"/>
          <w:szCs w:val="28"/>
        </w:rPr>
        <w:t>。</w:t>
      </w:r>
    </w:p>
    <w:p w14:paraId="2FA05F54" w14:textId="3D7E1ABA"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2、系统服务受到破坏时所侵害客体的确定</w:t>
      </w:r>
      <w:r w:rsidR="006A0D61" w:rsidRPr="006A0D61">
        <w:rPr>
          <w:rFonts w:ascii="仿宋" w:eastAsia="仿宋" w:hAnsi="仿宋" w:cs="宋体" w:hint="eastAsia"/>
          <w:kern w:val="0"/>
          <w:sz w:val="28"/>
          <w:szCs w:val="28"/>
        </w:rPr>
        <w:t>（侵害的客体包括：1国家安全</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3公民、法人和其他组织的合法权益等共三个客体）</w:t>
      </w:r>
    </w:p>
    <w:p w14:paraId="0353CCF9" w14:textId="172E9957" w:rsidR="00F61B46" w:rsidRDefault="00E76D56" w:rsidP="006A0D61">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该</w:t>
      </w:r>
      <w:r w:rsidR="00C20C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遭到破坏</w:t>
      </w:r>
      <w:r w:rsidR="00F61B46">
        <w:rPr>
          <w:rFonts w:ascii="仿宋" w:eastAsia="仿宋" w:hAnsi="仿宋" w:cs="宋体" w:hint="eastAsia"/>
          <w:kern w:val="0"/>
          <w:sz w:val="28"/>
          <w:szCs w:val="28"/>
        </w:rPr>
        <w:t>时</w:t>
      </w:r>
      <w:r w:rsidRPr="0077619D">
        <w:rPr>
          <w:rFonts w:ascii="仿宋" w:eastAsia="仿宋" w:hAnsi="仿宋" w:cs="宋体" w:hint="eastAsia"/>
          <w:kern w:val="0"/>
          <w:sz w:val="28"/>
          <w:szCs w:val="28"/>
        </w:rPr>
        <w:t>，</w:t>
      </w:r>
      <w:r w:rsidR="00F61B46" w:rsidRPr="00F61B46">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sidR="00F61B46" w:rsidRPr="00F61B46">
        <w:rPr>
          <w:rFonts w:ascii="仿宋" w:eastAsia="仿宋" w:hAnsi="仿宋" w:cs="宋体" w:hint="eastAsia"/>
          <w:kern w:val="0"/>
          <w:sz w:val="28"/>
          <w:szCs w:val="28"/>
          <w:highlight w:val="yellow"/>
        </w:rPr>
        <w:t>但会在一定程度上造成XX</w:t>
      </w:r>
      <w:r w:rsidR="00F61B46">
        <w:rPr>
          <w:rFonts w:ascii="仿宋" w:eastAsia="仿宋" w:hAnsi="仿宋" w:cs="宋体" w:hint="eastAsia"/>
          <w:kern w:val="0"/>
          <w:sz w:val="28"/>
          <w:szCs w:val="28"/>
          <w:highlight w:val="yellow"/>
        </w:rPr>
        <w:t>系统服务延迟，甚至</w:t>
      </w:r>
      <w:r w:rsidR="00F61B46" w:rsidRPr="00F61B46">
        <w:rPr>
          <w:rFonts w:ascii="仿宋" w:eastAsia="仿宋" w:hAnsi="仿宋" w:cs="宋体" w:hint="eastAsia"/>
          <w:kern w:val="0"/>
          <w:sz w:val="28"/>
          <w:szCs w:val="28"/>
          <w:highlight w:val="yellow"/>
        </w:rPr>
        <w:t>中断，影响工作质量，将会对</w:t>
      </w:r>
      <w:r w:rsidR="00F61B46">
        <w:rPr>
          <w:rFonts w:ascii="仿宋" w:eastAsia="仿宋" w:hAnsi="仿宋" w:cs="宋体" w:hint="eastAsia"/>
          <w:kern w:val="0"/>
          <w:sz w:val="28"/>
          <w:szCs w:val="28"/>
          <w:highlight w:val="yellow"/>
        </w:rPr>
        <w:t>单位</w:t>
      </w:r>
      <w:r w:rsidR="00F61B46" w:rsidRPr="00F61B46">
        <w:rPr>
          <w:rFonts w:ascii="仿宋" w:eastAsia="仿宋" w:hAnsi="仿宋" w:cs="宋体" w:hint="eastAsia"/>
          <w:kern w:val="0"/>
          <w:sz w:val="28"/>
          <w:szCs w:val="28"/>
          <w:highlight w:val="yellow"/>
        </w:rPr>
        <w:t>和社会公众的利益造成侵害</w:t>
      </w:r>
      <w:r w:rsidR="00F61B46">
        <w:rPr>
          <w:rFonts w:ascii="仿宋" w:eastAsia="仿宋" w:hAnsi="仿宋" w:cs="宋体" w:hint="eastAsia"/>
          <w:kern w:val="0"/>
          <w:sz w:val="28"/>
          <w:szCs w:val="28"/>
          <w:highlight w:val="yellow"/>
        </w:rPr>
        <w:t>。</w:t>
      </w:r>
      <w:r w:rsidR="00F61B46">
        <w:rPr>
          <w:rFonts w:ascii="仿宋" w:eastAsia="仿宋" w:hAnsi="仿宋" w:cs="宋体" w:hint="eastAsia"/>
          <w:kern w:val="0"/>
          <w:sz w:val="28"/>
          <w:szCs w:val="28"/>
        </w:rPr>
        <w:t>因此，</w:t>
      </w:r>
      <w:r w:rsidR="00F61B46" w:rsidRPr="002B7337">
        <w:rPr>
          <w:rFonts w:ascii="仿宋" w:eastAsia="仿宋" w:hAnsi="仿宋" w:cs="宋体" w:hint="eastAsia"/>
          <w:kern w:val="0"/>
          <w:sz w:val="28"/>
          <w:szCs w:val="28"/>
        </w:rPr>
        <w:t xml:space="preserve"> </w:t>
      </w:r>
      <w:r w:rsidR="00F61B46" w:rsidRPr="006A0D61">
        <w:rPr>
          <w:rFonts w:ascii="仿宋" w:eastAsia="仿宋" w:hAnsi="仿宋" w:cs="宋体" w:hint="eastAsia"/>
          <w:kern w:val="0"/>
          <w:sz w:val="28"/>
          <w:szCs w:val="28"/>
          <w:highlight w:val="yellow"/>
        </w:rPr>
        <w:t>XX系统</w:t>
      </w:r>
      <w:r w:rsidR="00F61B46">
        <w:rPr>
          <w:rFonts w:ascii="仿宋" w:eastAsia="仿宋" w:hAnsi="仿宋" w:cs="宋体" w:hint="eastAsia"/>
          <w:kern w:val="0"/>
          <w:sz w:val="28"/>
          <w:szCs w:val="28"/>
          <w:highlight w:val="yellow"/>
        </w:rPr>
        <w:t>服务</w:t>
      </w:r>
      <w:r w:rsidR="00F61B46" w:rsidRPr="002B7337">
        <w:rPr>
          <w:rFonts w:ascii="仿宋" w:eastAsia="仿宋" w:hAnsi="仿宋" w:cs="宋体" w:hint="eastAsia"/>
          <w:kern w:val="0"/>
          <w:sz w:val="28"/>
          <w:szCs w:val="28"/>
        </w:rPr>
        <w:t>安全遭到破坏后</w:t>
      </w:r>
      <w:r w:rsidR="00F61B46" w:rsidRPr="0077619D">
        <w:rPr>
          <w:rFonts w:ascii="仿宋" w:eastAsia="仿宋" w:hAnsi="仿宋" w:cs="宋体" w:hint="eastAsia"/>
          <w:kern w:val="0"/>
          <w:sz w:val="28"/>
          <w:szCs w:val="28"/>
        </w:rPr>
        <w:t>所侵害的客体是</w:t>
      </w:r>
      <w:r w:rsidR="00BE7C99" w:rsidRPr="0077619D">
        <w:rPr>
          <w:rFonts w:ascii="仿宋" w:eastAsia="仿宋" w:hAnsi="仿宋" w:cs="宋体" w:hint="eastAsia"/>
          <w:kern w:val="0"/>
          <w:sz w:val="28"/>
          <w:szCs w:val="28"/>
        </w:rPr>
        <w:t>公民、法人和其他组织</w:t>
      </w:r>
      <w:r w:rsidR="00BE7C99">
        <w:rPr>
          <w:rFonts w:ascii="仿宋" w:eastAsia="仿宋" w:hAnsi="仿宋" w:cs="宋体" w:hint="eastAsia"/>
          <w:kern w:val="0"/>
          <w:sz w:val="28"/>
          <w:szCs w:val="28"/>
        </w:rPr>
        <w:t>的</w:t>
      </w:r>
      <w:r w:rsidR="00BE7C99" w:rsidRPr="001845FD">
        <w:rPr>
          <w:rFonts w:ascii="仿宋" w:eastAsia="仿宋" w:hAnsi="仿宋" w:cs="宋体" w:hint="eastAsia"/>
          <w:kern w:val="0"/>
          <w:sz w:val="28"/>
          <w:szCs w:val="28"/>
        </w:rPr>
        <w:t>合法权益</w:t>
      </w:r>
      <w:r w:rsidR="00BE7C99">
        <w:rPr>
          <w:rFonts w:ascii="仿宋" w:eastAsia="仿宋" w:hAnsi="仿宋" w:cs="宋体" w:hint="eastAsia"/>
          <w:kern w:val="0"/>
          <w:sz w:val="28"/>
          <w:szCs w:val="28"/>
        </w:rPr>
        <w:t>以及</w:t>
      </w:r>
      <w:r w:rsidR="00BE7C99" w:rsidRPr="001845FD">
        <w:rPr>
          <w:rFonts w:ascii="仿宋" w:eastAsia="仿宋" w:hAnsi="仿宋" w:cs="宋体" w:hint="eastAsia"/>
          <w:kern w:val="0"/>
          <w:sz w:val="28"/>
          <w:szCs w:val="28"/>
        </w:rPr>
        <w:t>社会秩序、公共利益</w:t>
      </w:r>
      <w:r w:rsidR="00F61B46" w:rsidRPr="0077619D">
        <w:rPr>
          <w:rFonts w:ascii="仿宋" w:eastAsia="仿宋" w:hAnsi="仿宋" w:cs="宋体" w:hint="eastAsia"/>
          <w:kern w:val="0"/>
          <w:sz w:val="28"/>
          <w:szCs w:val="28"/>
        </w:rPr>
        <w:t>。</w:t>
      </w:r>
    </w:p>
    <w:p w14:paraId="3675D84E" w14:textId="57F0B48E" w:rsidR="00E76D56" w:rsidRPr="0077619D" w:rsidRDefault="006F0BC7" w:rsidP="006F0BC7">
      <w:pPr>
        <w:widowControl/>
        <w:spacing w:line="240" w:lineRule="atLeast"/>
        <w:ind w:firstLineChars="200" w:firstLine="560"/>
        <w:jc w:val="left"/>
        <w:rPr>
          <w:rFonts w:ascii="仿宋" w:eastAsia="仿宋" w:hAnsi="仿宋" w:cs="宋体" w:hint="eastAsia"/>
          <w:kern w:val="0"/>
          <w:sz w:val="28"/>
          <w:szCs w:val="28"/>
        </w:rPr>
      </w:pPr>
      <w:r w:rsidRPr="006F0BC7">
        <w:rPr>
          <w:rFonts w:ascii="仿宋" w:eastAsia="仿宋" w:hAnsi="仿宋" w:cs="宋体" w:hint="eastAsia"/>
          <w:kern w:val="0"/>
          <w:sz w:val="28"/>
          <w:szCs w:val="28"/>
        </w:rPr>
        <w:t>侵害的客观方面（客观方面是指定级对象的具体侵害行为，侵害形式以及对客体的造成的侵害结果）表现为：</w:t>
      </w:r>
      <w:r w:rsidRPr="00BE7C99">
        <w:rPr>
          <w:rFonts w:ascii="仿宋" w:eastAsia="仿宋" w:hAnsi="仿宋" w:cs="宋体" w:hint="eastAsia"/>
          <w:kern w:val="0"/>
          <w:sz w:val="28"/>
          <w:szCs w:val="28"/>
          <w:highlight w:val="yellow"/>
        </w:rPr>
        <w:t>对</w:t>
      </w:r>
      <w:r w:rsidR="00BE7C99" w:rsidRPr="00BE7C99">
        <w:rPr>
          <w:rFonts w:ascii="仿宋" w:eastAsia="仿宋" w:hAnsi="仿宋" w:cs="宋体" w:hint="eastAsia"/>
          <w:kern w:val="0"/>
          <w:sz w:val="28"/>
          <w:szCs w:val="28"/>
          <w:highlight w:val="yellow"/>
        </w:rPr>
        <w:t>X</w:t>
      </w:r>
      <w:r w:rsidR="00BE7C99" w:rsidRPr="00BE7C99">
        <w:rPr>
          <w:rFonts w:ascii="仿宋" w:eastAsia="仿宋" w:hAnsi="仿宋" w:cs="宋体"/>
          <w:kern w:val="0"/>
          <w:sz w:val="28"/>
          <w:szCs w:val="28"/>
          <w:highlight w:val="yellow"/>
        </w:rPr>
        <w:t>X</w:t>
      </w:r>
      <w:r w:rsidRPr="00BE7C99">
        <w:rPr>
          <w:rFonts w:ascii="仿宋" w:eastAsia="仿宋" w:hAnsi="仿宋" w:cs="宋体" w:hint="eastAsia"/>
          <w:kern w:val="0"/>
          <w:sz w:val="28"/>
          <w:szCs w:val="28"/>
          <w:highlight w:val="yellow"/>
        </w:rPr>
        <w:t>等事务造成一定延缓，甚至中断，影响X</w:t>
      </w:r>
      <w:r w:rsidR="00BE7C99" w:rsidRPr="00BE7C99">
        <w:rPr>
          <w:rFonts w:ascii="仿宋" w:eastAsia="仿宋" w:hAnsi="仿宋" w:cs="宋体"/>
          <w:kern w:val="0"/>
          <w:sz w:val="28"/>
          <w:szCs w:val="28"/>
          <w:highlight w:val="yellow"/>
        </w:rPr>
        <w:t>XX</w:t>
      </w:r>
      <w:r w:rsidRPr="00BE7C99">
        <w:rPr>
          <w:rFonts w:ascii="仿宋" w:eastAsia="仿宋" w:hAnsi="仿宋" w:cs="宋体" w:hint="eastAsia"/>
          <w:kern w:val="0"/>
          <w:sz w:val="28"/>
          <w:szCs w:val="28"/>
          <w:highlight w:val="yellow"/>
        </w:rPr>
        <w:t>正常作业，给单位业务</w:t>
      </w:r>
      <w:r w:rsidRPr="00BE7C99">
        <w:rPr>
          <w:rFonts w:ascii="仿宋" w:eastAsia="仿宋" w:hAnsi="仿宋" w:cs="宋体"/>
          <w:kern w:val="0"/>
          <w:sz w:val="28"/>
          <w:szCs w:val="28"/>
          <w:highlight w:val="yellow"/>
        </w:rPr>
        <w:t>部门正常</w:t>
      </w:r>
      <w:r w:rsidRPr="00BE7C99">
        <w:rPr>
          <w:rFonts w:ascii="仿宋" w:eastAsia="仿宋" w:hAnsi="仿宋" w:cs="宋体" w:hint="eastAsia"/>
          <w:kern w:val="0"/>
          <w:sz w:val="28"/>
          <w:szCs w:val="28"/>
          <w:highlight w:val="yellow"/>
        </w:rPr>
        <w:t>工作带来较大影响</w:t>
      </w:r>
      <w:r w:rsidR="00BE7C99">
        <w:rPr>
          <w:rFonts w:ascii="仿宋" w:eastAsia="仿宋" w:hAnsi="仿宋" w:cs="宋体" w:hint="eastAsia"/>
          <w:kern w:val="0"/>
          <w:sz w:val="28"/>
          <w:szCs w:val="28"/>
          <w:highlight w:val="yellow"/>
        </w:rPr>
        <w:t>，并对社会公众办理事务造成一定影响</w:t>
      </w:r>
      <w:r w:rsidR="00E76D56" w:rsidRPr="00BE7C99">
        <w:rPr>
          <w:rFonts w:ascii="仿宋" w:eastAsia="仿宋" w:hAnsi="仿宋" w:cs="宋体" w:hint="eastAsia"/>
          <w:kern w:val="0"/>
          <w:sz w:val="28"/>
          <w:szCs w:val="28"/>
          <w:highlight w:val="yellow"/>
        </w:rPr>
        <w:t>。</w:t>
      </w:r>
    </w:p>
    <w:p w14:paraId="61F80A6A" w14:textId="4A4BF43E"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3、</w:t>
      </w:r>
      <w:r w:rsidR="002C46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受到破坏后对侵害客体的侵害程度（即上述分析的结果的表现程度）</w:t>
      </w:r>
    </w:p>
    <w:p w14:paraId="03B47BCC" w14:textId="11A5C5C2" w:rsidR="00E76D56" w:rsidRPr="0077619D" w:rsidRDefault="00E76D56" w:rsidP="00D8089B">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lastRenderedPageBreak/>
        <w:t>上述结果的程度表现为：对</w:t>
      </w:r>
      <w:r w:rsidR="00D8089B" w:rsidRPr="0077619D">
        <w:rPr>
          <w:rFonts w:ascii="仿宋" w:eastAsia="仿宋" w:hAnsi="仿宋" w:cs="宋体" w:hint="eastAsia"/>
          <w:kern w:val="0"/>
          <w:sz w:val="28"/>
          <w:szCs w:val="28"/>
        </w:rPr>
        <w:t>公民、法人和其他组织</w:t>
      </w:r>
      <w:r w:rsidR="00D8089B">
        <w:rPr>
          <w:rFonts w:ascii="仿宋" w:eastAsia="仿宋" w:hAnsi="仿宋" w:cs="宋体" w:hint="eastAsia"/>
          <w:kern w:val="0"/>
          <w:sz w:val="28"/>
          <w:szCs w:val="28"/>
        </w:rPr>
        <w:t>的</w:t>
      </w:r>
      <w:r w:rsidR="00D8089B" w:rsidRPr="001845FD">
        <w:rPr>
          <w:rFonts w:ascii="仿宋" w:eastAsia="仿宋" w:hAnsi="仿宋" w:cs="宋体" w:hint="eastAsia"/>
          <w:kern w:val="0"/>
          <w:sz w:val="28"/>
          <w:szCs w:val="28"/>
        </w:rPr>
        <w:t>合法权益</w:t>
      </w:r>
      <w:r w:rsidR="00D8089B">
        <w:rPr>
          <w:rFonts w:ascii="仿宋" w:eastAsia="仿宋" w:hAnsi="仿宋" w:cs="宋体" w:hint="eastAsia"/>
          <w:kern w:val="0"/>
          <w:sz w:val="28"/>
          <w:szCs w:val="28"/>
        </w:rPr>
        <w:t>以及</w:t>
      </w:r>
      <w:r w:rsidRPr="0077619D">
        <w:rPr>
          <w:rFonts w:ascii="仿宋" w:eastAsia="仿宋" w:hAnsi="仿宋" w:cs="宋体" w:hint="eastAsia"/>
          <w:kern w:val="0"/>
          <w:sz w:val="28"/>
          <w:szCs w:val="28"/>
        </w:rPr>
        <w:t>社会秩序</w:t>
      </w:r>
      <w:r w:rsidR="00D8089B">
        <w:rPr>
          <w:rFonts w:ascii="仿宋" w:eastAsia="仿宋" w:hAnsi="仿宋" w:cs="宋体" w:hint="eastAsia"/>
          <w:kern w:val="0"/>
          <w:sz w:val="28"/>
          <w:szCs w:val="28"/>
        </w:rPr>
        <w:t>、</w:t>
      </w:r>
      <w:r w:rsidRPr="0077619D">
        <w:rPr>
          <w:rFonts w:ascii="仿宋" w:eastAsia="仿宋" w:hAnsi="仿宋" w:cs="宋体" w:hint="eastAsia"/>
          <w:kern w:val="0"/>
          <w:sz w:val="28"/>
          <w:szCs w:val="28"/>
        </w:rPr>
        <w:t>公共利益造成</w:t>
      </w:r>
      <w:r w:rsidRPr="0077619D">
        <w:rPr>
          <w:rFonts w:ascii="仿宋" w:eastAsia="仿宋" w:hAnsi="仿宋" w:cs="宋体" w:hint="eastAsia"/>
          <w:b/>
          <w:bCs/>
          <w:kern w:val="0"/>
          <w:sz w:val="28"/>
          <w:szCs w:val="28"/>
        </w:rPr>
        <w:t>严重损害</w:t>
      </w:r>
      <w:r w:rsidRPr="0077619D">
        <w:rPr>
          <w:rFonts w:ascii="仿宋" w:eastAsia="仿宋" w:hAnsi="仿宋" w:cs="宋体" w:hint="eastAsia"/>
          <w:kern w:val="0"/>
          <w:sz w:val="28"/>
          <w:szCs w:val="28"/>
        </w:rPr>
        <w:t>，即会出现</w:t>
      </w:r>
      <w:r w:rsidRPr="0077619D">
        <w:rPr>
          <w:rFonts w:ascii="仿宋" w:eastAsia="仿宋" w:hAnsi="仿宋" w:cs="宋体" w:hint="eastAsia"/>
          <w:b/>
          <w:bCs/>
          <w:kern w:val="0"/>
          <w:sz w:val="28"/>
          <w:szCs w:val="28"/>
        </w:rPr>
        <w:t>较大范围</w:t>
      </w:r>
      <w:r w:rsidRPr="0077619D">
        <w:rPr>
          <w:rFonts w:ascii="仿宋" w:eastAsia="仿宋" w:hAnsi="仿宋" w:cs="宋体" w:hint="eastAsia"/>
          <w:kern w:val="0"/>
          <w:sz w:val="28"/>
          <w:szCs w:val="28"/>
        </w:rPr>
        <w:t>的社会不良影响和</w:t>
      </w:r>
      <w:r w:rsidRPr="0077619D">
        <w:rPr>
          <w:rFonts w:ascii="仿宋" w:eastAsia="仿宋" w:hAnsi="仿宋" w:cs="宋体" w:hint="eastAsia"/>
          <w:b/>
          <w:bCs/>
          <w:kern w:val="0"/>
          <w:sz w:val="28"/>
          <w:szCs w:val="28"/>
        </w:rPr>
        <w:t>较大程度</w:t>
      </w:r>
      <w:r w:rsidRPr="0077619D">
        <w:rPr>
          <w:rFonts w:ascii="仿宋" w:eastAsia="仿宋" w:hAnsi="仿宋" w:cs="宋体" w:hint="eastAsia"/>
          <w:kern w:val="0"/>
          <w:sz w:val="28"/>
          <w:szCs w:val="28"/>
        </w:rPr>
        <w:t>的公共利益的损害等。</w:t>
      </w:r>
    </w:p>
    <w:p w14:paraId="5399E4C8"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4、确定系统服务安全等级</w:t>
      </w:r>
    </w:p>
    <w:p w14:paraId="51EABB06" w14:textId="3035A91A" w:rsidR="00E76D56" w:rsidRDefault="009C6EA2" w:rsidP="009C6EA2">
      <w:pPr>
        <w:widowControl/>
        <w:spacing w:line="240" w:lineRule="atLeast"/>
        <w:ind w:firstLineChars="200" w:firstLine="560"/>
        <w:jc w:val="left"/>
        <w:rPr>
          <w:rFonts w:ascii="仿宋" w:eastAsia="仿宋" w:hAnsi="仿宋" w:cs="宋体" w:hint="eastAsia"/>
          <w:kern w:val="0"/>
          <w:sz w:val="28"/>
          <w:szCs w:val="28"/>
        </w:rPr>
      </w:pPr>
      <w:r w:rsidRPr="009C6EA2">
        <w:rPr>
          <w:rFonts w:ascii="仿宋" w:eastAsia="仿宋" w:hAnsi="仿宋" w:cs="宋体" w:hint="eastAsia"/>
          <w:kern w:val="0"/>
          <w:sz w:val="28"/>
          <w:szCs w:val="28"/>
        </w:rPr>
        <w:t>根据系统服务受到破坏后产生侵害的客观方面表现，并结合《定级指南》表3，系统服务受到破坏后侵害程度如表2所示：</w:t>
      </w:r>
    </w:p>
    <w:p w14:paraId="7CF5AE76" w14:textId="10DF2F27" w:rsidR="00227D7C" w:rsidRPr="009C6EA2" w:rsidRDefault="009C6EA2" w:rsidP="0098686A">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9C6EA2">
        <w:rPr>
          <w:rFonts w:ascii="宋体" w:eastAsia="宋体" w:hAnsi="宋体" w:cs="宋体" w:hint="eastAsia"/>
          <w:kern w:val="0"/>
          <w:sz w:val="24"/>
          <w:szCs w:val="28"/>
        </w:rPr>
        <w:t>表2系统服务安全保护等级矩阵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3556F2" w:rsidRPr="0077619D" w14:paraId="517CF892" w14:textId="77777777" w:rsidTr="00214961">
        <w:tc>
          <w:tcPr>
            <w:tcW w:w="2830" w:type="dxa"/>
            <w:vMerge w:val="restart"/>
            <w:shd w:val="clear" w:color="auto" w:fill="auto"/>
            <w:tcMar>
              <w:top w:w="0" w:type="dxa"/>
              <w:left w:w="108" w:type="dxa"/>
              <w:bottom w:w="0" w:type="dxa"/>
              <w:right w:w="108" w:type="dxa"/>
            </w:tcMar>
            <w:vAlign w:val="center"/>
            <w:hideMark/>
          </w:tcPr>
          <w:p w14:paraId="431BC8F8" w14:textId="2A8B6789" w:rsidR="003556F2" w:rsidRPr="00D23018" w:rsidRDefault="00E26222" w:rsidP="00214961">
            <w:pPr>
              <w:widowControl/>
              <w:spacing w:line="240" w:lineRule="atLeast"/>
              <w:jc w:val="center"/>
              <w:rPr>
                <w:rFonts w:ascii="宋体" w:eastAsia="宋体" w:hAnsi="宋体" w:cs="宋体" w:hint="eastAsia"/>
                <w:kern w:val="0"/>
                <w:sz w:val="24"/>
                <w:szCs w:val="28"/>
              </w:rPr>
            </w:pPr>
            <w:r>
              <w:rPr>
                <w:rFonts w:ascii="宋体" w:eastAsia="宋体" w:hAnsi="宋体" w:cs="宋体" w:hint="eastAsia"/>
                <w:kern w:val="0"/>
                <w:sz w:val="24"/>
                <w:szCs w:val="28"/>
              </w:rPr>
              <w:t>系统服务</w:t>
            </w:r>
            <w:r w:rsidR="003556F2" w:rsidRPr="00D23018">
              <w:rPr>
                <w:rFonts w:ascii="宋体" w:eastAsia="宋体" w:hAnsi="宋体" w:cs="宋体" w:hint="eastAsia"/>
                <w:kern w:val="0"/>
                <w:sz w:val="24"/>
                <w:szCs w:val="28"/>
              </w:rPr>
              <w:t>安全被破坏时所侵害的客体</w:t>
            </w:r>
          </w:p>
        </w:tc>
        <w:tc>
          <w:tcPr>
            <w:tcW w:w="5466" w:type="dxa"/>
            <w:gridSpan w:val="3"/>
            <w:shd w:val="clear" w:color="auto" w:fill="auto"/>
            <w:tcMar>
              <w:top w:w="0" w:type="dxa"/>
              <w:left w:w="108" w:type="dxa"/>
              <w:bottom w:w="0" w:type="dxa"/>
              <w:right w:w="108" w:type="dxa"/>
            </w:tcMar>
            <w:vAlign w:val="center"/>
            <w:hideMark/>
          </w:tcPr>
          <w:p w14:paraId="1BF9995B"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对相应客体的侵害程度</w:t>
            </w:r>
          </w:p>
        </w:tc>
      </w:tr>
      <w:tr w:rsidR="003556F2" w:rsidRPr="0077619D" w14:paraId="209A188F" w14:textId="77777777" w:rsidTr="00214961">
        <w:tc>
          <w:tcPr>
            <w:tcW w:w="2830" w:type="dxa"/>
            <w:vMerge/>
            <w:shd w:val="clear" w:color="auto" w:fill="auto"/>
            <w:vAlign w:val="center"/>
            <w:hideMark/>
          </w:tcPr>
          <w:p w14:paraId="4258E1F0" w14:textId="77777777" w:rsidR="003556F2" w:rsidRPr="00D23018" w:rsidRDefault="003556F2" w:rsidP="00214961">
            <w:pPr>
              <w:widowControl/>
              <w:jc w:val="center"/>
              <w:rPr>
                <w:rFonts w:ascii="宋体" w:eastAsia="宋体" w:hAnsi="宋体" w:cs="宋体" w:hint="eastAsia"/>
                <w:kern w:val="0"/>
                <w:sz w:val="24"/>
                <w:szCs w:val="28"/>
              </w:rPr>
            </w:pPr>
          </w:p>
        </w:tc>
        <w:tc>
          <w:tcPr>
            <w:tcW w:w="1843" w:type="dxa"/>
            <w:shd w:val="clear" w:color="auto" w:fill="auto"/>
            <w:tcMar>
              <w:top w:w="0" w:type="dxa"/>
              <w:left w:w="108" w:type="dxa"/>
              <w:bottom w:w="0" w:type="dxa"/>
              <w:right w:w="108" w:type="dxa"/>
            </w:tcMar>
            <w:vAlign w:val="center"/>
            <w:hideMark/>
          </w:tcPr>
          <w:p w14:paraId="66E0996A"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516A608E"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79071ABF"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特别严重损害</w:t>
            </w:r>
          </w:p>
        </w:tc>
      </w:tr>
      <w:tr w:rsidR="003556F2" w:rsidRPr="0077619D" w14:paraId="49B17019" w14:textId="77777777" w:rsidTr="00214961">
        <w:tc>
          <w:tcPr>
            <w:tcW w:w="2830" w:type="dxa"/>
            <w:shd w:val="clear" w:color="auto" w:fill="auto"/>
            <w:tcMar>
              <w:top w:w="0" w:type="dxa"/>
              <w:left w:w="108" w:type="dxa"/>
              <w:bottom w:w="0" w:type="dxa"/>
              <w:right w:w="108" w:type="dxa"/>
            </w:tcMar>
            <w:vAlign w:val="center"/>
            <w:hideMark/>
          </w:tcPr>
          <w:p w14:paraId="52ACF380"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0064F43"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1D1BAE69"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49FEA94B"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r>
      <w:tr w:rsidR="003556F2" w:rsidRPr="0077619D" w14:paraId="1AD62C58" w14:textId="77777777" w:rsidTr="00214961">
        <w:trPr>
          <w:trHeight w:val="365"/>
        </w:trPr>
        <w:tc>
          <w:tcPr>
            <w:tcW w:w="2830" w:type="dxa"/>
            <w:shd w:val="clear" w:color="auto" w:fill="auto"/>
            <w:tcMar>
              <w:top w:w="0" w:type="dxa"/>
              <w:left w:w="108" w:type="dxa"/>
              <w:bottom w:w="0" w:type="dxa"/>
              <w:right w:w="108" w:type="dxa"/>
            </w:tcMar>
            <w:vAlign w:val="center"/>
            <w:hideMark/>
          </w:tcPr>
          <w:p w14:paraId="37263E5B"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513309A4"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2E05B797"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2C60DB9F"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r>
      <w:tr w:rsidR="003556F2" w:rsidRPr="0077619D" w14:paraId="763070E0" w14:textId="77777777" w:rsidTr="00214961">
        <w:trPr>
          <w:trHeight w:val="365"/>
        </w:trPr>
        <w:tc>
          <w:tcPr>
            <w:tcW w:w="2830" w:type="dxa"/>
            <w:shd w:val="clear" w:color="auto" w:fill="auto"/>
            <w:tcMar>
              <w:top w:w="0" w:type="dxa"/>
              <w:left w:w="108" w:type="dxa"/>
              <w:bottom w:w="0" w:type="dxa"/>
              <w:right w:w="108" w:type="dxa"/>
            </w:tcMar>
            <w:vAlign w:val="center"/>
            <w:hideMark/>
          </w:tcPr>
          <w:p w14:paraId="256FEDAF"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51FE1183"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1AF2BE9C"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6D872F5A"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第五级</w:t>
            </w:r>
          </w:p>
        </w:tc>
      </w:tr>
    </w:tbl>
    <w:p w14:paraId="58DB9F00" w14:textId="68C47850" w:rsidR="00E76D56" w:rsidRPr="003D2CCD" w:rsidRDefault="00E76D56" w:rsidP="003D2CCD">
      <w:pPr>
        <w:widowControl/>
        <w:spacing w:line="240" w:lineRule="atLeast"/>
        <w:ind w:firstLineChars="200" w:firstLine="560"/>
        <w:jc w:val="left"/>
        <w:rPr>
          <w:rFonts w:ascii="仿宋" w:eastAsia="仿宋" w:hAnsi="仿宋" w:cs="宋体" w:hint="eastAsia"/>
          <w:kern w:val="0"/>
          <w:sz w:val="28"/>
          <w:szCs w:val="28"/>
        </w:rPr>
      </w:pPr>
      <w:r w:rsidRPr="003D2CCD">
        <w:rPr>
          <w:rFonts w:ascii="Calibri" w:eastAsia="仿宋" w:hAnsi="Calibri" w:cs="Calibri"/>
          <w:kern w:val="0"/>
          <w:sz w:val="28"/>
          <w:szCs w:val="28"/>
        </w:rPr>
        <w:t> </w:t>
      </w:r>
      <w:r w:rsidR="003D2CCD" w:rsidRPr="003D2CCD">
        <w:rPr>
          <w:rFonts w:ascii="仿宋" w:eastAsia="仿宋" w:hAnsi="仿宋" w:cs="宋体" w:hint="eastAsia"/>
          <w:kern w:val="0"/>
          <w:sz w:val="28"/>
          <w:szCs w:val="28"/>
        </w:rPr>
        <w:t>因此，</w:t>
      </w:r>
      <w:r w:rsidR="003D2CCD">
        <w:rPr>
          <w:rFonts w:ascii="仿宋" w:eastAsia="仿宋" w:hAnsi="仿宋" w:cs="宋体" w:hint="eastAsia"/>
          <w:kern w:val="0"/>
          <w:sz w:val="28"/>
          <w:szCs w:val="28"/>
        </w:rPr>
        <w:t>确定</w:t>
      </w:r>
      <w:r w:rsidR="003D2CCD" w:rsidRPr="003D2CCD">
        <w:rPr>
          <w:rFonts w:ascii="仿宋" w:eastAsia="仿宋" w:hAnsi="仿宋" w:cs="宋体" w:hint="eastAsia"/>
          <w:kern w:val="0"/>
          <w:sz w:val="28"/>
          <w:szCs w:val="28"/>
          <w:highlight w:val="yellow"/>
        </w:rPr>
        <w:t>XX单位XX系统</w:t>
      </w:r>
      <w:r w:rsidR="003D2CCD" w:rsidRPr="003D2CCD">
        <w:rPr>
          <w:rFonts w:ascii="仿宋" w:eastAsia="仿宋" w:hAnsi="仿宋" w:cs="宋体" w:hint="eastAsia"/>
          <w:kern w:val="0"/>
          <w:sz w:val="28"/>
          <w:szCs w:val="28"/>
        </w:rPr>
        <w:t>服务安全受到破坏时，对公民、法人和其他组织的合法权益以及社会秩序</w:t>
      </w:r>
      <w:r w:rsidR="003D2CCD">
        <w:rPr>
          <w:rFonts w:ascii="仿宋" w:eastAsia="仿宋" w:hAnsi="仿宋" w:cs="宋体" w:hint="eastAsia"/>
          <w:kern w:val="0"/>
          <w:sz w:val="28"/>
          <w:szCs w:val="28"/>
        </w:rPr>
        <w:t>、</w:t>
      </w:r>
      <w:r w:rsidR="003D2CCD" w:rsidRPr="003D2CCD">
        <w:rPr>
          <w:rFonts w:ascii="仿宋" w:eastAsia="仿宋" w:hAnsi="仿宋" w:cs="宋体" w:hint="eastAsia"/>
          <w:kern w:val="0"/>
          <w:sz w:val="28"/>
          <w:szCs w:val="28"/>
        </w:rPr>
        <w:t>公共利益造成</w:t>
      </w:r>
      <w:r w:rsidR="003D2CCD" w:rsidRPr="000913D6">
        <w:rPr>
          <w:rFonts w:ascii="仿宋" w:eastAsia="仿宋" w:hAnsi="仿宋" w:cs="宋体" w:hint="eastAsia"/>
          <w:b/>
          <w:bCs/>
          <w:kern w:val="0"/>
          <w:sz w:val="28"/>
          <w:szCs w:val="28"/>
        </w:rPr>
        <w:t>严重损害</w:t>
      </w:r>
      <w:r w:rsidR="003D2CCD" w:rsidRPr="003D2CCD">
        <w:rPr>
          <w:rFonts w:ascii="仿宋" w:eastAsia="仿宋" w:hAnsi="仿宋" w:cs="宋体" w:hint="eastAsia"/>
          <w:kern w:val="0"/>
          <w:sz w:val="28"/>
          <w:szCs w:val="28"/>
        </w:rPr>
        <w:t>，</w:t>
      </w:r>
      <w:r w:rsidR="000913D6">
        <w:rPr>
          <w:rFonts w:ascii="仿宋" w:eastAsia="仿宋" w:hAnsi="仿宋" w:cs="宋体" w:hint="eastAsia"/>
          <w:kern w:val="0"/>
          <w:sz w:val="28"/>
          <w:szCs w:val="28"/>
        </w:rPr>
        <w:t>所以</w:t>
      </w:r>
      <w:r w:rsidR="00C37F2B">
        <w:rPr>
          <w:rFonts w:ascii="仿宋" w:eastAsia="仿宋" w:hAnsi="仿宋" w:cs="宋体" w:hint="eastAsia"/>
          <w:kern w:val="0"/>
          <w:sz w:val="28"/>
          <w:szCs w:val="28"/>
        </w:rPr>
        <w:t>系统服务</w:t>
      </w:r>
      <w:r w:rsidR="003D2CCD" w:rsidRPr="003D2CCD">
        <w:rPr>
          <w:rFonts w:ascii="仿宋" w:eastAsia="仿宋" w:hAnsi="仿宋" w:cs="宋体" w:hint="eastAsia"/>
          <w:kern w:val="0"/>
          <w:sz w:val="28"/>
          <w:szCs w:val="28"/>
        </w:rPr>
        <w:t>安全保护等级确定为第三级</w:t>
      </w:r>
    </w:p>
    <w:p w14:paraId="7C6FA47A" w14:textId="192BDFB9" w:rsidR="00E76D56" w:rsidRPr="0077619D" w:rsidRDefault="00E76D56" w:rsidP="00254C33">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四</w:t>
      </w:r>
      <w:r w:rsidRPr="0077619D">
        <w:rPr>
          <w:rFonts w:ascii="仿宋" w:eastAsia="仿宋" w:hAnsi="仿宋" w:cs="宋体" w:hint="eastAsia"/>
          <w:kern w:val="0"/>
          <w:sz w:val="28"/>
          <w:szCs w:val="28"/>
        </w:rPr>
        <w:t>）安全保护等级的确定</w:t>
      </w:r>
    </w:p>
    <w:p w14:paraId="6205E896" w14:textId="75D33E3B" w:rsidR="00E76D56" w:rsidRDefault="00E76D56" w:rsidP="00254C33">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信息系统的安全保护等级由业务信息安全等级和系统服务安全等级的较高者决定</w:t>
      </w:r>
      <w:r w:rsidR="00D679EE">
        <w:rPr>
          <w:rFonts w:ascii="仿宋" w:eastAsia="仿宋" w:hAnsi="仿宋" w:cs="宋体" w:hint="eastAsia"/>
          <w:kern w:val="0"/>
          <w:sz w:val="28"/>
          <w:szCs w:val="28"/>
        </w:rPr>
        <w:t>，</w:t>
      </w:r>
      <w:r w:rsidR="006F0BC7" w:rsidRPr="00D679EE">
        <w:rPr>
          <w:rFonts w:ascii="仿宋" w:eastAsia="仿宋" w:hAnsi="仿宋" w:cs="宋体" w:hint="eastAsia"/>
          <w:kern w:val="0"/>
          <w:sz w:val="28"/>
          <w:szCs w:val="28"/>
        </w:rPr>
        <w:t>因此由以上表1和表2得出如下表3</w:t>
      </w:r>
      <w:r w:rsidR="00D679EE">
        <w:rPr>
          <w:rFonts w:ascii="仿宋" w:eastAsia="仿宋" w:hAnsi="仿宋" w:cs="宋体" w:hint="eastAsia"/>
          <w:kern w:val="0"/>
          <w:sz w:val="28"/>
          <w:szCs w:val="28"/>
        </w:rPr>
        <w:t>所示</w:t>
      </w:r>
      <w:r w:rsidR="006F0BC7" w:rsidRPr="00D679EE">
        <w:rPr>
          <w:rFonts w:ascii="仿宋" w:eastAsia="仿宋" w:hAnsi="仿宋" w:cs="宋体" w:hint="eastAsia"/>
          <w:kern w:val="0"/>
          <w:sz w:val="28"/>
          <w:szCs w:val="28"/>
        </w:rPr>
        <w:t>，</w:t>
      </w:r>
      <w:r w:rsidR="00D679EE" w:rsidRPr="00D679EE">
        <w:rPr>
          <w:rFonts w:ascii="仿宋" w:eastAsia="仿宋" w:hAnsi="仿宋" w:cs="宋体" w:hint="eastAsia"/>
          <w:kern w:val="0"/>
          <w:sz w:val="28"/>
          <w:szCs w:val="28"/>
        </w:rPr>
        <w:t>最终确定</w:t>
      </w:r>
      <w:r w:rsidR="00D679EE" w:rsidRPr="00D679EE">
        <w:rPr>
          <w:rFonts w:ascii="仿宋" w:eastAsia="仿宋" w:hAnsi="仿宋" w:cs="宋体" w:hint="eastAsia"/>
          <w:kern w:val="0"/>
          <w:sz w:val="28"/>
          <w:szCs w:val="28"/>
          <w:highlight w:val="yellow"/>
        </w:rPr>
        <w:t>XX单位XX系统</w:t>
      </w:r>
      <w:r w:rsidR="00D679EE" w:rsidRPr="00D679EE">
        <w:rPr>
          <w:rFonts w:ascii="仿宋" w:eastAsia="仿宋" w:hAnsi="仿宋" w:cs="宋体" w:hint="eastAsia"/>
          <w:kern w:val="0"/>
          <w:sz w:val="28"/>
          <w:szCs w:val="28"/>
        </w:rPr>
        <w:t>安全保护等级为第三级</w:t>
      </w:r>
      <w:r w:rsidRPr="0077619D">
        <w:rPr>
          <w:rFonts w:ascii="仿宋" w:eastAsia="仿宋" w:hAnsi="仿宋" w:cs="宋体" w:hint="eastAsia"/>
          <w:kern w:val="0"/>
          <w:sz w:val="28"/>
          <w:szCs w:val="28"/>
        </w:rPr>
        <w:t>。</w:t>
      </w:r>
    </w:p>
    <w:p w14:paraId="26389C23" w14:textId="0AC779EC" w:rsidR="00D679EE" w:rsidRPr="00D679EE" w:rsidRDefault="00D679EE" w:rsidP="0098686A">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D679EE">
        <w:rPr>
          <w:rFonts w:ascii="宋体" w:eastAsia="宋体" w:hAnsi="宋体" w:cs="宋体" w:hint="eastAsia"/>
          <w:kern w:val="0"/>
          <w:sz w:val="24"/>
          <w:szCs w:val="28"/>
        </w:rPr>
        <w:t>表3</w:t>
      </w:r>
      <w:r w:rsidRPr="00D679EE">
        <w:rPr>
          <w:rFonts w:ascii="宋体" w:eastAsia="宋体" w:hAnsi="宋体" w:cs="宋体"/>
          <w:kern w:val="0"/>
          <w:sz w:val="24"/>
          <w:szCs w:val="28"/>
        </w:rPr>
        <w:t xml:space="preserve"> </w:t>
      </w:r>
      <w:r w:rsidRPr="00D679EE">
        <w:rPr>
          <w:rFonts w:ascii="宋体" w:eastAsia="宋体" w:hAnsi="宋体" w:cs="宋体" w:hint="eastAsia"/>
          <w:kern w:val="0"/>
          <w:sz w:val="24"/>
          <w:szCs w:val="28"/>
        </w:rPr>
        <w:t>信息系统安全保护等级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5"/>
        <w:gridCol w:w="1985"/>
        <w:gridCol w:w="1768"/>
        <w:gridCol w:w="1708"/>
      </w:tblGrid>
      <w:tr w:rsidR="00E76D56" w:rsidRPr="00E76D56" w14:paraId="5C1F98FF" w14:textId="77777777" w:rsidTr="00E81AF7">
        <w:trPr>
          <w:jc w:val="center"/>
        </w:trPr>
        <w:tc>
          <w:tcPr>
            <w:tcW w:w="2825" w:type="dxa"/>
            <w:shd w:val="clear" w:color="auto" w:fill="auto"/>
            <w:tcMar>
              <w:top w:w="0" w:type="dxa"/>
              <w:left w:w="108" w:type="dxa"/>
              <w:bottom w:w="0" w:type="dxa"/>
              <w:right w:w="108" w:type="dxa"/>
            </w:tcMar>
            <w:vAlign w:val="center"/>
            <w:hideMark/>
          </w:tcPr>
          <w:p w14:paraId="17B89D88"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信息系统名称</w:t>
            </w:r>
          </w:p>
        </w:tc>
        <w:tc>
          <w:tcPr>
            <w:tcW w:w="1985" w:type="dxa"/>
            <w:shd w:val="clear" w:color="auto" w:fill="auto"/>
            <w:tcMar>
              <w:top w:w="0" w:type="dxa"/>
              <w:left w:w="108" w:type="dxa"/>
              <w:bottom w:w="0" w:type="dxa"/>
              <w:right w:w="108" w:type="dxa"/>
            </w:tcMar>
            <w:vAlign w:val="center"/>
            <w:hideMark/>
          </w:tcPr>
          <w:p w14:paraId="2080387C"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安全保护等级</w:t>
            </w:r>
          </w:p>
        </w:tc>
        <w:tc>
          <w:tcPr>
            <w:tcW w:w="1768" w:type="dxa"/>
            <w:shd w:val="clear" w:color="auto" w:fill="auto"/>
            <w:tcMar>
              <w:top w:w="0" w:type="dxa"/>
              <w:left w:w="108" w:type="dxa"/>
              <w:bottom w:w="0" w:type="dxa"/>
              <w:right w:w="108" w:type="dxa"/>
            </w:tcMar>
            <w:vAlign w:val="center"/>
            <w:hideMark/>
          </w:tcPr>
          <w:p w14:paraId="7203AADC"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业务信息安全等级</w:t>
            </w:r>
          </w:p>
        </w:tc>
        <w:tc>
          <w:tcPr>
            <w:tcW w:w="1708" w:type="dxa"/>
            <w:shd w:val="clear" w:color="auto" w:fill="auto"/>
            <w:tcMar>
              <w:top w:w="0" w:type="dxa"/>
              <w:left w:w="108" w:type="dxa"/>
              <w:bottom w:w="0" w:type="dxa"/>
              <w:right w:w="108" w:type="dxa"/>
            </w:tcMar>
            <w:vAlign w:val="center"/>
            <w:hideMark/>
          </w:tcPr>
          <w:p w14:paraId="11BEB482"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系统服务安全等级</w:t>
            </w:r>
          </w:p>
        </w:tc>
      </w:tr>
      <w:tr w:rsidR="00E76D56" w:rsidRPr="00E76D56" w14:paraId="0238E9CA" w14:textId="77777777" w:rsidTr="00E81AF7">
        <w:trPr>
          <w:jc w:val="center"/>
        </w:trPr>
        <w:tc>
          <w:tcPr>
            <w:tcW w:w="2825" w:type="dxa"/>
            <w:shd w:val="clear" w:color="auto" w:fill="auto"/>
            <w:tcMar>
              <w:top w:w="0" w:type="dxa"/>
              <w:left w:w="108" w:type="dxa"/>
              <w:bottom w:w="0" w:type="dxa"/>
              <w:right w:w="108" w:type="dxa"/>
            </w:tcMar>
            <w:vAlign w:val="center"/>
            <w:hideMark/>
          </w:tcPr>
          <w:p w14:paraId="433D4A33"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X省邮政金融网中间业务系统</w:t>
            </w:r>
          </w:p>
        </w:tc>
        <w:tc>
          <w:tcPr>
            <w:tcW w:w="1985" w:type="dxa"/>
            <w:shd w:val="clear" w:color="auto" w:fill="auto"/>
            <w:tcMar>
              <w:top w:w="0" w:type="dxa"/>
              <w:left w:w="108" w:type="dxa"/>
              <w:bottom w:w="0" w:type="dxa"/>
              <w:right w:w="108" w:type="dxa"/>
            </w:tcMar>
            <w:vAlign w:val="center"/>
            <w:hideMark/>
          </w:tcPr>
          <w:p w14:paraId="21545F05"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68" w:type="dxa"/>
            <w:shd w:val="clear" w:color="auto" w:fill="auto"/>
            <w:tcMar>
              <w:top w:w="0" w:type="dxa"/>
              <w:left w:w="108" w:type="dxa"/>
              <w:bottom w:w="0" w:type="dxa"/>
              <w:right w:w="108" w:type="dxa"/>
            </w:tcMar>
            <w:vAlign w:val="center"/>
            <w:hideMark/>
          </w:tcPr>
          <w:p w14:paraId="3CCE0A26" w14:textId="5A1895D2" w:rsidR="00E76D56" w:rsidRPr="00D23018" w:rsidRDefault="00EA3A73"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08" w:type="dxa"/>
            <w:shd w:val="clear" w:color="auto" w:fill="auto"/>
            <w:tcMar>
              <w:top w:w="0" w:type="dxa"/>
              <w:left w:w="108" w:type="dxa"/>
              <w:bottom w:w="0" w:type="dxa"/>
              <w:right w:w="108" w:type="dxa"/>
            </w:tcMar>
            <w:vAlign w:val="center"/>
            <w:hideMark/>
          </w:tcPr>
          <w:p w14:paraId="47682AA5" w14:textId="209F1CE2" w:rsidR="00E76D56" w:rsidRPr="00D23018" w:rsidRDefault="00EA3A73"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r>
    </w:tbl>
    <w:p w14:paraId="5C6DA8CC" w14:textId="77777777" w:rsidR="008A1CE6" w:rsidRDefault="008A1CE6" w:rsidP="00E76D56">
      <w:pPr>
        <w:rPr>
          <w:rFonts w:hint="eastAsia"/>
        </w:rPr>
      </w:pPr>
    </w:p>
    <w:sectPr w:rsidR="008A1CE6" w:rsidSect="002C46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86C7CC" w14:textId="77777777" w:rsidR="005634A7" w:rsidRDefault="005634A7" w:rsidP="00D23018">
      <w:pPr>
        <w:rPr>
          <w:rFonts w:hint="eastAsia"/>
        </w:rPr>
      </w:pPr>
      <w:r>
        <w:separator/>
      </w:r>
    </w:p>
  </w:endnote>
  <w:endnote w:type="continuationSeparator" w:id="0">
    <w:p w14:paraId="2102BBA3" w14:textId="77777777" w:rsidR="005634A7" w:rsidRDefault="005634A7" w:rsidP="00D230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976AB7" w14:textId="77777777" w:rsidR="005634A7" w:rsidRDefault="005634A7" w:rsidP="00D23018">
      <w:pPr>
        <w:rPr>
          <w:rFonts w:hint="eastAsia"/>
        </w:rPr>
      </w:pPr>
      <w:r>
        <w:separator/>
      </w:r>
    </w:p>
  </w:footnote>
  <w:footnote w:type="continuationSeparator" w:id="0">
    <w:p w14:paraId="40A1F637" w14:textId="77777777" w:rsidR="005634A7" w:rsidRDefault="005634A7" w:rsidP="00D2301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0B0414"/>
    <w:multiLevelType w:val="hybridMultilevel"/>
    <w:tmpl w:val="57FCE28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16cid:durableId="94673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56"/>
    <w:rsid w:val="000038AD"/>
    <w:rsid w:val="00085D37"/>
    <w:rsid w:val="000913D6"/>
    <w:rsid w:val="000A5CE6"/>
    <w:rsid w:val="001248C7"/>
    <w:rsid w:val="001845FD"/>
    <w:rsid w:val="001A52D5"/>
    <w:rsid w:val="001C2B82"/>
    <w:rsid w:val="00227D7C"/>
    <w:rsid w:val="00245D44"/>
    <w:rsid w:val="00254C33"/>
    <w:rsid w:val="002B345B"/>
    <w:rsid w:val="002B7337"/>
    <w:rsid w:val="002C46CE"/>
    <w:rsid w:val="00337F1D"/>
    <w:rsid w:val="003556F2"/>
    <w:rsid w:val="00382045"/>
    <w:rsid w:val="00397755"/>
    <w:rsid w:val="003D2CCD"/>
    <w:rsid w:val="003F249A"/>
    <w:rsid w:val="00450228"/>
    <w:rsid w:val="004C622D"/>
    <w:rsid w:val="004D3324"/>
    <w:rsid w:val="004E6F19"/>
    <w:rsid w:val="005065CA"/>
    <w:rsid w:val="005634A7"/>
    <w:rsid w:val="00692D37"/>
    <w:rsid w:val="006930DF"/>
    <w:rsid w:val="006A0D61"/>
    <w:rsid w:val="006D7D2A"/>
    <w:rsid w:val="006F0BC7"/>
    <w:rsid w:val="00703589"/>
    <w:rsid w:val="00714847"/>
    <w:rsid w:val="00721A54"/>
    <w:rsid w:val="0074110C"/>
    <w:rsid w:val="00743ECA"/>
    <w:rsid w:val="0077619D"/>
    <w:rsid w:val="007F2DF0"/>
    <w:rsid w:val="00823454"/>
    <w:rsid w:val="00891D5A"/>
    <w:rsid w:val="008A1CE6"/>
    <w:rsid w:val="008B5044"/>
    <w:rsid w:val="008F0E04"/>
    <w:rsid w:val="008F7D59"/>
    <w:rsid w:val="00901D1E"/>
    <w:rsid w:val="00950A91"/>
    <w:rsid w:val="0098686A"/>
    <w:rsid w:val="009C6EA2"/>
    <w:rsid w:val="00AA0E55"/>
    <w:rsid w:val="00AA5FB9"/>
    <w:rsid w:val="00AF7BCE"/>
    <w:rsid w:val="00B46A81"/>
    <w:rsid w:val="00B61B45"/>
    <w:rsid w:val="00BD2409"/>
    <w:rsid w:val="00BE7C99"/>
    <w:rsid w:val="00C20CCE"/>
    <w:rsid w:val="00C278CE"/>
    <w:rsid w:val="00C37F2B"/>
    <w:rsid w:val="00CB6612"/>
    <w:rsid w:val="00CF0DB6"/>
    <w:rsid w:val="00D23018"/>
    <w:rsid w:val="00D679EE"/>
    <w:rsid w:val="00D74FE6"/>
    <w:rsid w:val="00D8089B"/>
    <w:rsid w:val="00DC7FCF"/>
    <w:rsid w:val="00E26222"/>
    <w:rsid w:val="00E60609"/>
    <w:rsid w:val="00E76D56"/>
    <w:rsid w:val="00E81AF7"/>
    <w:rsid w:val="00EA3A73"/>
    <w:rsid w:val="00EC0CEF"/>
    <w:rsid w:val="00F61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A372C"/>
  <w15:chartTrackingRefBased/>
  <w15:docId w15:val="{86AA0B23-1D53-4A2F-94F8-7E3794C0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4C3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4C3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30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3018"/>
    <w:rPr>
      <w:sz w:val="18"/>
      <w:szCs w:val="18"/>
    </w:rPr>
  </w:style>
  <w:style w:type="paragraph" w:styleId="a5">
    <w:name w:val="footer"/>
    <w:basedOn w:val="a"/>
    <w:link w:val="a6"/>
    <w:uiPriority w:val="99"/>
    <w:unhideWhenUsed/>
    <w:rsid w:val="00D23018"/>
    <w:pPr>
      <w:tabs>
        <w:tab w:val="center" w:pos="4153"/>
        <w:tab w:val="right" w:pos="8306"/>
      </w:tabs>
      <w:snapToGrid w:val="0"/>
      <w:jc w:val="left"/>
    </w:pPr>
    <w:rPr>
      <w:sz w:val="18"/>
      <w:szCs w:val="18"/>
    </w:rPr>
  </w:style>
  <w:style w:type="character" w:customStyle="1" w:styleId="a6">
    <w:name w:val="页脚 字符"/>
    <w:basedOn w:val="a0"/>
    <w:link w:val="a5"/>
    <w:uiPriority w:val="99"/>
    <w:rsid w:val="00D23018"/>
    <w:rPr>
      <w:sz w:val="18"/>
      <w:szCs w:val="18"/>
    </w:rPr>
  </w:style>
  <w:style w:type="character" w:customStyle="1" w:styleId="10">
    <w:name w:val="标题 1 字符"/>
    <w:basedOn w:val="a0"/>
    <w:link w:val="1"/>
    <w:uiPriority w:val="9"/>
    <w:rsid w:val="00254C33"/>
    <w:rPr>
      <w:b/>
      <w:bCs/>
      <w:kern w:val="44"/>
      <w:sz w:val="44"/>
      <w:szCs w:val="44"/>
    </w:rPr>
  </w:style>
  <w:style w:type="character" w:customStyle="1" w:styleId="20">
    <w:name w:val="标题 2 字符"/>
    <w:basedOn w:val="a0"/>
    <w:link w:val="2"/>
    <w:uiPriority w:val="9"/>
    <w:rsid w:val="00254C33"/>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254C33"/>
    <w:rPr>
      <w:sz w:val="18"/>
      <w:szCs w:val="18"/>
    </w:rPr>
  </w:style>
  <w:style w:type="character" w:customStyle="1" w:styleId="a8">
    <w:name w:val="批注框文本 字符"/>
    <w:basedOn w:val="a0"/>
    <w:link w:val="a7"/>
    <w:uiPriority w:val="99"/>
    <w:semiHidden/>
    <w:rsid w:val="00254C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549306">
      <w:bodyDiv w:val="1"/>
      <w:marLeft w:val="0"/>
      <w:marRight w:val="0"/>
      <w:marTop w:val="0"/>
      <w:marBottom w:val="0"/>
      <w:divBdr>
        <w:top w:val="none" w:sz="0" w:space="0" w:color="auto"/>
        <w:left w:val="none" w:sz="0" w:space="0" w:color="auto"/>
        <w:bottom w:val="none" w:sz="0" w:space="0" w:color="auto"/>
        <w:right w:val="none" w:sz="0" w:space="0" w:color="auto"/>
      </w:divBdr>
      <w:divsChild>
        <w:div w:id="1492411346">
          <w:marLeft w:val="720"/>
          <w:marRight w:val="0"/>
          <w:marTop w:val="0"/>
          <w:marBottom w:val="0"/>
          <w:divBdr>
            <w:top w:val="none" w:sz="0" w:space="0" w:color="auto"/>
            <w:left w:val="none" w:sz="0" w:space="0" w:color="auto"/>
            <w:bottom w:val="none" w:sz="0" w:space="0" w:color="auto"/>
            <w:right w:val="none" w:sz="0" w:space="0" w:color="auto"/>
          </w:divBdr>
        </w:div>
        <w:div w:id="116879914">
          <w:marLeft w:val="0"/>
          <w:marRight w:val="0"/>
          <w:marTop w:val="0"/>
          <w:marBottom w:val="0"/>
          <w:divBdr>
            <w:top w:val="none" w:sz="0" w:space="0" w:color="auto"/>
            <w:left w:val="none" w:sz="0" w:space="0" w:color="auto"/>
            <w:bottom w:val="none" w:sz="0" w:space="0" w:color="auto"/>
            <w:right w:val="none" w:sz="0" w:space="0" w:color="auto"/>
          </w:divBdr>
        </w:div>
        <w:div w:id="1470169603">
          <w:marLeft w:val="0"/>
          <w:marRight w:val="0"/>
          <w:marTop w:val="0"/>
          <w:marBottom w:val="0"/>
          <w:divBdr>
            <w:top w:val="none" w:sz="0" w:space="0" w:color="auto"/>
            <w:left w:val="none" w:sz="0" w:space="0" w:color="auto"/>
            <w:bottom w:val="none" w:sz="0" w:space="0" w:color="auto"/>
            <w:right w:val="none" w:sz="0" w:space="0" w:color="auto"/>
          </w:divBdr>
        </w:div>
        <w:div w:id="1140809781">
          <w:marLeft w:val="0"/>
          <w:marRight w:val="0"/>
          <w:marTop w:val="0"/>
          <w:marBottom w:val="0"/>
          <w:divBdr>
            <w:top w:val="none" w:sz="0" w:space="0" w:color="auto"/>
            <w:left w:val="none" w:sz="0" w:space="0" w:color="auto"/>
            <w:bottom w:val="none" w:sz="0" w:space="0" w:color="auto"/>
            <w:right w:val="none" w:sz="0" w:space="0" w:color="auto"/>
          </w:divBdr>
        </w:div>
        <w:div w:id="1991402889">
          <w:marLeft w:val="0"/>
          <w:marRight w:val="0"/>
          <w:marTop w:val="0"/>
          <w:marBottom w:val="0"/>
          <w:divBdr>
            <w:top w:val="none" w:sz="0" w:space="0" w:color="auto"/>
            <w:left w:val="none" w:sz="0" w:space="0" w:color="auto"/>
            <w:bottom w:val="none" w:sz="0" w:space="0" w:color="auto"/>
            <w:right w:val="none" w:sz="0" w:space="0" w:color="auto"/>
          </w:divBdr>
        </w:div>
        <w:div w:id="1305818851">
          <w:marLeft w:val="0"/>
          <w:marRight w:val="0"/>
          <w:marTop w:val="0"/>
          <w:marBottom w:val="0"/>
          <w:divBdr>
            <w:top w:val="none" w:sz="0" w:space="0" w:color="auto"/>
            <w:left w:val="none" w:sz="0" w:space="0" w:color="auto"/>
            <w:bottom w:val="none" w:sz="0" w:space="0" w:color="auto"/>
            <w:right w:val="none" w:sz="0" w:space="0" w:color="auto"/>
          </w:divBdr>
        </w:div>
        <w:div w:id="1076171557">
          <w:marLeft w:val="0"/>
          <w:marRight w:val="0"/>
          <w:marTop w:val="0"/>
          <w:marBottom w:val="0"/>
          <w:divBdr>
            <w:top w:val="none" w:sz="0" w:space="0" w:color="auto"/>
            <w:left w:val="none" w:sz="0" w:space="0" w:color="auto"/>
            <w:bottom w:val="none" w:sz="0" w:space="0" w:color="auto"/>
            <w:right w:val="none" w:sz="0" w:space="0" w:color="auto"/>
          </w:divBdr>
        </w:div>
        <w:div w:id="71318386">
          <w:marLeft w:val="0"/>
          <w:marRight w:val="0"/>
          <w:marTop w:val="0"/>
          <w:marBottom w:val="0"/>
          <w:divBdr>
            <w:top w:val="none" w:sz="0" w:space="0" w:color="auto"/>
            <w:left w:val="none" w:sz="0" w:space="0" w:color="auto"/>
            <w:bottom w:val="none" w:sz="0" w:space="0" w:color="auto"/>
            <w:right w:val="none" w:sz="0" w:space="0" w:color="auto"/>
          </w:divBdr>
        </w:div>
        <w:div w:id="441926397">
          <w:marLeft w:val="0"/>
          <w:marRight w:val="0"/>
          <w:marTop w:val="0"/>
          <w:marBottom w:val="0"/>
          <w:divBdr>
            <w:top w:val="none" w:sz="0" w:space="0" w:color="auto"/>
            <w:left w:val="none" w:sz="0" w:space="0" w:color="auto"/>
            <w:bottom w:val="none" w:sz="0" w:space="0" w:color="auto"/>
            <w:right w:val="none" w:sz="0" w:space="0" w:color="auto"/>
          </w:divBdr>
        </w:div>
        <w:div w:id="223372572">
          <w:marLeft w:val="720"/>
          <w:marRight w:val="0"/>
          <w:marTop w:val="0"/>
          <w:marBottom w:val="0"/>
          <w:divBdr>
            <w:top w:val="none" w:sz="0" w:space="0" w:color="auto"/>
            <w:left w:val="none" w:sz="0" w:space="0" w:color="auto"/>
            <w:bottom w:val="none" w:sz="0" w:space="0" w:color="auto"/>
            <w:right w:val="none" w:sz="0" w:space="0" w:color="auto"/>
          </w:divBdr>
        </w:div>
        <w:div w:id="231736832">
          <w:marLeft w:val="1080"/>
          <w:marRight w:val="0"/>
          <w:marTop w:val="0"/>
          <w:marBottom w:val="0"/>
          <w:divBdr>
            <w:top w:val="none" w:sz="0" w:space="0" w:color="auto"/>
            <w:left w:val="none" w:sz="0" w:space="0" w:color="auto"/>
            <w:bottom w:val="none" w:sz="0" w:space="0" w:color="auto"/>
            <w:right w:val="none" w:sz="0" w:space="0" w:color="auto"/>
          </w:divBdr>
        </w:div>
        <w:div w:id="986319486">
          <w:marLeft w:val="0"/>
          <w:marRight w:val="0"/>
          <w:marTop w:val="0"/>
          <w:marBottom w:val="0"/>
          <w:divBdr>
            <w:top w:val="none" w:sz="0" w:space="0" w:color="auto"/>
            <w:left w:val="none" w:sz="0" w:space="0" w:color="auto"/>
            <w:bottom w:val="none" w:sz="0" w:space="0" w:color="auto"/>
            <w:right w:val="none" w:sz="0" w:space="0" w:color="auto"/>
          </w:divBdr>
        </w:div>
        <w:div w:id="285047193">
          <w:marLeft w:val="0"/>
          <w:marRight w:val="0"/>
          <w:marTop w:val="0"/>
          <w:marBottom w:val="0"/>
          <w:divBdr>
            <w:top w:val="none" w:sz="0" w:space="0" w:color="auto"/>
            <w:left w:val="none" w:sz="0" w:space="0" w:color="auto"/>
            <w:bottom w:val="none" w:sz="0" w:space="0" w:color="auto"/>
            <w:right w:val="none" w:sz="0" w:space="0" w:color="auto"/>
          </w:divBdr>
        </w:div>
        <w:div w:id="404232528">
          <w:marLeft w:val="0"/>
          <w:marRight w:val="0"/>
          <w:marTop w:val="0"/>
          <w:marBottom w:val="0"/>
          <w:divBdr>
            <w:top w:val="none" w:sz="0" w:space="0" w:color="auto"/>
            <w:left w:val="none" w:sz="0" w:space="0" w:color="auto"/>
            <w:bottom w:val="none" w:sz="0" w:space="0" w:color="auto"/>
            <w:right w:val="none" w:sz="0" w:space="0" w:color="auto"/>
          </w:divBdr>
        </w:div>
        <w:div w:id="545718680">
          <w:marLeft w:val="0"/>
          <w:marRight w:val="0"/>
          <w:marTop w:val="0"/>
          <w:marBottom w:val="0"/>
          <w:divBdr>
            <w:top w:val="none" w:sz="0" w:space="0" w:color="auto"/>
            <w:left w:val="none" w:sz="0" w:space="0" w:color="auto"/>
            <w:bottom w:val="none" w:sz="0" w:space="0" w:color="auto"/>
            <w:right w:val="none" w:sz="0" w:space="0" w:color="auto"/>
          </w:divBdr>
        </w:div>
        <w:div w:id="660812622">
          <w:marLeft w:val="0"/>
          <w:marRight w:val="0"/>
          <w:marTop w:val="0"/>
          <w:marBottom w:val="0"/>
          <w:divBdr>
            <w:top w:val="none" w:sz="0" w:space="0" w:color="auto"/>
            <w:left w:val="none" w:sz="0" w:space="0" w:color="auto"/>
            <w:bottom w:val="none" w:sz="0" w:space="0" w:color="auto"/>
            <w:right w:val="none" w:sz="0" w:space="0" w:color="auto"/>
          </w:divBdr>
        </w:div>
        <w:div w:id="1495100885">
          <w:marLeft w:val="0"/>
          <w:marRight w:val="0"/>
          <w:marTop w:val="0"/>
          <w:marBottom w:val="0"/>
          <w:divBdr>
            <w:top w:val="none" w:sz="0" w:space="0" w:color="auto"/>
            <w:left w:val="none" w:sz="0" w:space="0" w:color="auto"/>
            <w:bottom w:val="none" w:sz="0" w:space="0" w:color="auto"/>
            <w:right w:val="none" w:sz="0" w:space="0" w:color="auto"/>
          </w:divBdr>
        </w:div>
        <w:div w:id="984624377">
          <w:marLeft w:val="0"/>
          <w:marRight w:val="0"/>
          <w:marTop w:val="0"/>
          <w:marBottom w:val="0"/>
          <w:divBdr>
            <w:top w:val="none" w:sz="0" w:space="0" w:color="auto"/>
            <w:left w:val="none" w:sz="0" w:space="0" w:color="auto"/>
            <w:bottom w:val="none" w:sz="0" w:space="0" w:color="auto"/>
            <w:right w:val="none" w:sz="0" w:space="0" w:color="auto"/>
          </w:divBdr>
        </w:div>
        <w:div w:id="1610503356">
          <w:marLeft w:val="0"/>
          <w:marRight w:val="0"/>
          <w:marTop w:val="0"/>
          <w:marBottom w:val="0"/>
          <w:divBdr>
            <w:top w:val="none" w:sz="0" w:space="0" w:color="auto"/>
            <w:left w:val="none" w:sz="0" w:space="0" w:color="auto"/>
            <w:bottom w:val="none" w:sz="0" w:space="0" w:color="auto"/>
            <w:right w:val="none" w:sz="0" w:space="0" w:color="auto"/>
          </w:divBdr>
        </w:div>
        <w:div w:id="1151294097">
          <w:marLeft w:val="0"/>
          <w:marRight w:val="0"/>
          <w:marTop w:val="0"/>
          <w:marBottom w:val="0"/>
          <w:divBdr>
            <w:top w:val="none" w:sz="0" w:space="0" w:color="auto"/>
            <w:left w:val="none" w:sz="0" w:space="0" w:color="auto"/>
            <w:bottom w:val="none" w:sz="0" w:space="0" w:color="auto"/>
            <w:right w:val="none" w:sz="0" w:space="0" w:color="auto"/>
          </w:divBdr>
        </w:div>
        <w:div w:id="221908508">
          <w:marLeft w:val="0"/>
          <w:marRight w:val="0"/>
          <w:marTop w:val="0"/>
          <w:marBottom w:val="0"/>
          <w:divBdr>
            <w:top w:val="none" w:sz="0" w:space="0" w:color="auto"/>
            <w:left w:val="none" w:sz="0" w:space="0" w:color="auto"/>
            <w:bottom w:val="none" w:sz="0" w:space="0" w:color="auto"/>
            <w:right w:val="none" w:sz="0" w:space="0" w:color="auto"/>
          </w:divBdr>
        </w:div>
        <w:div w:id="1427849404">
          <w:marLeft w:val="0"/>
          <w:marRight w:val="0"/>
          <w:marTop w:val="0"/>
          <w:marBottom w:val="0"/>
          <w:divBdr>
            <w:top w:val="none" w:sz="0" w:space="0" w:color="auto"/>
            <w:left w:val="none" w:sz="0" w:space="0" w:color="auto"/>
            <w:bottom w:val="none" w:sz="0" w:space="0" w:color="auto"/>
            <w:right w:val="none" w:sz="0" w:space="0" w:color="auto"/>
          </w:divBdr>
        </w:div>
        <w:div w:id="236593834">
          <w:marLeft w:val="0"/>
          <w:marRight w:val="0"/>
          <w:marTop w:val="0"/>
          <w:marBottom w:val="0"/>
          <w:divBdr>
            <w:top w:val="none" w:sz="0" w:space="0" w:color="auto"/>
            <w:left w:val="none" w:sz="0" w:space="0" w:color="auto"/>
            <w:bottom w:val="none" w:sz="0" w:space="0" w:color="auto"/>
            <w:right w:val="none" w:sz="0" w:space="0" w:color="auto"/>
          </w:divBdr>
        </w:div>
        <w:div w:id="1823309004">
          <w:marLeft w:val="0"/>
          <w:marRight w:val="0"/>
          <w:marTop w:val="0"/>
          <w:marBottom w:val="0"/>
          <w:divBdr>
            <w:top w:val="none" w:sz="0" w:space="0" w:color="auto"/>
            <w:left w:val="none" w:sz="0" w:space="0" w:color="auto"/>
            <w:bottom w:val="none" w:sz="0" w:space="0" w:color="auto"/>
            <w:right w:val="none" w:sz="0" w:space="0" w:color="auto"/>
          </w:divBdr>
        </w:div>
        <w:div w:id="1165782923">
          <w:marLeft w:val="0"/>
          <w:marRight w:val="0"/>
          <w:marTop w:val="0"/>
          <w:marBottom w:val="0"/>
          <w:divBdr>
            <w:top w:val="none" w:sz="0" w:space="0" w:color="auto"/>
            <w:left w:val="none" w:sz="0" w:space="0" w:color="auto"/>
            <w:bottom w:val="none" w:sz="0" w:space="0" w:color="auto"/>
            <w:right w:val="none" w:sz="0" w:space="0" w:color="auto"/>
          </w:divBdr>
        </w:div>
        <w:div w:id="1443502089">
          <w:marLeft w:val="0"/>
          <w:marRight w:val="0"/>
          <w:marTop w:val="0"/>
          <w:marBottom w:val="0"/>
          <w:divBdr>
            <w:top w:val="none" w:sz="0" w:space="0" w:color="auto"/>
            <w:left w:val="none" w:sz="0" w:space="0" w:color="auto"/>
            <w:bottom w:val="none" w:sz="0" w:space="0" w:color="auto"/>
            <w:right w:val="none" w:sz="0" w:space="0" w:color="auto"/>
          </w:divBdr>
        </w:div>
        <w:div w:id="532228598">
          <w:marLeft w:val="0"/>
          <w:marRight w:val="0"/>
          <w:marTop w:val="0"/>
          <w:marBottom w:val="0"/>
          <w:divBdr>
            <w:top w:val="none" w:sz="0" w:space="0" w:color="auto"/>
            <w:left w:val="none" w:sz="0" w:space="0" w:color="auto"/>
            <w:bottom w:val="none" w:sz="0" w:space="0" w:color="auto"/>
            <w:right w:val="none" w:sz="0" w:space="0" w:color="auto"/>
          </w:divBdr>
        </w:div>
        <w:div w:id="1716080437">
          <w:marLeft w:val="0"/>
          <w:marRight w:val="0"/>
          <w:marTop w:val="0"/>
          <w:marBottom w:val="0"/>
          <w:divBdr>
            <w:top w:val="none" w:sz="0" w:space="0" w:color="auto"/>
            <w:left w:val="none" w:sz="0" w:space="0" w:color="auto"/>
            <w:bottom w:val="none" w:sz="0" w:space="0" w:color="auto"/>
            <w:right w:val="none" w:sz="0" w:space="0" w:color="auto"/>
          </w:divBdr>
        </w:div>
        <w:div w:id="1104109102">
          <w:marLeft w:val="0"/>
          <w:marRight w:val="0"/>
          <w:marTop w:val="0"/>
          <w:marBottom w:val="0"/>
          <w:divBdr>
            <w:top w:val="none" w:sz="0" w:space="0" w:color="auto"/>
            <w:left w:val="none" w:sz="0" w:space="0" w:color="auto"/>
            <w:bottom w:val="none" w:sz="0" w:space="0" w:color="auto"/>
            <w:right w:val="none" w:sz="0" w:space="0" w:color="auto"/>
          </w:divBdr>
        </w:div>
        <w:div w:id="886642877">
          <w:marLeft w:val="0"/>
          <w:marRight w:val="0"/>
          <w:marTop w:val="0"/>
          <w:marBottom w:val="0"/>
          <w:divBdr>
            <w:top w:val="none" w:sz="0" w:space="0" w:color="auto"/>
            <w:left w:val="none" w:sz="0" w:space="0" w:color="auto"/>
            <w:bottom w:val="none" w:sz="0" w:space="0" w:color="auto"/>
            <w:right w:val="none" w:sz="0" w:space="0" w:color="auto"/>
          </w:divBdr>
        </w:div>
        <w:div w:id="153686215">
          <w:marLeft w:val="0"/>
          <w:marRight w:val="0"/>
          <w:marTop w:val="0"/>
          <w:marBottom w:val="0"/>
          <w:divBdr>
            <w:top w:val="none" w:sz="0" w:space="0" w:color="auto"/>
            <w:left w:val="none" w:sz="0" w:space="0" w:color="auto"/>
            <w:bottom w:val="none" w:sz="0" w:space="0" w:color="auto"/>
            <w:right w:val="none" w:sz="0" w:space="0" w:color="auto"/>
          </w:divBdr>
        </w:div>
        <w:div w:id="710806826">
          <w:marLeft w:val="0"/>
          <w:marRight w:val="0"/>
          <w:marTop w:val="0"/>
          <w:marBottom w:val="0"/>
          <w:divBdr>
            <w:top w:val="none" w:sz="0" w:space="0" w:color="auto"/>
            <w:left w:val="none" w:sz="0" w:space="0" w:color="auto"/>
            <w:bottom w:val="none" w:sz="0" w:space="0" w:color="auto"/>
            <w:right w:val="none" w:sz="0" w:space="0" w:color="auto"/>
          </w:divBdr>
        </w:div>
        <w:div w:id="13652452">
          <w:marLeft w:val="0"/>
          <w:marRight w:val="0"/>
          <w:marTop w:val="0"/>
          <w:marBottom w:val="0"/>
          <w:divBdr>
            <w:top w:val="none" w:sz="0" w:space="0" w:color="auto"/>
            <w:left w:val="none" w:sz="0" w:space="0" w:color="auto"/>
            <w:bottom w:val="none" w:sz="0" w:space="0" w:color="auto"/>
            <w:right w:val="none" w:sz="0" w:space="0" w:color="auto"/>
          </w:divBdr>
        </w:div>
        <w:div w:id="1224179014">
          <w:marLeft w:val="0"/>
          <w:marRight w:val="0"/>
          <w:marTop w:val="0"/>
          <w:marBottom w:val="0"/>
          <w:divBdr>
            <w:top w:val="none" w:sz="0" w:space="0" w:color="auto"/>
            <w:left w:val="none" w:sz="0" w:space="0" w:color="auto"/>
            <w:bottom w:val="none" w:sz="0" w:space="0" w:color="auto"/>
            <w:right w:val="none" w:sz="0" w:space="0" w:color="auto"/>
          </w:divBdr>
        </w:div>
        <w:div w:id="541868990">
          <w:marLeft w:val="0"/>
          <w:marRight w:val="0"/>
          <w:marTop w:val="0"/>
          <w:marBottom w:val="0"/>
          <w:divBdr>
            <w:top w:val="none" w:sz="0" w:space="0" w:color="auto"/>
            <w:left w:val="none" w:sz="0" w:space="0" w:color="auto"/>
            <w:bottom w:val="none" w:sz="0" w:space="0" w:color="auto"/>
            <w:right w:val="none" w:sz="0" w:space="0" w:color="auto"/>
          </w:divBdr>
        </w:div>
        <w:div w:id="1953127244">
          <w:marLeft w:val="0"/>
          <w:marRight w:val="0"/>
          <w:marTop w:val="0"/>
          <w:marBottom w:val="0"/>
          <w:divBdr>
            <w:top w:val="none" w:sz="0" w:space="0" w:color="auto"/>
            <w:left w:val="none" w:sz="0" w:space="0" w:color="auto"/>
            <w:bottom w:val="none" w:sz="0" w:space="0" w:color="auto"/>
            <w:right w:val="none" w:sz="0" w:space="0" w:color="auto"/>
          </w:divBdr>
        </w:div>
        <w:div w:id="299580080">
          <w:marLeft w:val="1080"/>
          <w:marRight w:val="0"/>
          <w:marTop w:val="0"/>
          <w:marBottom w:val="0"/>
          <w:divBdr>
            <w:top w:val="none" w:sz="0" w:space="0" w:color="auto"/>
            <w:left w:val="none" w:sz="0" w:space="0" w:color="auto"/>
            <w:bottom w:val="none" w:sz="0" w:space="0" w:color="auto"/>
            <w:right w:val="none" w:sz="0" w:space="0" w:color="auto"/>
          </w:divBdr>
        </w:div>
        <w:div w:id="157229868">
          <w:marLeft w:val="0"/>
          <w:marRight w:val="0"/>
          <w:marTop w:val="0"/>
          <w:marBottom w:val="0"/>
          <w:divBdr>
            <w:top w:val="none" w:sz="0" w:space="0" w:color="auto"/>
            <w:left w:val="none" w:sz="0" w:space="0" w:color="auto"/>
            <w:bottom w:val="none" w:sz="0" w:space="0" w:color="auto"/>
            <w:right w:val="none" w:sz="0" w:space="0" w:color="auto"/>
          </w:divBdr>
        </w:div>
        <w:div w:id="1674143282">
          <w:marLeft w:val="0"/>
          <w:marRight w:val="0"/>
          <w:marTop w:val="0"/>
          <w:marBottom w:val="0"/>
          <w:divBdr>
            <w:top w:val="none" w:sz="0" w:space="0" w:color="auto"/>
            <w:left w:val="none" w:sz="0" w:space="0" w:color="auto"/>
            <w:bottom w:val="none" w:sz="0" w:space="0" w:color="auto"/>
            <w:right w:val="none" w:sz="0" w:space="0" w:color="auto"/>
          </w:divBdr>
        </w:div>
        <w:div w:id="538979794">
          <w:marLeft w:val="0"/>
          <w:marRight w:val="0"/>
          <w:marTop w:val="0"/>
          <w:marBottom w:val="0"/>
          <w:divBdr>
            <w:top w:val="none" w:sz="0" w:space="0" w:color="auto"/>
            <w:left w:val="none" w:sz="0" w:space="0" w:color="auto"/>
            <w:bottom w:val="none" w:sz="0" w:space="0" w:color="auto"/>
            <w:right w:val="none" w:sz="0" w:space="0" w:color="auto"/>
          </w:divBdr>
        </w:div>
        <w:div w:id="1999842420">
          <w:marLeft w:val="0"/>
          <w:marRight w:val="0"/>
          <w:marTop w:val="0"/>
          <w:marBottom w:val="0"/>
          <w:divBdr>
            <w:top w:val="none" w:sz="0" w:space="0" w:color="auto"/>
            <w:left w:val="none" w:sz="0" w:space="0" w:color="auto"/>
            <w:bottom w:val="none" w:sz="0" w:space="0" w:color="auto"/>
            <w:right w:val="none" w:sz="0" w:space="0" w:color="auto"/>
          </w:divBdr>
        </w:div>
        <w:div w:id="1777090808">
          <w:marLeft w:val="0"/>
          <w:marRight w:val="0"/>
          <w:marTop w:val="0"/>
          <w:marBottom w:val="0"/>
          <w:divBdr>
            <w:top w:val="none" w:sz="0" w:space="0" w:color="auto"/>
            <w:left w:val="none" w:sz="0" w:space="0" w:color="auto"/>
            <w:bottom w:val="none" w:sz="0" w:space="0" w:color="auto"/>
            <w:right w:val="none" w:sz="0" w:space="0" w:color="auto"/>
          </w:divBdr>
        </w:div>
        <w:div w:id="51346610">
          <w:marLeft w:val="0"/>
          <w:marRight w:val="0"/>
          <w:marTop w:val="0"/>
          <w:marBottom w:val="0"/>
          <w:divBdr>
            <w:top w:val="none" w:sz="0" w:space="0" w:color="auto"/>
            <w:left w:val="none" w:sz="0" w:space="0" w:color="auto"/>
            <w:bottom w:val="none" w:sz="0" w:space="0" w:color="auto"/>
            <w:right w:val="none" w:sz="0" w:space="0" w:color="auto"/>
          </w:divBdr>
        </w:div>
        <w:div w:id="1752388276">
          <w:marLeft w:val="0"/>
          <w:marRight w:val="0"/>
          <w:marTop w:val="0"/>
          <w:marBottom w:val="0"/>
          <w:divBdr>
            <w:top w:val="none" w:sz="0" w:space="0" w:color="auto"/>
            <w:left w:val="none" w:sz="0" w:space="0" w:color="auto"/>
            <w:bottom w:val="none" w:sz="0" w:space="0" w:color="auto"/>
            <w:right w:val="none" w:sz="0" w:space="0" w:color="auto"/>
          </w:divBdr>
        </w:div>
        <w:div w:id="1768235551">
          <w:marLeft w:val="0"/>
          <w:marRight w:val="0"/>
          <w:marTop w:val="0"/>
          <w:marBottom w:val="0"/>
          <w:divBdr>
            <w:top w:val="none" w:sz="0" w:space="0" w:color="auto"/>
            <w:left w:val="none" w:sz="0" w:space="0" w:color="auto"/>
            <w:bottom w:val="none" w:sz="0" w:space="0" w:color="auto"/>
            <w:right w:val="none" w:sz="0" w:space="0" w:color="auto"/>
          </w:divBdr>
        </w:div>
        <w:div w:id="84619411">
          <w:marLeft w:val="0"/>
          <w:marRight w:val="0"/>
          <w:marTop w:val="0"/>
          <w:marBottom w:val="0"/>
          <w:divBdr>
            <w:top w:val="none" w:sz="0" w:space="0" w:color="auto"/>
            <w:left w:val="none" w:sz="0" w:space="0" w:color="auto"/>
            <w:bottom w:val="none" w:sz="0" w:space="0" w:color="auto"/>
            <w:right w:val="none" w:sz="0" w:space="0" w:color="auto"/>
          </w:divBdr>
        </w:div>
        <w:div w:id="2076658563">
          <w:marLeft w:val="0"/>
          <w:marRight w:val="0"/>
          <w:marTop w:val="0"/>
          <w:marBottom w:val="0"/>
          <w:divBdr>
            <w:top w:val="none" w:sz="0" w:space="0" w:color="auto"/>
            <w:left w:val="none" w:sz="0" w:space="0" w:color="auto"/>
            <w:bottom w:val="none" w:sz="0" w:space="0" w:color="auto"/>
            <w:right w:val="none" w:sz="0" w:space="0" w:color="auto"/>
          </w:divBdr>
        </w:div>
        <w:div w:id="1925338532">
          <w:marLeft w:val="0"/>
          <w:marRight w:val="0"/>
          <w:marTop w:val="0"/>
          <w:marBottom w:val="0"/>
          <w:divBdr>
            <w:top w:val="none" w:sz="0" w:space="0" w:color="auto"/>
            <w:left w:val="none" w:sz="0" w:space="0" w:color="auto"/>
            <w:bottom w:val="none" w:sz="0" w:space="0" w:color="auto"/>
            <w:right w:val="none" w:sz="0" w:space="0" w:color="auto"/>
          </w:divBdr>
        </w:div>
        <w:div w:id="411313669">
          <w:marLeft w:val="0"/>
          <w:marRight w:val="0"/>
          <w:marTop w:val="0"/>
          <w:marBottom w:val="0"/>
          <w:divBdr>
            <w:top w:val="none" w:sz="0" w:space="0" w:color="auto"/>
            <w:left w:val="none" w:sz="0" w:space="0" w:color="auto"/>
            <w:bottom w:val="none" w:sz="0" w:space="0" w:color="auto"/>
            <w:right w:val="none" w:sz="0" w:space="0" w:color="auto"/>
          </w:divBdr>
        </w:div>
        <w:div w:id="349648659">
          <w:marLeft w:val="0"/>
          <w:marRight w:val="0"/>
          <w:marTop w:val="0"/>
          <w:marBottom w:val="0"/>
          <w:divBdr>
            <w:top w:val="none" w:sz="0" w:space="0" w:color="auto"/>
            <w:left w:val="none" w:sz="0" w:space="0" w:color="auto"/>
            <w:bottom w:val="none" w:sz="0" w:space="0" w:color="auto"/>
            <w:right w:val="none" w:sz="0" w:space="0" w:color="auto"/>
          </w:divBdr>
        </w:div>
        <w:div w:id="1928884308">
          <w:marLeft w:val="0"/>
          <w:marRight w:val="0"/>
          <w:marTop w:val="0"/>
          <w:marBottom w:val="0"/>
          <w:divBdr>
            <w:top w:val="none" w:sz="0" w:space="0" w:color="auto"/>
            <w:left w:val="none" w:sz="0" w:space="0" w:color="auto"/>
            <w:bottom w:val="none" w:sz="0" w:space="0" w:color="auto"/>
            <w:right w:val="none" w:sz="0" w:space="0" w:color="auto"/>
          </w:divBdr>
        </w:div>
        <w:div w:id="40907730">
          <w:marLeft w:val="0"/>
          <w:marRight w:val="0"/>
          <w:marTop w:val="0"/>
          <w:marBottom w:val="0"/>
          <w:divBdr>
            <w:top w:val="none" w:sz="0" w:space="0" w:color="auto"/>
            <w:left w:val="none" w:sz="0" w:space="0" w:color="auto"/>
            <w:bottom w:val="none" w:sz="0" w:space="0" w:color="auto"/>
            <w:right w:val="none" w:sz="0" w:space="0" w:color="auto"/>
          </w:divBdr>
        </w:div>
        <w:div w:id="679426936">
          <w:marLeft w:val="0"/>
          <w:marRight w:val="0"/>
          <w:marTop w:val="0"/>
          <w:marBottom w:val="0"/>
          <w:divBdr>
            <w:top w:val="none" w:sz="0" w:space="0" w:color="auto"/>
            <w:left w:val="none" w:sz="0" w:space="0" w:color="auto"/>
            <w:bottom w:val="none" w:sz="0" w:space="0" w:color="auto"/>
            <w:right w:val="none" w:sz="0" w:space="0" w:color="auto"/>
          </w:divBdr>
        </w:div>
        <w:div w:id="151485298">
          <w:marLeft w:val="0"/>
          <w:marRight w:val="0"/>
          <w:marTop w:val="0"/>
          <w:marBottom w:val="0"/>
          <w:divBdr>
            <w:top w:val="none" w:sz="0" w:space="0" w:color="auto"/>
            <w:left w:val="none" w:sz="0" w:space="0" w:color="auto"/>
            <w:bottom w:val="none" w:sz="0" w:space="0" w:color="auto"/>
            <w:right w:val="none" w:sz="0" w:space="0" w:color="auto"/>
          </w:divBdr>
        </w:div>
        <w:div w:id="1751348857">
          <w:marLeft w:val="0"/>
          <w:marRight w:val="0"/>
          <w:marTop w:val="0"/>
          <w:marBottom w:val="0"/>
          <w:divBdr>
            <w:top w:val="none" w:sz="0" w:space="0" w:color="auto"/>
            <w:left w:val="none" w:sz="0" w:space="0" w:color="auto"/>
            <w:bottom w:val="none" w:sz="0" w:space="0" w:color="auto"/>
            <w:right w:val="none" w:sz="0" w:space="0" w:color="auto"/>
          </w:divBdr>
        </w:div>
        <w:div w:id="726494240">
          <w:marLeft w:val="0"/>
          <w:marRight w:val="0"/>
          <w:marTop w:val="0"/>
          <w:marBottom w:val="0"/>
          <w:divBdr>
            <w:top w:val="none" w:sz="0" w:space="0" w:color="auto"/>
            <w:left w:val="none" w:sz="0" w:space="0" w:color="auto"/>
            <w:bottom w:val="none" w:sz="0" w:space="0" w:color="auto"/>
            <w:right w:val="none" w:sz="0" w:space="0" w:color="auto"/>
          </w:divBdr>
        </w:div>
        <w:div w:id="940332490">
          <w:marLeft w:val="0"/>
          <w:marRight w:val="0"/>
          <w:marTop w:val="0"/>
          <w:marBottom w:val="0"/>
          <w:divBdr>
            <w:top w:val="none" w:sz="0" w:space="0" w:color="auto"/>
            <w:left w:val="none" w:sz="0" w:space="0" w:color="auto"/>
            <w:bottom w:val="none" w:sz="0" w:space="0" w:color="auto"/>
            <w:right w:val="none" w:sz="0" w:space="0" w:color="auto"/>
          </w:divBdr>
        </w:div>
        <w:div w:id="1298030063">
          <w:marLeft w:val="0"/>
          <w:marRight w:val="0"/>
          <w:marTop w:val="0"/>
          <w:marBottom w:val="0"/>
          <w:divBdr>
            <w:top w:val="none" w:sz="0" w:space="0" w:color="auto"/>
            <w:left w:val="none" w:sz="0" w:space="0" w:color="auto"/>
            <w:bottom w:val="none" w:sz="0" w:space="0" w:color="auto"/>
            <w:right w:val="none" w:sz="0" w:space="0" w:color="auto"/>
          </w:divBdr>
        </w:div>
        <w:div w:id="1205364760">
          <w:marLeft w:val="0"/>
          <w:marRight w:val="0"/>
          <w:marTop w:val="0"/>
          <w:marBottom w:val="0"/>
          <w:divBdr>
            <w:top w:val="none" w:sz="0" w:space="0" w:color="auto"/>
            <w:left w:val="none" w:sz="0" w:space="0" w:color="auto"/>
            <w:bottom w:val="none" w:sz="0" w:space="0" w:color="auto"/>
            <w:right w:val="none" w:sz="0" w:space="0" w:color="auto"/>
          </w:divBdr>
        </w:div>
        <w:div w:id="221252806">
          <w:marLeft w:val="0"/>
          <w:marRight w:val="0"/>
          <w:marTop w:val="0"/>
          <w:marBottom w:val="0"/>
          <w:divBdr>
            <w:top w:val="none" w:sz="0" w:space="0" w:color="auto"/>
            <w:left w:val="none" w:sz="0" w:space="0" w:color="auto"/>
            <w:bottom w:val="none" w:sz="0" w:space="0" w:color="auto"/>
            <w:right w:val="none" w:sz="0" w:space="0" w:color="auto"/>
          </w:divBdr>
        </w:div>
        <w:div w:id="918714686">
          <w:marLeft w:val="0"/>
          <w:marRight w:val="0"/>
          <w:marTop w:val="0"/>
          <w:marBottom w:val="0"/>
          <w:divBdr>
            <w:top w:val="none" w:sz="0" w:space="0" w:color="auto"/>
            <w:left w:val="none" w:sz="0" w:space="0" w:color="auto"/>
            <w:bottom w:val="none" w:sz="0" w:space="0" w:color="auto"/>
            <w:right w:val="none" w:sz="0" w:space="0" w:color="auto"/>
          </w:divBdr>
        </w:div>
        <w:div w:id="1879853614">
          <w:marLeft w:val="1080"/>
          <w:marRight w:val="0"/>
          <w:marTop w:val="0"/>
          <w:marBottom w:val="0"/>
          <w:divBdr>
            <w:top w:val="none" w:sz="0" w:space="0" w:color="auto"/>
            <w:left w:val="none" w:sz="0" w:space="0" w:color="auto"/>
            <w:bottom w:val="none" w:sz="0" w:space="0" w:color="auto"/>
            <w:right w:val="none" w:sz="0" w:space="0" w:color="auto"/>
          </w:divBdr>
        </w:div>
        <w:div w:id="174182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dengkaixu</dc:creator>
  <cp:keywords/>
  <dc:description/>
  <cp:lastModifiedBy>承龙 梁</cp:lastModifiedBy>
  <cp:revision>2</cp:revision>
  <dcterms:created xsi:type="dcterms:W3CDTF">2024-12-26T03:43:00Z</dcterms:created>
  <dcterms:modified xsi:type="dcterms:W3CDTF">2024-12-26T03:43:00Z</dcterms:modified>
</cp:coreProperties>
</file>