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ruhp62ke8l" w:id="0"/>
      <w:bookmarkEnd w:id="0"/>
      <w:r w:rsidDel="00000000" w:rsidR="00000000" w:rsidRPr="00000000">
        <w:rPr>
          <w:b w:val="1"/>
          <w:bCs w:val="1"/>
          <w:sz w:val="46"/>
          <w:szCs w:val="46"/>
          <w:rtl w:val="0"/>
        </w:rPr>
        <w:t xml:space="preserve">Caselet: Skillshare as a Freebooter Learning Substrate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2ic2kvdy46x"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Skillshare is a commercial video learning platform offering short-form courses in creative, technical, and entrepreneurial subjects. It sits in the commodity layer of the neo-freebooter toolkit: accessible, relatively affordable, and broadly useful, but not transformative on its own.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flxs8dr6rh5" w:id="2"/>
      <w:bookmarkEnd w:id="2"/>
      <w:r w:rsidDel="00000000" w:rsidR="00000000" w:rsidRPr="00000000">
        <w:rPr>
          <w:b w:val="1"/>
          <w:bCs w:val="1"/>
          <w:sz w:val="34"/>
          <w:szCs w:val="34"/>
          <w:rtl w:val="0"/>
        </w:rPr>
        <w:t xml:space="preserve">Strengths for Freebooters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Accessible Entry Point:</w:t>
      </w:r>
      <w:r w:rsidDel="00000000" w:rsidR="00000000" w:rsidRPr="00000000">
        <w:rPr>
          <w:rtl w:val="0"/>
        </w:rPr>
        <w:t xml:space="preserve"> Lowers the barrier to new skills without requiring formal education pathways.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Portfolio-Oriented:</w:t>
      </w:r>
      <w:r w:rsidDel="00000000" w:rsidR="00000000" w:rsidRPr="00000000">
        <w:rPr>
          <w:rtl w:val="0"/>
        </w:rPr>
        <w:t xml:space="preserve"> Emphasis on projects rather than credentials aligns with freebooter ethos of demonstrable craft.</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Range of Skills:</w:t>
      </w:r>
      <w:r w:rsidDel="00000000" w:rsidR="00000000" w:rsidRPr="00000000">
        <w:rPr>
          <w:rtl w:val="0"/>
        </w:rPr>
        <w:t xml:space="preserve"> Covers creative and practical domains (e.g. design, photography, coding, freelancing) that can extend a freebooter’s T-shaped skill profile.</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Commons-Adjacent:</w:t>
      </w:r>
      <w:r w:rsidDel="00000000" w:rsidR="00000000" w:rsidRPr="00000000">
        <w:rPr>
          <w:rtl w:val="0"/>
        </w:rPr>
        <w:t xml:space="preserve"> Knowledge and projects acquired can be shared back into commons spaces (local meetups, maker communities, co-ops).</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ss3zur9qo88" w:id="3"/>
      <w:bookmarkEnd w:id="3"/>
      <w:r w:rsidDel="00000000" w:rsidR="00000000" w:rsidRPr="00000000">
        <w:rPr>
          <w:b w:val="1"/>
          <w:bCs w:val="1"/>
          <w:sz w:val="34"/>
          <w:szCs w:val="34"/>
          <w:rtl w:val="0"/>
        </w:rPr>
        <w:t xml:space="preserve">Limitations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Not a Foundation:</w:t>
      </w:r>
      <w:r w:rsidDel="00000000" w:rsidR="00000000" w:rsidRPr="00000000">
        <w:rPr>
          <w:rtl w:val="0"/>
        </w:rPr>
        <w:t xml:space="preserve"> Alone, Skillshare won’t provide mastery or market differentiation. It is scaffolding, not a base.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Subscription Model:</w:t>
      </w:r>
      <w:r w:rsidDel="00000000" w:rsidR="00000000" w:rsidRPr="00000000">
        <w:rPr>
          <w:rtl w:val="0"/>
        </w:rPr>
        <w:t xml:space="preserve"> Costs are moderate but continuous; requires careful prioritisation of discretionary learning budgets.</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Shallow Depth:</w:t>
      </w:r>
      <w:r w:rsidDel="00000000" w:rsidR="00000000" w:rsidRPr="00000000">
        <w:rPr>
          <w:rtl w:val="0"/>
        </w:rPr>
        <w:t xml:space="preserve"> Courses often give overviews rather than deep dives; best for orientation, not expertise.</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39s1m8rd5t2" w:id="4"/>
      <w:bookmarkEnd w:id="4"/>
      <w:r w:rsidDel="00000000" w:rsidR="00000000" w:rsidRPr="00000000">
        <w:rPr>
          <w:b w:val="1"/>
          <w:bCs w:val="1"/>
          <w:sz w:val="34"/>
          <w:szCs w:val="34"/>
          <w:rtl w:val="0"/>
        </w:rPr>
        <w:t xml:space="preserve">Position in the Framework</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Commoditised Learning:</w:t>
      </w:r>
      <w:r w:rsidDel="00000000" w:rsidR="00000000" w:rsidRPr="00000000">
        <w:rPr>
          <w:rtl w:val="0"/>
        </w:rPr>
        <w:t xml:space="preserve"> A tool in the industrialised right-hand side of the Wardley Map.</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Viability Use:</w:t>
      </w:r>
      <w:r w:rsidDel="00000000" w:rsidR="00000000" w:rsidRPr="00000000">
        <w:rPr>
          <w:rtl w:val="0"/>
        </w:rPr>
        <w:t xml:space="preserve"> Helps accelerate literacy-building and T-shaped skill diversification.</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Most valuable when paired with deeper practice, community feedback, and commons-oriented sharing.</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j8mxtu3gxny" w:id="5"/>
      <w:bookmarkEnd w:id="5"/>
      <w:r w:rsidDel="00000000" w:rsidR="00000000" w:rsidRPr="00000000">
        <w:rPr>
          <w:b w:val="1"/>
          <w:bCs w:val="1"/>
          <w:sz w:val="34"/>
          <w:szCs w:val="34"/>
          <w:rtl w:val="0"/>
        </w:rPr>
        <w:t xml:space="preserve">Takeaway</w:t>
      </w:r>
    </w:p>
    <w:p w:rsidR="00000000" w:rsidDel="00000000" w:rsidP="00000000" w:rsidRDefault="00000000" w:rsidRPr="00000000" w14:paraId="00000016">
      <w:pPr>
        <w:spacing w:after="240" w:before="240" w:lineRule="auto"/>
        <w:rPr/>
      </w:pPr>
      <w:r w:rsidDel="00000000" w:rsidR="00000000" w:rsidRPr="00000000">
        <w:rPr>
          <w:rtl w:val="0"/>
        </w:rPr>
        <w:t xml:space="preserve">Skillshare is best understood as a </w:t>
      </w:r>
      <w:r w:rsidDel="00000000" w:rsidR="00000000" w:rsidRPr="00000000">
        <w:rPr>
          <w:b w:val="1"/>
          <w:bCs w:val="1"/>
          <w:rtl w:val="0"/>
        </w:rPr>
        <w:t xml:space="preserve">learning substrate</w:t>
      </w:r>
      <w:r w:rsidDel="00000000" w:rsidR="00000000" w:rsidRPr="00000000">
        <w:rPr>
          <w:rtl w:val="0"/>
        </w:rPr>
        <w:t xml:space="preserve">: a flexible, affordable way to acquire or refresh skills quickly. For freebooters, its role is supportive rather than central. It enables opportunism and diversification but must be coupled with practice, community, and other commons-based learning pathways to avoid the trap of shallow accumulation.</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