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nuou1cauo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Synthesising Burner Principles with Other Protective Behaviours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Protective behaviours for Neo-Freebooters can be grouped into </w:t>
      </w:r>
      <w:r w:rsidDel="00000000" w:rsidR="00000000" w:rsidRPr="00000000">
        <w:rPr>
          <w:b w:val="1"/>
          <w:bCs w:val="1"/>
          <w:rtl w:val="0"/>
        </w:rPr>
        <w:t xml:space="preserve">practical measures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cultural practices</w:t>
      </w:r>
      <w:r w:rsidDel="00000000" w:rsidR="00000000" w:rsidRPr="00000000">
        <w:rPr>
          <w:rtl w:val="0"/>
        </w:rPr>
        <w:t xml:space="preserve">. Neither is sufficient alone; together they create resilience against resentment and dangerous antipathy.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gg9278wxb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Lowering Barriers to Entry ↔ Radical Self-Reliance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Barrier-lowering</w:t>
      </w:r>
      <w:r w:rsidDel="00000000" w:rsidR="00000000" w:rsidRPr="00000000">
        <w:rPr>
          <w:rtl w:val="0"/>
        </w:rPr>
        <w:t xml:space="preserve">: Offering workshops, cheap access to tools, clear on-ramps for new participants.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tie-in</w:t>
      </w:r>
      <w:r w:rsidDel="00000000" w:rsidR="00000000" w:rsidRPr="00000000">
        <w:rPr>
          <w:rtl w:val="0"/>
        </w:rPr>
        <w:t xml:space="preserve">: Radical self-reliance means newcomers are primed to take responsibility for their own journey.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: Lowering barriers doesn’t mean promising to carry people; it means giving them </w:t>
      </w:r>
      <w:r w:rsidDel="00000000" w:rsidR="00000000" w:rsidRPr="00000000">
        <w:rPr>
          <w:b w:val="1"/>
          <w:bCs w:val="1"/>
          <w:rtl w:val="0"/>
        </w:rPr>
        <w:t xml:space="preserve">enough access to carry themselves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wza1irfsg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Transparency ↔ Co-Creation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 Open books, clear decision-making, visible trade-offs.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tie-in</w:t>
      </w:r>
      <w:r w:rsidDel="00000000" w:rsidR="00000000" w:rsidRPr="00000000">
        <w:rPr>
          <w:rtl w:val="0"/>
        </w:rPr>
        <w:t xml:space="preserve">: Everyone contributes; there are no spectators. Visibility is built into participation.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: When governance and process are transparent, participants see themselves as </w:t>
      </w:r>
      <w:r w:rsidDel="00000000" w:rsidR="00000000" w:rsidRPr="00000000">
        <w:rPr>
          <w:b w:val="1"/>
          <w:bCs w:val="1"/>
          <w:rtl w:val="0"/>
        </w:rPr>
        <w:t xml:space="preserve">part of co-creation</w:t>
      </w:r>
      <w:r w:rsidDel="00000000" w:rsidR="00000000" w:rsidRPr="00000000">
        <w:rPr>
          <w:rtl w:val="0"/>
        </w:rPr>
        <w:t xml:space="preserve">, not clients of a hidden elite. This inoculates against accusations of aloofness.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mom6o1swo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Not Over-Promising ↔ Radical Self-Reliance + Expectation Management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over-promising</w:t>
      </w:r>
      <w:r w:rsidDel="00000000" w:rsidR="00000000" w:rsidRPr="00000000">
        <w:rPr>
          <w:rtl w:val="0"/>
        </w:rPr>
        <w:t xml:space="preserve">: Be honest about limits; avoid grandiose claims that can’t survive systemic pressures.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tie-in</w:t>
      </w:r>
      <w:r w:rsidDel="00000000" w:rsidR="00000000" w:rsidRPr="00000000">
        <w:rPr>
          <w:rtl w:val="0"/>
        </w:rPr>
        <w:t xml:space="preserve">: People are primed to expect self-provision, not central provision.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: By framing commons as </w:t>
      </w:r>
      <w:r w:rsidDel="00000000" w:rsidR="00000000" w:rsidRPr="00000000">
        <w:rPr>
          <w:b w:val="1"/>
          <w:bCs w:val="1"/>
          <w:rtl w:val="0"/>
        </w:rPr>
        <w:t xml:space="preserve">amplifiers of what individuals bring</w:t>
      </w:r>
      <w:r w:rsidDel="00000000" w:rsidR="00000000" w:rsidRPr="00000000">
        <w:rPr>
          <w:rtl w:val="0"/>
        </w:rPr>
        <w:t xml:space="preserve">, not as providers of everything, expectations stay realistic — avoiding the backlash that comes when promises outpace delivery.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nh83u6bss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Visible Gifting ↔ Gifting &amp; Decommodification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Visible gifting</w:t>
      </w:r>
      <w:r w:rsidDel="00000000" w:rsidR="00000000" w:rsidRPr="00000000">
        <w:rPr>
          <w:rtl w:val="0"/>
        </w:rPr>
        <w:t xml:space="preserve">: Outward reciprocity that others can see and touch — free skill-shares, guides, open designs.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tie-in</w:t>
      </w:r>
      <w:r w:rsidDel="00000000" w:rsidR="00000000" w:rsidRPr="00000000">
        <w:rPr>
          <w:rtl w:val="0"/>
        </w:rPr>
        <w:t xml:space="preserve">: Gifting is central to community vitality, and it avoids transactional resentment.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: Gifting aligns with reciprocity without sliding into “provider” mode. Outsiders see generosity, but they aren’t framed as entitled consumers. This builds goodwill while maintaining autonomy.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8jkbechuj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Cultural Buffer Against Antipathy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protective behaviours</w:t>
      </w:r>
      <w:r w:rsidDel="00000000" w:rsidR="00000000" w:rsidRPr="00000000">
        <w:rPr>
          <w:rtl w:val="0"/>
        </w:rPr>
        <w:t xml:space="preserve"> (barrier-lowering, transparency, honesty, reciprocity) make freebooters legible and legitimate.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Burner ethos</w:t>
      </w:r>
      <w:r w:rsidDel="00000000" w:rsidR="00000000" w:rsidRPr="00000000">
        <w:rPr>
          <w:rtl w:val="0"/>
        </w:rPr>
        <w:t xml:space="preserve"> (self-reliance, co-creation, gifting, decommodification) ensures these behaviours are lived as culture, not just policy.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Together, they provide a buffer: criticism will still arise, but it is less likely to harden into dangerous resentment, because expectations are managed, generosity is visible, and everyone is invited to participate on fair terms.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In short</w:t>
      </w:r>
      <w:r w:rsidDel="00000000" w:rsidR="00000000" w:rsidRPr="00000000">
        <w:rPr>
          <w:rtl w:val="0"/>
        </w:rPr>
        <w:t xml:space="preserve">: The Burner lessons give the cultural “glue” that makes the protective behaviours stick. Practical measures keep freebooters materially credible; cultural practices keep them socially resilient.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