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A3F6F"/>
          <w:sz w:val="60"/>
          <w:szCs w:val="60"/>
        </w:rPr>
        <w:t xml:space="preserve">HeteroSense-FL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444444"/>
          <w:sz w:val="32"/>
          <w:szCs w:val="32"/>
        </w:rPr>
        <w:t xml:space="preserve">Design and Tutorial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888888"/>
          <w:sz w:val="24"/>
          <w:szCs w:val="24"/>
        </w:rPr>
        <w:t xml:space="preserve">Version 1.0.0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Toyohashi University of Technology — Smart Systems Laboratory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Xun Shao, Kohsuke Yamakawa, Aoba Otani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About this document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This document is the full design reference and tutorial for HeteroSense-FL. It covers software architecture, every public class and method, six hands-on scenario tutorials, troubleshooting, and a quick-reference card. All information refers to HeteroSense-FL 1.0.0.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A3F6F"/>
          <w:sz w:val="30"/>
          <w:szCs w:val="30"/>
        </w:rPr>
        <w:t xml:space="preserve">Chapter 1  What Is HeteroSense-FL?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1.1 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HeteroSense-FL is a Python simulation testbed for federated learning (FL) research under modality-heterogeneous conditions. It simulates N indoor client sites — rooms in an elderly-care facility or hospital ward — where each site is equipped with a different sensor subset.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 real deployments, one room may have both a LiDAR ceiling scanner and a bed pressure mat, while an adjacent room has only one sensor. This structure creates modality heterogeneity: clients hold structurally incompatible feature spaces, which standard FL aggregation (FedAvg, FedProx, …) was not designed to handle.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HeteroSense-FL generates structured 3D point clouds and 16×16 pressure maps with configurable per-client availability, enabling systematic algorithm development and comparison under controlled, reproducible conditions.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Aspect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it simulates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 indoor sensing sites, each with configurable LiDAR / pressure-mat sensors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it generates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3D LiDAR point clouds (N,3) and 16×16 bed pressure maps per client per time step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it is not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FL execution framework — use Flower or FedML to run algorithms on top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 dependencies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numpy ≥ 1.24, PyYAML ≥ 6.0 (no deep-learning framework required)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 support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3.9 / 3.10 / 3.11 / 3.12  (CI-tested)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OS support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Linux / macOS / Windows  (CI-tested)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1.2  Design Philosophy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Plug-and-replace, not lock-in. </w:t>
      </w:r>
      <w:r>
        <w:rPr>
          <w:rFonts w:ascii="Calibri" w:cs="Calibri" w:eastAsia="Calibri" w:hAnsi="Calibri"/>
          <w:sz w:val="22"/>
          <w:szCs w:val="22"/>
        </w:rPr>
        <w:t xml:space="preserve">Three clearly marked replacement points (extract_features, train_local, aggregate) allow researchers to drop in any encoder or FL algorithm without modifying the simulator core.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Reproducibility first. </w:t>
      </w:r>
      <w:r>
        <w:rPr>
          <w:rFonts w:ascii="Calibri" w:cs="Calibri" w:eastAsia="Calibri" w:hAnsi="Calibri"/>
          <w:sz w:val="22"/>
          <w:szCs w:val="22"/>
        </w:rPr>
        <w:t xml:space="preserve">Every dataset is deterministically seeded. Table 3 benchmarks reproduce with a single command: </w:t>
      </w:r>
      <w:r>
        <w:rPr>
          <w:rFonts w:ascii="Courier New" w:cs="Courier New" w:eastAsia="Courier New" w:hAnsi="Courier New"/>
          <w:sz w:val="20"/>
          <w:szCs w:val="20"/>
        </w:rPr>
        <w:t xml:space="preserve">heterosense-benchmark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Honest observation models. </w:t>
      </w:r>
      <w:r>
        <w:rPr>
          <w:rFonts w:ascii="Calibri" w:cs="Calibri" w:eastAsia="Calibri" w:hAnsi="Calibri"/>
          <w:sz w:val="22"/>
          <w:szCs w:val="22"/>
        </w:rPr>
        <w:t xml:space="preserve">Point clouds and pressure maps are researcher-defined Gaussian priors, not calibrated physical measurements. This is stated in the code, the paper, and this document.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Clean public API. </w:t>
      </w:r>
      <w:r>
        <w:rPr>
          <w:rFonts w:ascii="Calibri" w:cs="Calibri" w:eastAsia="Calibri" w:hAnsi="Calibri"/>
          <w:sz w:val="22"/>
          <w:szCs w:val="22"/>
        </w:rPr>
        <w:t xml:space="preserve">Internal simulation internals live in heterosense/_core/ (underscore-prefixed). Only five components are exposed in the public namespace.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A3F6F"/>
          <w:sz w:val="30"/>
          <w:szCs w:val="30"/>
        </w:rPr>
        <w:t xml:space="preserve">Chapter 2  Detailed Design: Module Reference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2.1  Architecture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codebase is organised in three layers: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INTERFACE LAYER          heterosense/                     │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ClientFactory  ·  ConfigurationManager                   │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DatasetBuilder  ·  TemporalWindowSampler  ·  run_validation │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↓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OBSERVATION LAYER        heterosense/_core/               │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_observation_model.py    — point cloud rendering          │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_observation_model_ext.py — extended pressure rendering   │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↓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LATENT WORLD LAYER       heterosense/_core/               │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_behavior_model.py       — Markov-chain state generator   │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_behavior_model_ext.py   — extended latent state          │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_config_schema.py        — SimConfig / ClientConfig        │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_config_manager.py       — YAML loading + programmatic API│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_environment_model.py    — room geometry                  │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_io_utils.py             — I/O helpers                    │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separation ensures that tab-completion and auto-generated documentation show only the five public components. Researchers never need to import from _core directly.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2.2  _BehaviorModel — Latent State Generator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_BehaviorModel drives the simulation with a discrete-time Markov chain over five semantic states. It lives entirely in heterosense/_core/_behavior_model.py and is never imported directly by end users.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ABSENT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resident present; all sensors return None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STATIONARY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Resident standing or sitting still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WALKING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Resident moving; position updated with velocity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TRANSITION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Variable-length (2–6 steps) movement episode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ABNORMAL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Fall: phase 1 = impact (splatter pattern), phase ≥2 = rest (floor contact)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time step produces a LatentState: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LatentState: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t:              int         # time step index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state:          SemanticState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x: float; y: float          # position in room (metres)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velocity:       float       # scalar speed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posture:        Posture     # UPRIGHT | SEATED | LYING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bed_zone:       BedZone     # ON_BED | BED_EDGE | OFF_BED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abnormal_type:  AbnormalType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abnormal_phase: int         # 0 = not abnormal; 1 = impact; &gt;=2 = rest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Default Markov transition matrix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400"/>
        <w:gridCol w:w="1400"/>
        <w:gridCol w:w="1400"/>
        <w:gridCol w:w="1726"/>
      </w:tblGrid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→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ABSENT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STATIONARY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WALKING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TRANSITION</w:t>
            </w:r>
          </w:p>
        </w:tc>
        <w:tc>
          <w:tcPr>
            <w:tcW w:type="dxa" w:w="1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ABNORMAL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ABSENT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0.70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0.30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STATIONARY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0.60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0.25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0.14</w:t>
            </w:r>
          </w:p>
        </w:tc>
        <w:tc>
          <w:tcPr>
            <w:tcW w:type="dxa" w:w="1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0.01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WALKING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0.25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0.55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0.14</w:t>
            </w:r>
          </w:p>
        </w:tc>
        <w:tc>
          <w:tcPr>
            <w:tcW w:type="dxa" w:w="1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0.01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TRANSITION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0.40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0.40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0.19</w:t>
            </w:r>
          </w:p>
        </w:tc>
        <w:tc>
          <w:tcPr>
            <w:tcW w:type="dxa" w:w="1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0.01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ABNORMAL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0.80</w:t>
            </w:r>
          </w:p>
        </w:tc>
        <w:tc>
          <w:tcPr>
            <w:tcW w:type="dxa" w:w="1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0.20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Override via markov.transition_matrix in default.yaml.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2.3  Observation Models</w:t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2.3.1  LiDAR Point Cloud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point cloud is rendered by _ObservationModel in _observation_model.py. Each body part (torso, head, left leg, right leg) contributes points sampled from a 3D Gaussian ellipsoid. Ellipsoid centre, axes, and density change with SemanticState and Posture.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Posture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Centroid z (approx.)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Shape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UPRIGHT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0.8 m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Tall vertical ellipsoid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SEATED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0.5 m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Squat ellipsoid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LYING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0.1 m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Flat horizontal ellipsoid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ABSENT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 None (no points)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FF9E6" w:val="clear"/>
        <w:spacing w:after="100"/>
        <w:ind w:left="240" w:right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⚑  These are researcher-defined priors, not calibrated physical measurements. Absolute z values will not match any real LiDAR unit.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Output: numpy.ndarray of shape (N, 3), dtype float32. N varies per step (Poisson-ish, proportional to noise level). Returns None when channel_availability does not include "lidar".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2.3.2  Bed Pressure Map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pressure map is rendered by _ObservationModelExt in _observation_model_ext.py. A 16×16 grid covers the bed area. A 2D Gaussian kernel is centred on the body contact point and scaled by posture, bed_zone, and support_state.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Condition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Pressure output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BedZone = ON_BED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High-amplitude Gaussian, centred on body contact (FULL support)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BedZone = BED_EDGE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Reduced-amplitude Gaussian at edge (PARTIAL support)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BedZone = OFF_BED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Near-zero (noise floor only)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ABSENT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 None (no sensor data)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Output: numpy.ndarray of shape (16, 16), dtype float32. Returns None when channel_availability does not include "bed".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2.4  DatasetBuilder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DatasetBuilder orchestrates multi-client generation. It iterates over all N clients in SimConfig, instantiates a _BehaviorModel per client with a deterministic seed, runs n_steps, and calls the observation renderers at each step.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Input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SimConfig (from ConfigurationManager.from_clients)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dict[str, list[ModalityBundle]] — {client_id: bundles}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Determinism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Seed = hash(global_seed + client_id); same input → same output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Independence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simulations are independent (no cross-client dependency)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from heterosense import ClientFactory, ConfigurationManager as CM, DatasetBuilder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clients = ClientFactory.make(10, strategy='round_robin', seed=42)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cfg     = CM.from_clients(clients, n_steps=20_000)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data    = DatasetBuilder(cfg.to_sim_config()).build()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data: dict[str, list[ModalityBundle]]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2.5  TemporalWindowSampler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TemporalWindowSampler wraps a list of ModalityBundles and yields sliding windows of length k. The ground-truth label comes from the centre bundle at index k//2. It is the primary plug-in point for temporal encoders.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__iter__()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Iterator yielding list[ModalityBundle] of length window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center_idx()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 — index of centre bundle (= window // 2)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lidar_z_series(window)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np.ndarray (window,) — mean z per step (or 0.0 if lidar=None)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pressure_series(window)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np.ndarray (window,) — mean pressure per step (or 0.0 if pressure=None)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center_label(window, idx)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 — semantic_state of window[idx]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FF9E6" w:val="clear"/>
        <w:spacing w:after="100"/>
        <w:ind w:left="240" w:right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⚑  Raises ValueError if window &lt; 1.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Window count = n_steps − window + 1. With n_steps=20_000 and window=3, that is 19,998 training samples per client.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2.6  Observation Validation V1–V4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run_validation(data, client_modalities) runs four automated integrity checks and returns a list of four CheckResult objects.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600"/>
        <w:gridCol w:w="3626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Condition checked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Typical passing message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Geometry Validity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UPRIGHT mean_z &gt; LYING mean_z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UPRIGHT mean_z=0.88m, LYING mean_z=0.13m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Fall Pattern Validity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ABNORMAL phase-1 floor-point ratio ≥ 0.30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mean floor-point ratio=0.73 (need ≥0.30)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Pressure Separability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ON_BED mean_sum &gt;&gt; OFF_BED mean_sum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ON_BED=25.1, OFF_BED=2.0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Modality Integrity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Absent sensors return None; present never None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modality presence/absence correct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from heterosense import run_validation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cm = {c.client_id: list(c.channel_availability) for c in sc.clients}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results = run_validation(data, cm)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for r in results: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print(f'[{"OK" if r.passed else "FAIL"}] {r.name}: {r.reason}')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2.7  ClientFactory — N-Client Heterogeneity API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ClientFactory.make(n, strategy, patterns, seed) is the single entry point for configuring client heterogeneity. It returns a list of N dicts, each of which can be passed directly to ConfigurationManager.from_clients().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Strategy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Behaviour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Example (N=6, default patterns)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"round_robin" (default)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Cycle through patterns list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both, lidar, bed, both, lidar, bed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"uniform"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clients get patterns[0]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both × 6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"random"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Random assignment (seeded)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bed, both, lidar, lidar, both, bed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"explicit"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patterns must have exactly N entries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 list of length 6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Default patterns list when patterns=None: ["both", "lidar", "bed"]. Override with any subset, e.g. patterns=["both", "lidar"] for a two-type study.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from heterosense import ClientFactory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Round-robin: 0→both, 1→lidar, 2→bed, 3→both, …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clients = ClientFactory.make(10, strategy='round_robin')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Homogeneous baseline: all clients with both sensors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clients = ClientFactory.make(10, strategy='round_robin', patterns=['both'])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Explicit: define each client individually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clients = ClientFactory.make(4, strategy='explicit',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patterns=['both','lidar','lidar','bed'])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2.8  ConfigurationManager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ConfigurationManager bridges ClientFactory output and the internal SimConfig dataclass. The programmatic API (from_clients) is the recommended path; YAML loading is provided for advanced customisation.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from_clients(clients, n_steps)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SimConfig from ClientFactory output. Recommended.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__init__(yaml_path)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 from YAML file (advanced)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to_sim_config()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 SimConfig object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get(*keys, default)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a nested YAML key (advanced)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A3F6F"/>
          <w:sz w:val="30"/>
          <w:szCs w:val="30"/>
        </w:rPr>
        <w:t xml:space="preserve">Chapter 3  Installation &amp; Quick Start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3.1 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3.9 / 3.10 / 3.11 / 3.12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numpy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&gt;= 1.24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PyYAML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&gt;= 6.0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OS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Linux, macOS, Windows (CI-tested via GitHub Actions)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Optional (dev)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pytest &gt;= 7.4, sphinx &gt;= 7.0, sphinx-rtd-theme &gt;= 2.0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3.2  Setup</w:t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Standard install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heterosense-fl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Development install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https://github.com/ss-lab-tut/heterosense-fl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cd heterosense-fl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-e ".[dev]"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pytest tests/ -v          # 43 tests, all should pass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Verify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heterosense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print(heterosense.__version__)   # 1.0.0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from heterosense import ClientFactory, ConfigurationManager as CM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from heterosense import DatasetBuilder, TemporalWindowSampler, run_validation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3.3  Expected Output (heterosense-demo)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$ heterosense-demo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=== HeteroSense-FL Quick Demo ===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Dataset: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client 0: modalities=['lidar', 'bed']  lidar=True  bed=True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client 1: modalities=['lidar']          lidar=True  bed=False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client 2: modalities=['bed']             lidar=False bed=True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TemporalWindowSampler (window=3):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window 0: label=ABSENT       z_mean=0.047  p_mean=0.957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window 1: label=ABSENT       z_mean=0.050  p_mean=0.995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window 2: label=STATIONARY   z_mean=0.881  p_mean=0.021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Validation (V1-V4):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[OK] V1 Geometry Validity: UPRIGHT mean_z=0.882m, LYING mean_z=0.130m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[OK] V2 Fall Pattern Validity: mean floor-point ratio=0.755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[OK] V3 Pressure Separability: ON_BED=25.0, OFF_BED=2.1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[OK] V4 Missing Modality Integrity: All correct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A3F6F"/>
          <w:sz w:val="30"/>
          <w:szCs w:val="30"/>
        </w:rPr>
        <w:t xml:space="preserve">Chapter 4  Scenario Tutorials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Scenario 1 — Ten-Client Heterogeneous Facility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Build a realistic 10-client dataset and inspect per-client modality distribution.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from heterosense import ClientFactory, ConfigurationManager as CM, DatasetBuilder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Round-robin: 0→both, 1→lidar, 2→bed, 3→both, …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clients = ClientFactory.make(10, strategy='round_robin', seed=42)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cfg = CM.from_clients(clients, n_steps=20_000)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  = cfg.to_sim_config()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data = DatasetBuilder(sc).build()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for cid, bundles in data.items():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cc = next(c for c in sc.clients if c.client_id == cid)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has_l = any(b.lidar    is not None for b in bundles)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has_p = any(b.pressure is not None for b in bundles)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print(f'client {cid}: {list(cc.channel_availability):&lt;20} lidar={has_l}  bed={has_p}')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Expected output: clients 0,3,6,9 get both sensors; clients 1,4,7 get LiDAR only; clients 2,5,8 get pressure mat only.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Scenario 2 — Rare Event Handling (ABNORMAL rate)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Increase the abnormal rate to generate more fall events for imbalance experiments.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from heterosense import ClientFactory, ConfigurationManager as CM, DatasetBuilder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Set abnormal_rate = 0.05 for all clients (default is 0.01)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clients = ClientFactory.make(5, strategy='round_robin')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for c in clients: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c['abnormal_rate'] = 0.05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data = DatasetBuilder(CM.from_clients(clients, n_steps=5_000).to_sim_config()).build()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Count ABNORMAL steps in client 0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ab = sum(1 for b in data['0'] if b.semantic_state == 'ABNORMAL')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print(f'ABNORMAL steps: {ab} / {len(data["0"])}')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Scenario 3 — Temporal Feature Evaluation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Compare single-frame vs window-based features using TemporalWindowSampler.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from heterosense import (ClientFactory, ConfigurationManager as CM,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DatasetBuilder, TemporalWindowSampler)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data = DatasetBuilder(CM.from_clients(ClientFactory.make(3), n_steps=5_000)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.to_sim_config()).build()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for window_size in [1, 3, 5, 7]: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sampler = TemporalWindowSampler(data['0'], window=window_size)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Xs, ys = [], []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 w in sampler: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z = TemporalWindowSampler.lidar_z_series(w)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 = TemporalWindowSampler.pressure_series(w)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Xs.append(np.concatenate([z, p]))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ys.append(TemporalWindowSampler.center_label(w, sampler.center_idx()))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print(f'window={window_size}: {len(Xs)} samples, feat_dim={Xs[0].shape[0]}')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Scenario 4 — Homogeneous Baseline (Ablation)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Generate a homogeneous dataset (all clients with both sensors) as a baseline for ablation studies against heterogeneous conditions.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from heterosense import ClientFactory, ConfigurationManager as CM, DatasetBuilder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Homogeneous: all 10 clients get both sensors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clients_hom = ClientFactory.make(10, strategy='round_robin', patterns=['both'])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Heterogeneous: standard round-robin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clients_het = ClientFactory.make(10, strategy='round_robin')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data_hom = DatasetBuilder(CM.from_clients(clients_hom, n_steps=3_000).to_sim_config()).build()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data_het = DatasetBuilder(CM.from_clients(clients_het, n_steps=3_000).to_sim_config()).build()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Compare your algorithm on data_hom vs data_het to isolate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the cost of modality heterogeneity.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Scenario 5 — Validation-Driven Debugging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If a check fails, use the reason field to diagnose the problem.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from heterosense import ClientFactory, ConfigurationManager as CM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from heterosense import DatasetBuilder, run_validation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Simulate with very few steps (V3 may fail)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  = CM.from_clients(ClientFactory.make(3), n_steps=50).to_sim_config()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data = DatasetBuilder(sc).build()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cm   = {c.client_id: list(c.channel_availability) for c in sc.clients}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for r in run_validation(data, cm):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r.passed: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print(f'FAIL [{r.name}]: {r.reason}')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print('  → Increase n_steps (V3 needs enough ON_BED samples)')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Failure</w:t>
            </w:r>
          </w:p>
        </w:tc>
        <w:tc>
          <w:tcPr>
            <w:tcW w:type="dxa" w:w="7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Common cause and fix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fails</w:t>
            </w:r>
          </w:p>
        </w:tc>
        <w:tc>
          <w:tcPr>
            <w:tcW w:type="dxa" w:w="7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n_steps too small for posture diversity. Increase n_steps or abnormal_rate.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V2 fails</w:t>
            </w:r>
          </w:p>
        </w:tc>
        <w:tc>
          <w:tcPr>
            <w:tcW w:type="dxa" w:w="7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ABNORMAL events generated. Increase abnormal_rate (try 0.05).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V3 fails</w:t>
            </w:r>
          </w:p>
        </w:tc>
        <w:tc>
          <w:tcPr>
            <w:tcW w:type="dxa" w:w="7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ON_BED samples: resident never lay down. Increase n_steps.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V4 fails</w:t>
            </w:r>
          </w:p>
        </w:tc>
        <w:tc>
          <w:tcPr>
            <w:tcW w:type="dxa" w:w="7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channel_availability mismatch. Check ClientFactory patterns.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Scenario 6 — Plugging In Your FL Algorithm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examples/temporal_plugin_example.py provides the full FL loop. The three replacement points are designed to accept any encoder and aggregation algorithm with minimal boilerplate.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examples/temporal_plugin_example.py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Replacement point A: temporal feature extractor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def extract_features(window, sampler) -&gt; np.ndarray: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Input:  window  — list of ModalityBundle, length = window_size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Output: 1-D numpy feature vector (any fixed length)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Example: replace with LSTM last hidden state, Transformer CLS token, …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z = TemporalWindowSampler.lidar_z_series(window)   # (window,)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 = TemporalWindowSampler.pressure_series(window)  # (window,)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np.concatenate([z, p])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Replacement point B: local training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def train_local(weights, X, y) -&gt; list: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Input:  weights — current global model params (list[np.ndarray])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X, y    — local (features, labels)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Output: updated local params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Drop in any framework: PyTorch, TensorFlow, scikit-learn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Replacement point C: FL aggregation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def aggregate(local_weights_list) -&gt; list: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Input:  local_weights_list — list of local param lists from each client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Output: new global params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Replace FedAvg placeholder with FedProx, SCAFFOLD, FedNova, …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[np.mean([ws[i] for ws in local_weights_list], 0)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i in range(len(local_weights_list[0]))]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A3F6F"/>
          <w:sz w:val="30"/>
          <w:szCs w:val="30"/>
        </w:rPr>
        <w:t xml:space="preserve">Chapter 5  Troubleshooting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5.1  Validation Check Failures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UPRIGHT mean_z ≤ LYING mean_z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 few non-ABSENT steps. Increase n_steps or reduce ABSENT self-loop in markov config.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Floor-point ratio below 0.30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ABNORMAL phase-1 frames. Set abnormal_rate ≥ 0.02 or n_steps ≥ 1000.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ON_BED mean_sum ≈ OFF_BED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Resident never lay on bed. Increase n_steps (≥ 2000 recommended).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Modality presence mismatch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 correct client_modalities dict: {cid: list(c.channel_availability)}.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5.2  FedAvg Outperforms Local (Standard Accuracy)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Under standard (class-weighted) accuracy FedAvg sometimes outperforms local training, especially at small N. This is expected behaviour, not a bug.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ABSENT state occupies approximately 30–40% of all steps (see Markov matrix). Standard accuracy rewards predicting ABSENT correctly; FedAvg distributes weight information across clients and may achieve a higher ABSENT hit rate.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 balanced accuracy (mean per-class recall) to correct for this effect. See baseline_demo._balanced_accuracy() or the benchmark results in Chapter 6.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5.3  "ModuleNotFoundError: No module named heterosense"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Option 1: install from PyPI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heterosense-fl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Option 2: editable install from source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-e .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Option 3: add to sys.path (scripts only)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sys; sys.path.insert(0, "/path/to/heterosense-fl")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5.4  Identical results for different seeds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client's seed is derived as hash(global_seed XOR client_id_int). If two clients get the same numerical hash (extremely unlikely but possible with small N and specific seeds), their sequences will be identical. Change the global random_seed in ConfigurationManager to obtain different data.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1A3F6F"/>
          <w:sz w:val="30"/>
          <w:szCs w:val="30"/>
        </w:rPr>
        <w:t xml:space="preserve">Chapter 6  Quick Reference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6.1  Key Parameters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26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SimConfig.random_seed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42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 RNG; change to get different data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SimConfig.n_steps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1000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Steps per client; ≥ 2000 recommended for V3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ClientConfig.abnormal_rate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0.01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ABNORMAL entry prob; ≥ 0.02 recommended for V2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ClientConfig.sensor_noise_level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Multiplier on lidar_sigma and bed_sigma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ClientConfig.bed_position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(2.5, 2.5)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Bed centre in room (metres)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ClientConfig.bed_radius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0.8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ON_BED zone radius (metres)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TemporalWindowSampler window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Typical: 3–7; larger = more temporal context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6.2  Key Commands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heterosense-demo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3-client demo: generate data, window sampling, validation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heterosense-benchmark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Table 3 reproduction (≈ 5 min)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pytest tests/ -v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43 automated tests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 examples/temporal_plugin_example.py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5-client FL loop with plug-in points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jupyter notebook examples/quickstart.ipynb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Interactive quickstart notebook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6.3  Reference Benchmarks (Table 3)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Reproduce: heterosense-benchmark  (seeds {42,123,7}; n_steps=3000; 3 FL rounds; TinyMLP)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2200"/>
        <w:gridCol w:w="1200"/>
        <w:gridCol w:w="1250"/>
        <w:gridCol w:w="1200"/>
        <w:gridCol w:w="1250"/>
        <w:gridCol w:w="1486"/>
      </w:tblGrid>
      <w:tr>
        <w:tc>
          <w:tcPr>
            <w:tcW w:type="dxa" w:w="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Pattern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Local std.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Local bal.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FedAvg std.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FedAvg bal.</w:t>
            </w:r>
          </w:p>
        </w:tc>
        <w:tc>
          <w:tcPr>
            <w:tcW w:type="dxa" w:w="148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 std.</w:t>
            </w:r>
          </w:p>
        </w:tc>
      </w:tr>
      <w:tr>
        <w:tc>
          <w:tcPr>
            <w:tcW w:type="dxa" w:w="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homogeneous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0.366±0.009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0.252±0.004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0.419±0.023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0.298±0.017</w:t>
            </w:r>
          </w:p>
        </w:tc>
        <w:tc>
          <w:tcPr>
            <w:tcW w:type="dxa" w:w="148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-0.053</w:t>
            </w:r>
          </w:p>
        </w:tc>
      </w:tr>
      <w:tr>
        <w:tc>
          <w:tcPr>
            <w:tcW w:type="dxa" w:w="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round-robin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0.379±0.021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0.285±0.011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0.383±0.009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0.283±0.007</w:t>
            </w:r>
          </w:p>
        </w:tc>
        <w:tc>
          <w:tcPr>
            <w:tcW w:type="dxa" w:w="148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-0.004</w:t>
            </w:r>
          </w:p>
        </w:tc>
      </w:tr>
      <w:tr>
        <w:tc>
          <w:tcPr>
            <w:tcW w:type="dxa" w:w="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round-robin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0.361±0.006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0.280±0.003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0.368±0.017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0.287±0.014</w:t>
            </w:r>
          </w:p>
        </w:tc>
        <w:tc>
          <w:tcPr>
            <w:tcW w:type="dxa" w:w="148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-0.008</w:t>
            </w:r>
          </w:p>
        </w:tc>
      </w:tr>
      <w:tr>
        <w:tc>
          <w:tcPr>
            <w:tcW w:type="dxa" w:w="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round-robin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0.362±0.005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0.282±0.004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0.368±0.006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0.299±0.012</w:t>
            </w:r>
          </w:p>
        </w:tc>
        <w:tc>
          <w:tcPr>
            <w:tcW w:type="dxa" w:w="148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-0.007</w:t>
            </w:r>
          </w:p>
        </w:tc>
      </w:tr>
      <w:tr>
        <w:tc>
          <w:tcPr>
            <w:tcW w:type="dxa" w:w="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round-robin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0.366±0.003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0.277±0.003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0.381±0.017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0.300±0.015</w:t>
            </w:r>
          </w:p>
        </w:tc>
        <w:tc>
          <w:tcPr>
            <w:tcW w:type="dxa" w:w="148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-0.015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std. = standard accuracy; bal. = balanced accuracy. D = Local std. − FedAvg std. FedAvg outperforms Local under balanced accuracy in most conditions (see §5.2).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6.4  Citation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@article{shao2026heterosensefl,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title   = {{HeteroSense-FL}: A Multimodal Simulation Testbed for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Modality-Heterogeneous Federated Learning},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author  = {Shao, Xun and Yamakawa, Kohsuke and Otani, Aoba},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journal = {SoftwareX},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year    = {2026},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doi     = {10.1016/j.softx.XXXXXXX},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400" w:after="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HeteroSense-FL v1.0.0  |  MIT License  |  https://github.com/ss-lab-tut/heterosense-fl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120"/>
      <w:outlineLvl w:val="0"/>
    </w:pPr>
    <w:rPr>
      <w:rFonts w:ascii="Calibri" w:cs="Calibri" w:eastAsia="Calibri" w:hAnsi="Calibri"/>
      <w:b/>
      <w:bCs/>
      <w:color w:val="1A3F6F"/>
      <w:sz w:val="30"/>
      <w:szCs w:val="30"/>
    </w:rPr>
  </w:style>
  <w:style w:type="paragraph" w:styleId="Heading2">
    <w:name w:val="Heading 2"/>
    <w:basedOn w:val="Normal"/>
    <w:next w:val="Normal"/>
    <w:pPr>
      <w:spacing w:before="280" w:after="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pPr>
      <w:spacing w:before="200" w:after="60"/>
      <w:outlineLvl w:val="2"/>
    </w:pPr>
    <w:rPr>
      <w:rFonts w:ascii="Calibri" w:cs="Calibri" w:eastAsia="Calibri" w:hAnsi="Calibri"/>
      <w:b/>
      <w:bCs/>
      <w:color w:val="2E75B6"/>
      <w:sz w:val="23"/>
      <w:szCs w:val="23"/>
    </w:rPr>
  </w:style>
  <w:style w:type="paragraph" w:styleId="Heading4">
    <w:name w:val="Heading 4"/>
    <w:basedOn w:val="Normal"/>
    <w:next w:val="Normal"/>
    <w:pPr>
      <w:spacing w:before="160" w:after="40"/>
      <w:outlineLvl w:val="3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2026-03-30T02:46:43.210Z</dcterms:created>
  <dcterms:modified xsi:type="dcterms:W3CDTF">2026-03-30T02:46:43.211Z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