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52" w:rsidRDefault="00333F96" w:rsidP="00333F96">
      <w:pPr>
        <w:pStyle w:val="Titel"/>
      </w:pPr>
      <w:r>
        <w:t>Beschreibung der Schnittstelle</w:t>
      </w:r>
      <w:r w:rsidR="00643554">
        <w:t>n</w:t>
      </w:r>
    </w:p>
    <w:p w:rsidR="00333F96" w:rsidRDefault="00333F96" w:rsidP="00D10484">
      <w:pPr>
        <w:pStyle w:val="berschrift1"/>
      </w:pPr>
      <w:r>
        <w:t>Kasse -&gt; Smartphone</w:t>
      </w:r>
    </w:p>
    <w:p w:rsidR="00333F96" w:rsidRDefault="00333F96" w:rsidP="00333F96">
      <w:r>
        <w:t>Um dem Kunden auch dann aktuelle Preisinformationen zu bieten, wenn sein Smartphone nicht mit dem mobilen Internet verbunden ist, werden bei jedem Check-In die lokalen Preisveränderungen (LPVs) der Filiale an das Smartphone übertragen.</w:t>
      </w:r>
    </w:p>
    <w:p w:rsidR="00333F96" w:rsidRDefault="00333F96" w:rsidP="00333F96">
      <w:r>
        <w:t xml:space="preserve">Hierfür muss der Kunde vor jedem Einkauf einen QR-Code im Eingangsbereich der Filiale einscannen. Dieser enthält Angaben zu seinem Standort (die Filiale in der er sich aufhält) und alle momentan gültigen LPVs der Filiale. Der Inhalt eines QR-Codes lässt sich als </w:t>
      </w:r>
      <w:proofErr w:type="spellStart"/>
      <w:r>
        <w:t>konkatenierten</w:t>
      </w:r>
      <w:proofErr w:type="spellEnd"/>
      <w:r>
        <w:t xml:space="preserve"> String darstellen. Die einzelnen Bestandteile dieses Strings werden im Folgenden näher beschrieben.</w:t>
      </w:r>
    </w:p>
    <w:p w:rsidR="00333F96" w:rsidRDefault="00333F96" w:rsidP="00D10484">
      <w:pPr>
        <w:pStyle w:val="berschrift2"/>
      </w:pPr>
      <w:r>
        <w:t>Übersicht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636"/>
        <w:gridCol w:w="927"/>
        <w:gridCol w:w="1173"/>
        <w:gridCol w:w="1096"/>
        <w:gridCol w:w="1936"/>
        <w:gridCol w:w="1096"/>
        <w:gridCol w:w="1389"/>
      </w:tblGrid>
      <w:tr w:rsidR="00631C2B" w:rsidTr="00631C2B">
        <w:trPr>
          <w:jc w:val="center"/>
        </w:trPr>
        <w:tc>
          <w:tcPr>
            <w:tcW w:w="750" w:type="dxa"/>
            <w:tcBorders>
              <w:bottom w:val="single" w:sz="4" w:space="0" w:color="auto"/>
            </w:tcBorders>
          </w:tcPr>
          <w:p w:rsidR="00631C2B" w:rsidRPr="00631C2B" w:rsidRDefault="00631C2B" w:rsidP="00631C2B">
            <w:pPr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1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2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3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4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5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6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7</w:t>
            </w:r>
          </w:p>
        </w:tc>
      </w:tr>
      <w:tr w:rsidR="00631C2B" w:rsidTr="00631C2B">
        <w:trPr>
          <w:jc w:val="center"/>
        </w:trPr>
        <w:tc>
          <w:tcPr>
            <w:tcW w:w="750" w:type="dxa"/>
            <w:tcBorders>
              <w:bottom w:val="single" w:sz="4" w:space="0" w:color="auto"/>
            </w:tcBorders>
          </w:tcPr>
          <w:p w:rsidR="00631C2B" w:rsidRPr="00631C2B" w:rsidRDefault="00631C2B" w:rsidP="00631C2B">
            <w:pPr>
              <w:rPr>
                <w:b/>
              </w:rPr>
            </w:pPr>
            <w:r w:rsidRPr="00631C2B">
              <w:rPr>
                <w:b/>
              </w:rPr>
              <w:t>Länge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3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3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variabel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4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variabel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4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variabel</w:t>
            </w:r>
          </w:p>
        </w:tc>
      </w:tr>
      <w:tr w:rsidR="00643554" w:rsidTr="00631C2B">
        <w:trPr>
          <w:jc w:val="center"/>
        </w:trPr>
        <w:tc>
          <w:tcPr>
            <w:tcW w:w="750" w:type="dxa"/>
            <w:tcBorders>
              <w:top w:val="single" w:sz="4" w:space="0" w:color="auto"/>
            </w:tcBorders>
          </w:tcPr>
          <w:p w:rsidR="00643554" w:rsidRPr="00631C2B" w:rsidRDefault="00643554" w:rsidP="00631C2B">
            <w:pPr>
              <w:rPr>
                <w:b/>
              </w:rPr>
            </w:pPr>
            <w:r w:rsidRPr="00631C2B">
              <w:rPr>
                <w:b/>
              </w:rPr>
              <w:t>Inhalt</w:t>
            </w:r>
          </w:p>
        </w:tc>
        <w:tc>
          <w:tcPr>
            <w:tcW w:w="1636" w:type="dxa"/>
            <w:tcBorders>
              <w:top w:val="single" w:sz="4" w:space="0" w:color="auto"/>
            </w:tcBorders>
            <w:vAlign w:val="center"/>
          </w:tcPr>
          <w:p w:rsidR="00643554" w:rsidRDefault="00643554" w:rsidP="00643554">
            <w:pPr>
              <w:jc w:val="center"/>
            </w:pPr>
            <w:proofErr w:type="spellStart"/>
            <w:r>
              <w:t>Gesellschaftsnr</w:t>
            </w:r>
            <w:proofErr w:type="spellEnd"/>
            <w:r>
              <w:t>.</w:t>
            </w:r>
          </w:p>
        </w:tc>
        <w:tc>
          <w:tcPr>
            <w:tcW w:w="927" w:type="dxa"/>
            <w:tcBorders>
              <w:top w:val="single" w:sz="4" w:space="0" w:color="auto"/>
            </w:tcBorders>
            <w:vAlign w:val="center"/>
          </w:tcPr>
          <w:p w:rsidR="00643554" w:rsidRDefault="00643554" w:rsidP="00643554">
            <w:pPr>
              <w:jc w:val="center"/>
            </w:pPr>
            <w:proofErr w:type="spellStart"/>
            <w:r>
              <w:t>Filialnr</w:t>
            </w:r>
            <w:proofErr w:type="spellEnd"/>
            <w:r>
              <w:t>.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vAlign w:val="center"/>
          </w:tcPr>
          <w:p w:rsidR="00643554" w:rsidRDefault="00643554" w:rsidP="00643554">
            <w:pPr>
              <w:jc w:val="center"/>
            </w:pPr>
            <w:r>
              <w:t>Filialpreise</w:t>
            </w:r>
          </w:p>
        </w:tc>
        <w:tc>
          <w:tcPr>
            <w:tcW w:w="784" w:type="dxa"/>
            <w:tcBorders>
              <w:top w:val="single" w:sz="4" w:space="0" w:color="auto"/>
            </w:tcBorders>
            <w:vAlign w:val="center"/>
          </w:tcPr>
          <w:p w:rsidR="00643554" w:rsidRDefault="00631C2B" w:rsidP="00643554">
            <w:pPr>
              <w:jc w:val="center"/>
            </w:pPr>
            <w:r>
              <w:t>Separator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:rsidR="00643554" w:rsidRDefault="00643554" w:rsidP="00643554">
            <w:pPr>
              <w:jc w:val="center"/>
            </w:pPr>
            <w:r>
              <w:t>Gesellschaftspreise</w:t>
            </w:r>
          </w:p>
        </w:tc>
        <w:tc>
          <w:tcPr>
            <w:tcW w:w="784" w:type="dxa"/>
            <w:tcBorders>
              <w:top w:val="single" w:sz="4" w:space="0" w:color="auto"/>
            </w:tcBorders>
            <w:vAlign w:val="center"/>
          </w:tcPr>
          <w:p w:rsidR="00643554" w:rsidRDefault="00631C2B" w:rsidP="00643554">
            <w:pPr>
              <w:jc w:val="center"/>
            </w:pPr>
            <w:r>
              <w:t>Separator</w:t>
            </w:r>
          </w:p>
        </w:tc>
        <w:tc>
          <w:tcPr>
            <w:tcW w:w="1389" w:type="dxa"/>
            <w:tcBorders>
              <w:top w:val="single" w:sz="4" w:space="0" w:color="auto"/>
            </w:tcBorders>
            <w:vAlign w:val="center"/>
          </w:tcPr>
          <w:p w:rsidR="00643554" w:rsidRDefault="00643554" w:rsidP="00643554">
            <w:pPr>
              <w:jc w:val="center"/>
            </w:pPr>
            <w:r>
              <w:t>Landespreise</w:t>
            </w:r>
          </w:p>
        </w:tc>
      </w:tr>
    </w:tbl>
    <w:p w:rsidR="00333F96" w:rsidRDefault="00A8384B" w:rsidP="00D10484">
      <w:pPr>
        <w:pStyle w:val="berschrift2"/>
      </w:pPr>
      <w:r>
        <w:t>Detaillierte Beschreibung</w:t>
      </w:r>
    </w:p>
    <w:p w:rsidR="00950907" w:rsidRDefault="00631C2B" w:rsidP="00631C2B">
      <w:pPr>
        <w:pStyle w:val="Listenabsatz"/>
        <w:numPr>
          <w:ilvl w:val="0"/>
          <w:numId w:val="1"/>
        </w:numPr>
      </w:pPr>
      <w:r w:rsidRPr="00BB1112">
        <w:rPr>
          <w:u w:val="single"/>
        </w:rPr>
        <w:t>Gesellschaftsnummer</w:t>
      </w:r>
      <w:r w:rsidRPr="00BB1112">
        <w:t xml:space="preserve"> (3 stellig)</w:t>
      </w:r>
    </w:p>
    <w:p w:rsidR="00631C2B" w:rsidRDefault="00631C2B" w:rsidP="00950907">
      <w:pPr>
        <w:pStyle w:val="Listenabsatz"/>
      </w:pPr>
      <w:r>
        <w:t>Nummer der Regionalgesellschaft</w:t>
      </w:r>
      <w:r>
        <w:br/>
      </w:r>
      <w:r w:rsidRPr="00677E73">
        <w:rPr>
          <w:i/>
          <w:color w:val="31849B" w:themeColor="accent5" w:themeShade="BF"/>
        </w:rPr>
        <w:t>Beispiel</w:t>
      </w:r>
      <w:r w:rsidR="00622B1A">
        <w:t>: 0</w:t>
      </w:r>
      <w:r>
        <w:t>1</w:t>
      </w:r>
      <w:r w:rsidR="00622B1A">
        <w:t>2</w:t>
      </w:r>
      <w:r>
        <w:t xml:space="preserve"> für Donaueschingen</w:t>
      </w:r>
    </w:p>
    <w:p w:rsidR="00950907" w:rsidRDefault="00631C2B" w:rsidP="00BB1112">
      <w:pPr>
        <w:pStyle w:val="Listenabsatz"/>
        <w:numPr>
          <w:ilvl w:val="0"/>
          <w:numId w:val="1"/>
        </w:numPr>
      </w:pPr>
      <w:r w:rsidRPr="00BB1112">
        <w:rPr>
          <w:u w:val="single"/>
        </w:rPr>
        <w:t>Filialnummer</w:t>
      </w:r>
      <w:r w:rsidR="00BB1112" w:rsidRPr="00BB1112">
        <w:t xml:space="preserve"> (3 stellig)</w:t>
      </w:r>
    </w:p>
    <w:p w:rsidR="00BB1112" w:rsidRDefault="00BB1112" w:rsidP="00950907">
      <w:pPr>
        <w:pStyle w:val="Listenabsatz"/>
      </w:pPr>
      <w:r>
        <w:t>Nummer der Filiale</w:t>
      </w:r>
      <w:r>
        <w:br/>
      </w:r>
      <w:r w:rsidRPr="00677E73">
        <w:rPr>
          <w:i/>
          <w:color w:val="31849B" w:themeColor="accent5" w:themeShade="BF"/>
        </w:rPr>
        <w:t>Beispiel</w:t>
      </w:r>
      <w:r>
        <w:t xml:space="preserve">: 053 für </w:t>
      </w:r>
      <w:proofErr w:type="spellStart"/>
      <w:r>
        <w:t>Riedstr</w:t>
      </w:r>
      <w:proofErr w:type="spellEnd"/>
      <w:r>
        <w:t>. 18 in Lauchringen</w:t>
      </w:r>
    </w:p>
    <w:p w:rsidR="00950907" w:rsidRPr="00950907" w:rsidRDefault="00631C2B" w:rsidP="00950907">
      <w:pPr>
        <w:pStyle w:val="Listenabsatz"/>
        <w:numPr>
          <w:ilvl w:val="0"/>
          <w:numId w:val="1"/>
        </w:numPr>
        <w:rPr>
          <w:u w:val="single"/>
        </w:rPr>
      </w:pPr>
      <w:r w:rsidRPr="00BB1112">
        <w:rPr>
          <w:u w:val="single"/>
        </w:rPr>
        <w:t>Filialpreise</w:t>
      </w:r>
      <w:r w:rsidR="00BB1112">
        <w:t xml:space="preserve"> (Vielfaches von 9)</w:t>
      </w:r>
    </w:p>
    <w:p w:rsidR="00950907" w:rsidRDefault="0030129C" w:rsidP="00950907">
      <w:pPr>
        <w:pStyle w:val="Listenabsatz"/>
      </w:pPr>
      <w:r>
        <w:t>Das Filialpreisfeld ist wiederum ein zusammenhängender String aus einzelnen Artikelnummern und Preisen.</w:t>
      </w:r>
    </w:p>
    <w:p w:rsidR="0030129C" w:rsidRPr="00950907" w:rsidRDefault="0030129C" w:rsidP="00950907">
      <w:pPr>
        <w:pStyle w:val="Listenabsatz"/>
      </w:pPr>
      <w:r>
        <w:t>Die Artikelnummer ist jeweils 4 stellig und der zugehörige Preis 5 stellig. Der Preis besitzt kein Dezimaltrennzeichen, die letzten beiden Ziffern werden als 1/10 und 1/100 interpretiert.</w:t>
      </w:r>
    </w:p>
    <w:p w:rsidR="0030129C" w:rsidRDefault="00BB1112" w:rsidP="0030129C">
      <w:pPr>
        <w:pStyle w:val="Listenabsatz"/>
      </w:pPr>
      <w:r w:rsidRPr="00677E73">
        <w:rPr>
          <w:i/>
          <w:color w:val="31849B" w:themeColor="accent5" w:themeShade="BF"/>
        </w:rPr>
        <w:t>Beispiel</w:t>
      </w:r>
      <w:r w:rsidR="0030129C">
        <w:t>: 12340059513379950</w:t>
      </w:r>
      <w:r>
        <w:t xml:space="preserve"> für </w:t>
      </w:r>
    </w:p>
    <w:p w:rsidR="00BB1112" w:rsidRPr="0030129C" w:rsidRDefault="00BB1112" w:rsidP="0030129C">
      <w:pPr>
        <w:pStyle w:val="Listenabsatz"/>
        <w:numPr>
          <w:ilvl w:val="0"/>
          <w:numId w:val="2"/>
        </w:numPr>
        <w:rPr>
          <w:u w:val="single"/>
        </w:rPr>
      </w:pPr>
      <w:r>
        <w:t xml:space="preserve">den Artikel 1234 zu einem Preis von </w:t>
      </w:r>
      <w:r w:rsidR="0030129C">
        <w:t>5</w:t>
      </w:r>
      <w:r>
        <w:t>,9</w:t>
      </w:r>
      <w:r w:rsidR="0030129C">
        <w:t>5</w:t>
      </w:r>
      <w:r>
        <w:t>€</w:t>
      </w:r>
    </w:p>
    <w:p w:rsidR="0030129C" w:rsidRPr="00677E73" w:rsidRDefault="0030129C" w:rsidP="0030129C">
      <w:pPr>
        <w:pStyle w:val="Listenabsatz"/>
        <w:numPr>
          <w:ilvl w:val="0"/>
          <w:numId w:val="2"/>
        </w:numPr>
        <w:rPr>
          <w:u w:val="single"/>
        </w:rPr>
      </w:pPr>
      <w:r>
        <w:t>den Artikel 1337 zu einem Preis von 99,50€</w:t>
      </w:r>
    </w:p>
    <w:p w:rsidR="00677E73" w:rsidRPr="00677E73" w:rsidRDefault="00677E73" w:rsidP="00677E73">
      <w:pPr>
        <w:pStyle w:val="Listenabsatz"/>
      </w:pPr>
      <w:r w:rsidRPr="00677E73">
        <w:rPr>
          <w:color w:val="FF0000"/>
        </w:rPr>
        <w:t>Wichtig:</w:t>
      </w:r>
      <w:r>
        <w:t xml:space="preserve"> ein Preis der als 00000 kodiert ist, ist ein sogenannter „soft </w:t>
      </w:r>
      <w:proofErr w:type="spellStart"/>
      <w:r>
        <w:t>delete</w:t>
      </w:r>
      <w:proofErr w:type="spellEnd"/>
      <w:r>
        <w:t xml:space="preserve">“. D.h. diese Preisveränderung ist nicht länger gültig und muss (falls vorhanden) in der Datenbank des </w:t>
      </w:r>
      <w:proofErr w:type="spellStart"/>
      <w:r>
        <w:t>Smartphones</w:t>
      </w:r>
      <w:proofErr w:type="spellEnd"/>
      <w:r>
        <w:t xml:space="preserve"> entfernt werden.</w:t>
      </w:r>
    </w:p>
    <w:p w:rsidR="00631C2B" w:rsidRDefault="00631C2B" w:rsidP="00631C2B">
      <w:pPr>
        <w:pStyle w:val="Listenabsatz"/>
        <w:numPr>
          <w:ilvl w:val="0"/>
          <w:numId w:val="1"/>
        </w:numPr>
        <w:rPr>
          <w:u w:val="single"/>
        </w:rPr>
      </w:pPr>
      <w:r w:rsidRPr="00BB1112">
        <w:rPr>
          <w:u w:val="single"/>
        </w:rPr>
        <w:t>Separator</w:t>
      </w:r>
      <w:r w:rsidR="00A8384B">
        <w:t xml:space="preserve"> (4 stellig)</w:t>
      </w:r>
    </w:p>
    <w:p w:rsidR="0030129C" w:rsidRDefault="0030129C" w:rsidP="0030129C">
      <w:pPr>
        <w:pStyle w:val="Listenabsatz"/>
      </w:pPr>
      <w:r>
        <w:t xml:space="preserve">Das </w:t>
      </w:r>
      <w:proofErr w:type="spellStart"/>
      <w:r>
        <w:t>Separatorfeld</w:t>
      </w:r>
      <w:proofErr w:type="spellEnd"/>
      <w:r>
        <w:t xml:space="preserve"> ist eine reservierte Zeichenkette aus vier Nullen („0000“). Es dient dazu, die Filialpreise von den Gesellschaftspreisen zu trennen.</w:t>
      </w:r>
    </w:p>
    <w:p w:rsidR="0030129C" w:rsidRDefault="0030129C" w:rsidP="0030129C">
      <w:pPr>
        <w:pStyle w:val="Listenabsatz"/>
      </w:pPr>
      <w:r w:rsidRPr="0030129C">
        <w:rPr>
          <w:color w:val="FF0000"/>
        </w:rPr>
        <w:t xml:space="preserve">Wichtig: </w:t>
      </w:r>
      <w:r w:rsidRPr="0030129C">
        <w:t>die Artikelnummer 0000 darf nicht vergeben werden</w:t>
      </w:r>
      <w:r>
        <w:t>!</w:t>
      </w:r>
    </w:p>
    <w:p w:rsidR="00677E73" w:rsidRPr="0030129C" w:rsidRDefault="00677E73" w:rsidP="0030129C">
      <w:pPr>
        <w:pStyle w:val="Listenabsatz"/>
        <w:rPr>
          <w:color w:val="FF0000"/>
        </w:rPr>
      </w:pPr>
      <w:r w:rsidRPr="00677E73">
        <w:rPr>
          <w:color w:val="E36C0A" w:themeColor="accent6" w:themeShade="BF"/>
        </w:rPr>
        <w:t>Hinweis:</w:t>
      </w:r>
      <w:r>
        <w:rPr>
          <w:color w:val="FF0000"/>
        </w:rPr>
        <w:t xml:space="preserve"> </w:t>
      </w:r>
      <w:r w:rsidRPr="00677E73">
        <w:t xml:space="preserve">dieses Feld wird nur </w:t>
      </w:r>
      <w:r>
        <w:t xml:space="preserve">dann </w:t>
      </w:r>
      <w:r w:rsidRPr="00677E73">
        <w:t xml:space="preserve">angehängt, wenn danach Gesellschafts- </w:t>
      </w:r>
      <w:r w:rsidRPr="00677E73">
        <w:rPr>
          <w:u w:val="single"/>
        </w:rPr>
        <w:t>oder</w:t>
      </w:r>
      <w:r w:rsidRPr="00677E73">
        <w:t xml:space="preserve"> Landespreise folgen.</w:t>
      </w:r>
    </w:p>
    <w:p w:rsidR="00631C2B" w:rsidRDefault="00631C2B" w:rsidP="00631C2B">
      <w:pPr>
        <w:pStyle w:val="Listenabsatz"/>
        <w:numPr>
          <w:ilvl w:val="0"/>
          <w:numId w:val="1"/>
        </w:numPr>
        <w:rPr>
          <w:u w:val="single"/>
        </w:rPr>
      </w:pPr>
      <w:r w:rsidRPr="00BB1112">
        <w:rPr>
          <w:u w:val="single"/>
        </w:rPr>
        <w:t>Gesellschaftspreise</w:t>
      </w:r>
      <w:r w:rsidR="00232278" w:rsidRPr="00232278">
        <w:t xml:space="preserve"> </w:t>
      </w:r>
      <w:r w:rsidR="00232278">
        <w:t>(Vielfaches von 9)</w:t>
      </w:r>
    </w:p>
    <w:p w:rsidR="0030129C" w:rsidRDefault="00A8384B" w:rsidP="0030129C">
      <w:pPr>
        <w:pStyle w:val="Listenabsatz"/>
      </w:pPr>
      <w:r>
        <w:t>Pendant zu den Filialpreisen. Siehe 3. Filialpreise für weitere Details.</w:t>
      </w:r>
    </w:p>
    <w:p w:rsidR="00622B1A" w:rsidRPr="00A8384B" w:rsidRDefault="00622B1A" w:rsidP="0030129C">
      <w:pPr>
        <w:pStyle w:val="Listenabsatz"/>
      </w:pPr>
      <w:r w:rsidRPr="00677E73">
        <w:rPr>
          <w:color w:val="E36C0A" w:themeColor="accent6" w:themeShade="BF"/>
        </w:rPr>
        <w:t>Hinweis</w:t>
      </w:r>
      <w:r w:rsidR="00677E73" w:rsidRPr="00677E73">
        <w:rPr>
          <w:color w:val="E36C0A" w:themeColor="accent6" w:themeShade="BF"/>
        </w:rPr>
        <w:t>:</w:t>
      </w:r>
      <w:r w:rsidR="00677E73">
        <w:t xml:space="preserve"> dieses Feld ist optional.</w:t>
      </w:r>
    </w:p>
    <w:p w:rsidR="00631C2B" w:rsidRDefault="00631C2B" w:rsidP="00631C2B">
      <w:pPr>
        <w:pStyle w:val="Listenabsatz"/>
        <w:numPr>
          <w:ilvl w:val="0"/>
          <w:numId w:val="1"/>
        </w:numPr>
        <w:rPr>
          <w:u w:val="single"/>
        </w:rPr>
      </w:pPr>
      <w:r w:rsidRPr="00BB1112">
        <w:rPr>
          <w:u w:val="single"/>
        </w:rPr>
        <w:t>Separator</w:t>
      </w:r>
    </w:p>
    <w:p w:rsidR="00A8384B" w:rsidRDefault="00A8384B" w:rsidP="00A8384B">
      <w:pPr>
        <w:pStyle w:val="Listenabsatz"/>
      </w:pPr>
      <w:r>
        <w:t>Siehe 4. Separator.</w:t>
      </w:r>
    </w:p>
    <w:p w:rsidR="00677E73" w:rsidRPr="00677E73" w:rsidRDefault="00677E73" w:rsidP="00A8384B">
      <w:pPr>
        <w:pStyle w:val="Listenabsatz"/>
        <w:rPr>
          <w:u w:val="single"/>
        </w:rPr>
      </w:pPr>
      <w:r>
        <w:rPr>
          <w:color w:val="E36C0A" w:themeColor="accent6" w:themeShade="BF"/>
        </w:rPr>
        <w:t xml:space="preserve">Hinweis: </w:t>
      </w:r>
      <w:r>
        <w:t xml:space="preserve">dieses Feld wird nur angehängt, wenn danach Landespreise folgen. </w:t>
      </w:r>
    </w:p>
    <w:p w:rsidR="00631C2B" w:rsidRDefault="00631C2B" w:rsidP="00631C2B">
      <w:pPr>
        <w:pStyle w:val="Listenabsatz"/>
        <w:numPr>
          <w:ilvl w:val="0"/>
          <w:numId w:val="1"/>
        </w:numPr>
        <w:rPr>
          <w:u w:val="single"/>
        </w:rPr>
      </w:pPr>
      <w:r w:rsidRPr="00BB1112">
        <w:rPr>
          <w:u w:val="single"/>
        </w:rPr>
        <w:t>Landespreise</w:t>
      </w:r>
      <w:r w:rsidR="00232278">
        <w:t xml:space="preserve"> </w:t>
      </w:r>
      <w:r w:rsidR="00232278">
        <w:t>(Vielfaches von 9)</w:t>
      </w:r>
    </w:p>
    <w:p w:rsidR="00A8384B" w:rsidRDefault="00A8384B" w:rsidP="00A8384B">
      <w:pPr>
        <w:pStyle w:val="Listenabsatz"/>
      </w:pPr>
      <w:r>
        <w:t>Pendant zu den Filial- und Gesellschaftspreisen. Siehe 3. Filialpreise für weitere Details.</w:t>
      </w:r>
    </w:p>
    <w:p w:rsidR="00677E73" w:rsidRPr="00677E73" w:rsidRDefault="00677E73" w:rsidP="00A8384B">
      <w:pPr>
        <w:pStyle w:val="Listenabsatz"/>
      </w:pPr>
      <w:r w:rsidRPr="00677E73">
        <w:rPr>
          <w:color w:val="E36C0A" w:themeColor="accent6" w:themeShade="BF"/>
        </w:rPr>
        <w:t>Hinweis:</w:t>
      </w:r>
      <w:r>
        <w:rPr>
          <w:color w:val="E36C0A" w:themeColor="accent6" w:themeShade="BF"/>
        </w:rPr>
        <w:t xml:space="preserve"> </w:t>
      </w:r>
      <w:r>
        <w:t>dieses Feld ist optional.</w:t>
      </w:r>
    </w:p>
    <w:p w:rsidR="00622B1A" w:rsidRDefault="00622B1A" w:rsidP="00D10484">
      <w:pPr>
        <w:pStyle w:val="berschrift2"/>
      </w:pPr>
      <w:r>
        <w:lastRenderedPageBreak/>
        <w:t>Vollständiges Beispiel</w:t>
      </w:r>
    </w:p>
    <w:p w:rsidR="00677E73" w:rsidRPr="00677E73" w:rsidRDefault="00677E73" w:rsidP="00677E73"/>
    <w:p w:rsidR="00677E73" w:rsidRDefault="00CB1F1E" w:rsidP="00677E73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438400" cy="2438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se-smartphone_bsp-Q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73" w:rsidRDefault="00677E73" w:rsidP="00677E73">
      <w:r>
        <w:t>Der Inhalt des QR-Codes kann mit jeder gewöhnlichen QR-Code Reader-App nachgeprüft werden. Er enthält folgende Zeichen:</w:t>
      </w:r>
    </w:p>
    <w:p w:rsidR="00677E73" w:rsidRDefault="00CB1F1E" w:rsidP="00677E73">
      <w:pPr>
        <w:ind w:left="284" w:right="284"/>
        <w:rPr>
          <w:rFonts w:ascii="Cambria" w:hAnsi="Cambria" w:cs="Arial"/>
          <w:color w:val="92D050"/>
          <w:sz w:val="21"/>
          <w:szCs w:val="21"/>
        </w:rPr>
      </w:pPr>
      <w:r w:rsidRPr="00F91724">
        <w:rPr>
          <w:rFonts w:ascii="Cambria" w:hAnsi="Cambria" w:cs="Arial"/>
          <w:color w:val="FF0000"/>
          <w:sz w:val="21"/>
          <w:szCs w:val="21"/>
        </w:rPr>
        <w:t>012</w:t>
      </w:r>
      <w:r w:rsidRPr="00F91724">
        <w:rPr>
          <w:rFonts w:ascii="Cambria" w:hAnsi="Cambria" w:cs="Arial"/>
          <w:color w:val="FFC000"/>
          <w:sz w:val="21"/>
          <w:szCs w:val="21"/>
        </w:rPr>
        <w:t>053</w:t>
      </w:r>
      <w:r w:rsidRPr="00F91724">
        <w:rPr>
          <w:rFonts w:ascii="Cambria" w:hAnsi="Cambria" w:cs="Arial"/>
          <w:color w:val="0070C0"/>
          <w:sz w:val="21"/>
          <w:szCs w:val="21"/>
        </w:rPr>
        <w:t>1111</w:t>
      </w:r>
      <w:r w:rsidRPr="00F91724">
        <w:rPr>
          <w:rFonts w:ascii="Cambria" w:hAnsi="Cambria" w:cs="Arial"/>
          <w:color w:val="92D050"/>
          <w:sz w:val="21"/>
          <w:szCs w:val="21"/>
        </w:rPr>
        <w:t>00000</w:t>
      </w:r>
      <w:r w:rsidRPr="00F91724">
        <w:rPr>
          <w:rFonts w:ascii="Cambria" w:hAnsi="Cambria" w:cs="Arial"/>
          <w:color w:val="0070C0"/>
          <w:sz w:val="21"/>
          <w:szCs w:val="21"/>
        </w:rPr>
        <w:t>1235</w:t>
      </w:r>
      <w:r w:rsidRPr="00F91724">
        <w:rPr>
          <w:rFonts w:ascii="Cambria" w:hAnsi="Cambria" w:cs="Arial"/>
          <w:color w:val="92D050"/>
          <w:sz w:val="21"/>
          <w:szCs w:val="21"/>
        </w:rPr>
        <w:t>00050</w:t>
      </w:r>
      <w:r w:rsidRPr="00F91724">
        <w:rPr>
          <w:rFonts w:ascii="Cambria" w:hAnsi="Cambria" w:cs="Arial"/>
          <w:color w:val="0070C0"/>
          <w:sz w:val="21"/>
          <w:szCs w:val="21"/>
        </w:rPr>
        <w:t>5555</w:t>
      </w:r>
      <w:r w:rsidRPr="00F91724">
        <w:rPr>
          <w:rFonts w:ascii="Cambria" w:hAnsi="Cambria" w:cs="Arial"/>
          <w:color w:val="92D050"/>
          <w:sz w:val="21"/>
          <w:szCs w:val="21"/>
        </w:rPr>
        <w:t>00000</w:t>
      </w:r>
      <w:r w:rsidRPr="00F91724">
        <w:rPr>
          <w:rFonts w:ascii="Cambria" w:hAnsi="Cambria" w:cs="Arial"/>
          <w:color w:val="0070C0"/>
          <w:sz w:val="21"/>
          <w:szCs w:val="21"/>
        </w:rPr>
        <w:t>6666</w:t>
      </w:r>
      <w:r w:rsidRPr="00F91724">
        <w:rPr>
          <w:rFonts w:ascii="Cambria" w:hAnsi="Cambria" w:cs="Arial"/>
          <w:color w:val="92D050"/>
          <w:sz w:val="21"/>
          <w:szCs w:val="21"/>
        </w:rPr>
        <w:t>00000</w:t>
      </w:r>
      <w:r w:rsidRPr="00F91724">
        <w:rPr>
          <w:rFonts w:ascii="Cambria" w:hAnsi="Cambria" w:cs="Arial"/>
          <w:color w:val="0070C0"/>
          <w:sz w:val="21"/>
          <w:szCs w:val="21"/>
        </w:rPr>
        <w:t>9999</w:t>
      </w:r>
      <w:r w:rsidRPr="00F91724">
        <w:rPr>
          <w:rFonts w:ascii="Cambria" w:hAnsi="Cambria" w:cs="Arial"/>
          <w:color w:val="92D050"/>
          <w:sz w:val="21"/>
          <w:szCs w:val="21"/>
        </w:rPr>
        <w:t>00000</w:t>
      </w:r>
      <w:r w:rsidRPr="00F91724">
        <w:rPr>
          <w:rFonts w:ascii="Cambria" w:hAnsi="Cambria" w:cs="Arial"/>
          <w:color w:val="7030A0"/>
          <w:sz w:val="21"/>
          <w:szCs w:val="21"/>
        </w:rPr>
        <w:t>0000</w:t>
      </w:r>
      <w:r w:rsidRPr="00F91724">
        <w:rPr>
          <w:rFonts w:ascii="Cambria" w:hAnsi="Cambria" w:cs="Arial"/>
          <w:color w:val="0070C0"/>
          <w:sz w:val="21"/>
          <w:szCs w:val="21"/>
        </w:rPr>
        <w:t>5555</w:t>
      </w:r>
      <w:r w:rsidRPr="00F91724">
        <w:rPr>
          <w:rFonts w:ascii="Cambria" w:hAnsi="Cambria" w:cs="Arial"/>
          <w:color w:val="92D050"/>
          <w:sz w:val="21"/>
          <w:szCs w:val="21"/>
        </w:rPr>
        <w:t>00500</w:t>
      </w:r>
      <w:r w:rsidRPr="00F91724">
        <w:rPr>
          <w:rFonts w:ascii="Cambria" w:hAnsi="Cambria" w:cs="Arial"/>
          <w:color w:val="0070C0"/>
          <w:sz w:val="21"/>
          <w:szCs w:val="21"/>
        </w:rPr>
        <w:t>6666</w:t>
      </w:r>
      <w:r w:rsidRPr="00F91724">
        <w:rPr>
          <w:rFonts w:ascii="Cambria" w:hAnsi="Cambria" w:cs="Arial"/>
          <w:color w:val="92D050"/>
          <w:sz w:val="21"/>
          <w:szCs w:val="21"/>
        </w:rPr>
        <w:t>00019</w:t>
      </w:r>
      <w:r w:rsidRPr="00F91724">
        <w:rPr>
          <w:rFonts w:ascii="Cambria" w:hAnsi="Cambria" w:cs="Arial"/>
          <w:color w:val="0070C0"/>
          <w:sz w:val="21"/>
          <w:szCs w:val="21"/>
        </w:rPr>
        <w:t>9999</w:t>
      </w:r>
      <w:r w:rsidRPr="00F91724">
        <w:rPr>
          <w:rFonts w:ascii="Cambria" w:hAnsi="Cambria" w:cs="Arial"/>
          <w:color w:val="92D050"/>
          <w:sz w:val="21"/>
          <w:szCs w:val="21"/>
        </w:rPr>
        <w:t>00800</w:t>
      </w:r>
      <w:r w:rsidRPr="00F91724">
        <w:rPr>
          <w:rFonts w:ascii="Cambria" w:hAnsi="Cambria" w:cs="Arial"/>
          <w:color w:val="7030A0"/>
          <w:sz w:val="21"/>
          <w:szCs w:val="21"/>
        </w:rPr>
        <w:t>0000</w:t>
      </w:r>
      <w:r w:rsidRPr="00F91724">
        <w:rPr>
          <w:rFonts w:ascii="Cambria" w:hAnsi="Cambria" w:cs="Arial"/>
          <w:color w:val="0070C0"/>
          <w:sz w:val="21"/>
          <w:szCs w:val="21"/>
        </w:rPr>
        <w:t>1235</w:t>
      </w:r>
      <w:r w:rsidRPr="00F91724">
        <w:rPr>
          <w:rFonts w:ascii="Cambria" w:hAnsi="Cambria" w:cs="Arial"/>
          <w:color w:val="92D050"/>
          <w:sz w:val="21"/>
          <w:szCs w:val="21"/>
        </w:rPr>
        <w:t>00029</w:t>
      </w:r>
      <w:r w:rsidRPr="00F91724">
        <w:rPr>
          <w:rFonts w:ascii="Cambria" w:hAnsi="Cambria" w:cs="Arial"/>
          <w:color w:val="0070C0"/>
          <w:sz w:val="21"/>
          <w:szCs w:val="21"/>
        </w:rPr>
        <w:t>5555</w:t>
      </w:r>
      <w:r w:rsidRPr="00F91724">
        <w:rPr>
          <w:rFonts w:ascii="Cambria" w:hAnsi="Cambria" w:cs="Arial"/>
          <w:color w:val="92D050"/>
          <w:sz w:val="21"/>
          <w:szCs w:val="21"/>
        </w:rPr>
        <w:t>01250</w:t>
      </w:r>
      <w:r w:rsidRPr="00F91724">
        <w:rPr>
          <w:rFonts w:ascii="Cambria" w:hAnsi="Cambria" w:cs="Arial"/>
          <w:color w:val="0070C0"/>
          <w:sz w:val="21"/>
          <w:szCs w:val="21"/>
        </w:rPr>
        <w:t>6666</w:t>
      </w:r>
      <w:r w:rsidRPr="00F91724">
        <w:rPr>
          <w:rFonts w:ascii="Cambria" w:hAnsi="Cambria" w:cs="Arial"/>
          <w:color w:val="92D050"/>
          <w:sz w:val="21"/>
          <w:szCs w:val="21"/>
        </w:rPr>
        <w:t>00029</w:t>
      </w:r>
      <w:r w:rsidRPr="00F91724">
        <w:rPr>
          <w:rFonts w:ascii="Cambria" w:hAnsi="Cambria" w:cs="Arial"/>
          <w:color w:val="0070C0"/>
          <w:sz w:val="21"/>
          <w:szCs w:val="21"/>
        </w:rPr>
        <w:t>9999</w:t>
      </w:r>
      <w:r w:rsidRPr="00F91724">
        <w:rPr>
          <w:rFonts w:ascii="Cambria" w:hAnsi="Cambria" w:cs="Arial"/>
          <w:color w:val="92D050"/>
          <w:sz w:val="21"/>
          <w:szCs w:val="21"/>
        </w:rPr>
        <w:t>00000</w:t>
      </w:r>
    </w:p>
    <w:p w:rsidR="00D10484" w:rsidRDefault="00D10484" w:rsidP="00D10484">
      <w:pPr>
        <w:pStyle w:val="berschrift1"/>
      </w:pPr>
      <w:r>
        <w:t>Smartphone -&gt; Kasse</w:t>
      </w:r>
    </w:p>
    <w:p w:rsidR="00D10484" w:rsidRDefault="00D10484" w:rsidP="00D10484">
      <w:r>
        <w:t xml:space="preserve">Nachdem der Kunde alle Waren eingescannt hat, muss der virtuelle Einkaufswagen an das Kassensystem übertragen werden. Hierfür wird auf dem Display des </w:t>
      </w:r>
      <w:proofErr w:type="spellStart"/>
      <w:r>
        <w:t>Smartphones</w:t>
      </w:r>
      <w:proofErr w:type="spellEnd"/>
      <w:r>
        <w:t xml:space="preserve"> ein QR-Code angezeigt, der die Artikelnummern und zugehörigen Mengen aller eingescannten Waren enthält.</w:t>
      </w:r>
    </w:p>
    <w:p w:rsidR="00D10484" w:rsidRDefault="00D10484" w:rsidP="00D10484">
      <w:r>
        <w:t xml:space="preserve">Der Inhalt des QR-Codes </w:t>
      </w:r>
      <w:r w:rsidR="00232278">
        <w:t xml:space="preserve">lässt sich als </w:t>
      </w:r>
      <w:proofErr w:type="spellStart"/>
      <w:r w:rsidR="00232278">
        <w:t>konkatenierten</w:t>
      </w:r>
      <w:proofErr w:type="spellEnd"/>
      <w:r w:rsidR="00232278">
        <w:t xml:space="preserve"> String darstellen. Seine einzelnen Bestandteile werden im Folgenden näher beschrieben.</w:t>
      </w:r>
    </w:p>
    <w:p w:rsidR="00232278" w:rsidRDefault="00232278" w:rsidP="00232278">
      <w:pPr>
        <w:pStyle w:val="berschrift2"/>
      </w:pPr>
      <w:r>
        <w:t>Übersicht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2093"/>
        <w:gridCol w:w="1519"/>
        <w:gridCol w:w="1519"/>
        <w:gridCol w:w="1568"/>
      </w:tblGrid>
      <w:tr w:rsidR="003A01A5" w:rsidTr="003D6C2F">
        <w:trPr>
          <w:jc w:val="center"/>
        </w:trPr>
        <w:tc>
          <w:tcPr>
            <w:tcW w:w="960" w:type="dxa"/>
            <w:tcBorders>
              <w:bottom w:val="single" w:sz="4" w:space="0" w:color="auto"/>
            </w:tcBorders>
          </w:tcPr>
          <w:p w:rsidR="003A01A5" w:rsidRPr="00631C2B" w:rsidRDefault="003A01A5" w:rsidP="00476F15">
            <w:pPr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3A01A5" w:rsidRDefault="003A01A5" w:rsidP="00476F15">
            <w:pPr>
              <w:jc w:val="center"/>
            </w:pPr>
            <w:r>
              <w:t>1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3A01A5" w:rsidRDefault="003A01A5" w:rsidP="0007516A">
            <w:pPr>
              <w:jc w:val="center"/>
            </w:pPr>
            <w:r>
              <w:t>2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3A01A5" w:rsidRDefault="003A01A5" w:rsidP="0007516A">
            <w:pPr>
              <w:jc w:val="center"/>
            </w:pPr>
            <w:r>
              <w:t>3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:rsidR="003A01A5" w:rsidRDefault="003A01A5" w:rsidP="00476F15">
            <w:pPr>
              <w:jc w:val="center"/>
            </w:pPr>
            <w:r>
              <w:t>4</w:t>
            </w:r>
          </w:p>
        </w:tc>
      </w:tr>
      <w:tr w:rsidR="003A01A5" w:rsidTr="003D6C2F">
        <w:trPr>
          <w:jc w:val="center"/>
        </w:trPr>
        <w:tc>
          <w:tcPr>
            <w:tcW w:w="960" w:type="dxa"/>
            <w:tcBorders>
              <w:bottom w:val="single" w:sz="4" w:space="0" w:color="auto"/>
            </w:tcBorders>
          </w:tcPr>
          <w:p w:rsidR="003A01A5" w:rsidRPr="00631C2B" w:rsidRDefault="003A01A5" w:rsidP="00476F15">
            <w:pPr>
              <w:rPr>
                <w:b/>
              </w:rPr>
            </w:pPr>
            <w:r w:rsidRPr="00631C2B">
              <w:rPr>
                <w:b/>
              </w:rPr>
              <w:t>Länge</w:t>
            </w:r>
          </w:p>
        </w:tc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3A01A5" w:rsidRDefault="003A01A5" w:rsidP="00476F15">
            <w:pPr>
              <w:jc w:val="center"/>
            </w:pPr>
            <w:r>
              <w:t>variabel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3A01A5" w:rsidRDefault="003A01A5" w:rsidP="0007516A">
            <w:pPr>
              <w:jc w:val="center"/>
            </w:pPr>
            <w:r>
              <w:t>4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3A01A5" w:rsidRDefault="003A01A5" w:rsidP="0007516A">
            <w:pPr>
              <w:jc w:val="center"/>
            </w:pPr>
            <w:r>
              <w:t>variabel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:rsidR="003A01A5" w:rsidRDefault="003A01A5" w:rsidP="00476F15">
            <w:pPr>
              <w:jc w:val="center"/>
            </w:pPr>
            <w:r>
              <w:t>6</w:t>
            </w:r>
          </w:p>
        </w:tc>
      </w:tr>
      <w:tr w:rsidR="003A01A5" w:rsidTr="003D6C2F">
        <w:trPr>
          <w:jc w:val="center"/>
        </w:trPr>
        <w:tc>
          <w:tcPr>
            <w:tcW w:w="960" w:type="dxa"/>
            <w:tcBorders>
              <w:top w:val="single" w:sz="4" w:space="0" w:color="auto"/>
            </w:tcBorders>
          </w:tcPr>
          <w:p w:rsidR="003A01A5" w:rsidRPr="00631C2B" w:rsidRDefault="003A01A5" w:rsidP="00476F15">
            <w:pPr>
              <w:rPr>
                <w:b/>
              </w:rPr>
            </w:pPr>
            <w:r w:rsidRPr="00631C2B">
              <w:rPr>
                <w:b/>
              </w:rPr>
              <w:t>Inhalt</w:t>
            </w:r>
          </w:p>
        </w:tc>
        <w:tc>
          <w:tcPr>
            <w:tcW w:w="2093" w:type="dxa"/>
            <w:tcBorders>
              <w:top w:val="single" w:sz="4" w:space="0" w:color="auto"/>
            </w:tcBorders>
            <w:vAlign w:val="center"/>
          </w:tcPr>
          <w:p w:rsidR="003A01A5" w:rsidRDefault="003A01A5" w:rsidP="00476F15">
            <w:pPr>
              <w:jc w:val="center"/>
            </w:pPr>
            <w:r>
              <w:t>Artikelinformationen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:rsidR="003A01A5" w:rsidRDefault="003A01A5" w:rsidP="0007516A">
            <w:pPr>
              <w:jc w:val="center"/>
            </w:pPr>
            <w:r>
              <w:t>Separator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:rsidR="003A01A5" w:rsidRDefault="003A01A5" w:rsidP="00232278">
            <w:pPr>
              <w:jc w:val="center"/>
            </w:pPr>
            <w:proofErr w:type="spellStart"/>
            <w:r>
              <w:t>Pfandbons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</w:tcBorders>
            <w:vAlign w:val="center"/>
          </w:tcPr>
          <w:p w:rsidR="003A01A5" w:rsidRDefault="003A01A5" w:rsidP="00476F15">
            <w:pPr>
              <w:jc w:val="center"/>
            </w:pPr>
            <w:r>
              <w:t>Gesamtsumme</w:t>
            </w:r>
          </w:p>
        </w:tc>
      </w:tr>
    </w:tbl>
    <w:p w:rsidR="00232278" w:rsidRDefault="00232278" w:rsidP="00232278">
      <w:pPr>
        <w:pStyle w:val="berschrift2"/>
      </w:pPr>
      <w:r>
        <w:t>Detaillierte Beschreibung</w:t>
      </w:r>
    </w:p>
    <w:p w:rsidR="00232278" w:rsidRDefault="00232278" w:rsidP="00232278">
      <w:pPr>
        <w:pStyle w:val="Listenabsatz"/>
        <w:numPr>
          <w:ilvl w:val="0"/>
          <w:numId w:val="3"/>
        </w:numPr>
      </w:pPr>
      <w:r>
        <w:rPr>
          <w:u w:val="single"/>
        </w:rPr>
        <w:t>Artikelinformationen</w:t>
      </w:r>
      <w:r w:rsidRPr="00BB1112">
        <w:t xml:space="preserve"> (</w:t>
      </w:r>
      <w:r>
        <w:t>variable Länge</w:t>
      </w:r>
      <w:r w:rsidRPr="00BB1112">
        <w:t>)</w:t>
      </w:r>
    </w:p>
    <w:p w:rsidR="00232278" w:rsidRDefault="00232278" w:rsidP="00232278">
      <w:pPr>
        <w:pStyle w:val="Listenabsatz"/>
      </w:pPr>
      <w:r>
        <w:t>Diese</w:t>
      </w:r>
      <w:r w:rsidR="00E11E05">
        <w:t>s</w:t>
      </w:r>
      <w:r>
        <w:t xml:space="preserve"> Feld beinhaltet jeweils die Artikelnummer (4 stellig) mit zugehöriger Menge (2 stellig) jedes eingescannten Produkts.</w:t>
      </w:r>
    </w:p>
    <w:p w:rsidR="00E11E05" w:rsidRPr="00E11E05" w:rsidRDefault="00E11E05" w:rsidP="00232278">
      <w:pPr>
        <w:pStyle w:val="Listenabsatz"/>
      </w:pPr>
      <w:r>
        <w:rPr>
          <w:color w:val="E36C0A" w:themeColor="accent6" w:themeShade="BF"/>
        </w:rPr>
        <w:t xml:space="preserve">Hinweis: </w:t>
      </w:r>
      <w:r>
        <w:t>verknüpfte Artikel (Pfand) sollen hier nicht enthalten sein. Diese werden von der Kasse erneut dem Kassenbon hinzugefügt.</w:t>
      </w:r>
      <w:bookmarkStart w:id="0" w:name="_GoBack"/>
      <w:bookmarkEnd w:id="0"/>
    </w:p>
    <w:p w:rsidR="00232278" w:rsidRDefault="00232278" w:rsidP="00232278">
      <w:pPr>
        <w:pStyle w:val="Listenabsatz"/>
      </w:pPr>
      <w:r w:rsidRPr="00677E73">
        <w:rPr>
          <w:i/>
          <w:color w:val="31849B" w:themeColor="accent5" w:themeShade="BF"/>
        </w:rPr>
        <w:t>Beispiel</w:t>
      </w:r>
      <w:r>
        <w:t xml:space="preserve">: </w:t>
      </w:r>
      <w:r>
        <w:t>123403133701 für</w:t>
      </w:r>
    </w:p>
    <w:p w:rsidR="00232278" w:rsidRDefault="00232278" w:rsidP="00232278">
      <w:pPr>
        <w:pStyle w:val="Listenabsatz"/>
        <w:numPr>
          <w:ilvl w:val="0"/>
          <w:numId w:val="4"/>
        </w:numPr>
      </w:pPr>
      <w:r>
        <w:t>3 Stück von Artikel 1234</w:t>
      </w:r>
    </w:p>
    <w:p w:rsidR="00232278" w:rsidRDefault="00232278" w:rsidP="00232278">
      <w:pPr>
        <w:pStyle w:val="Listenabsatz"/>
        <w:numPr>
          <w:ilvl w:val="0"/>
          <w:numId w:val="4"/>
        </w:numPr>
      </w:pPr>
      <w:r>
        <w:t>1 Stück von Artikel 1337</w:t>
      </w:r>
    </w:p>
    <w:p w:rsidR="003A01A5" w:rsidRPr="003A01A5" w:rsidRDefault="003A01A5" w:rsidP="003A01A5">
      <w:pPr>
        <w:pStyle w:val="Listenabsatz"/>
        <w:numPr>
          <w:ilvl w:val="0"/>
          <w:numId w:val="3"/>
        </w:numPr>
        <w:rPr>
          <w:u w:val="single"/>
        </w:rPr>
      </w:pPr>
      <w:r w:rsidRPr="003A01A5">
        <w:rPr>
          <w:u w:val="single"/>
        </w:rPr>
        <w:t>Separator</w:t>
      </w:r>
      <w:r>
        <w:t xml:space="preserve"> (4 stellig)</w:t>
      </w:r>
    </w:p>
    <w:p w:rsidR="003A01A5" w:rsidRDefault="003A01A5" w:rsidP="003A01A5">
      <w:pPr>
        <w:pStyle w:val="Listenabsatz"/>
      </w:pPr>
      <w:r>
        <w:t xml:space="preserve">Das </w:t>
      </w:r>
      <w:proofErr w:type="spellStart"/>
      <w:r>
        <w:t>Separatorfeld</w:t>
      </w:r>
      <w:proofErr w:type="spellEnd"/>
      <w:r>
        <w:t xml:space="preserve"> ist eine reservierte Zeichenkette aus vier Nullen („0000“). Es dient dazu, die </w:t>
      </w:r>
      <w:r>
        <w:t xml:space="preserve">Artikelinformationen von den </w:t>
      </w:r>
      <w:proofErr w:type="spellStart"/>
      <w:r>
        <w:t>Pfandbons</w:t>
      </w:r>
      <w:proofErr w:type="spellEnd"/>
      <w:r>
        <w:t xml:space="preserve"> zu trennen</w:t>
      </w:r>
    </w:p>
    <w:p w:rsidR="003A01A5" w:rsidRDefault="003A01A5" w:rsidP="003A01A5">
      <w:pPr>
        <w:pStyle w:val="Listenabsatz"/>
      </w:pPr>
      <w:r w:rsidRPr="0030129C">
        <w:rPr>
          <w:color w:val="FF0000"/>
        </w:rPr>
        <w:t xml:space="preserve">Wichtig: </w:t>
      </w:r>
      <w:r w:rsidRPr="0030129C">
        <w:t>die Artikelnummer 0000 darf nicht vergeben werden</w:t>
      </w:r>
      <w:r>
        <w:t>!</w:t>
      </w:r>
    </w:p>
    <w:p w:rsidR="003A01A5" w:rsidRPr="003A01A5" w:rsidRDefault="003A01A5" w:rsidP="003A01A5">
      <w:pPr>
        <w:pStyle w:val="Listenabsatz"/>
        <w:rPr>
          <w:color w:val="FF0000"/>
        </w:rPr>
      </w:pPr>
      <w:r w:rsidRPr="00677E73">
        <w:rPr>
          <w:color w:val="E36C0A" w:themeColor="accent6" w:themeShade="BF"/>
        </w:rPr>
        <w:t>Hinweis:</w:t>
      </w:r>
      <w:r>
        <w:rPr>
          <w:color w:val="FF0000"/>
        </w:rPr>
        <w:t xml:space="preserve"> </w:t>
      </w:r>
      <w:r w:rsidRPr="00677E73">
        <w:t xml:space="preserve">dieses Feld wird nur </w:t>
      </w:r>
      <w:r>
        <w:t xml:space="preserve">dann </w:t>
      </w:r>
      <w:r w:rsidRPr="00677E73">
        <w:t>angehängt,</w:t>
      </w:r>
      <w:r>
        <w:t xml:space="preserve"> wenn im Einkaufswagen mindestens ein </w:t>
      </w:r>
      <w:proofErr w:type="spellStart"/>
      <w:r>
        <w:t>Pfandbon</w:t>
      </w:r>
      <w:proofErr w:type="spellEnd"/>
      <w:r>
        <w:t xml:space="preserve"> enthalten ist</w:t>
      </w:r>
      <w:r w:rsidRPr="00677E73">
        <w:t>.</w:t>
      </w:r>
    </w:p>
    <w:p w:rsidR="00232278" w:rsidRPr="00E11E05" w:rsidRDefault="006B0A01" w:rsidP="00E11E05">
      <w:pPr>
        <w:pStyle w:val="Listenabsatz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lastRenderedPageBreak/>
        <w:t>Pfandbons</w:t>
      </w:r>
      <w:proofErr w:type="spellEnd"/>
      <w:r w:rsidR="00232278">
        <w:t xml:space="preserve"> (</w:t>
      </w:r>
      <w:r>
        <w:t>variabel</w:t>
      </w:r>
      <w:r w:rsidR="00232278">
        <w:t>)</w:t>
      </w:r>
    </w:p>
    <w:p w:rsidR="00E11E05" w:rsidRPr="00E11E05" w:rsidRDefault="00E11E05" w:rsidP="00E11E05">
      <w:pPr>
        <w:pStyle w:val="Listenabsatz"/>
        <w:ind w:left="3552" w:firstLine="696"/>
        <w:rPr>
          <w:b/>
          <w:color w:val="FF0000"/>
          <w:sz w:val="28"/>
        </w:rPr>
      </w:pPr>
      <w:r w:rsidRPr="00E11E05">
        <w:rPr>
          <w:b/>
          <w:color w:val="FF0000"/>
          <w:sz w:val="28"/>
        </w:rPr>
        <w:t>TODO</w:t>
      </w:r>
    </w:p>
    <w:p w:rsidR="00B658F4" w:rsidRPr="00656A5B" w:rsidRDefault="00B658F4" w:rsidP="00B658F4">
      <w:pPr>
        <w:pStyle w:val="Listenabsatz"/>
        <w:numPr>
          <w:ilvl w:val="0"/>
          <w:numId w:val="3"/>
        </w:numPr>
        <w:rPr>
          <w:u w:val="single"/>
        </w:rPr>
      </w:pPr>
      <w:r w:rsidRPr="00656A5B">
        <w:rPr>
          <w:u w:val="single"/>
        </w:rPr>
        <w:t>Gesamtsumme</w:t>
      </w:r>
    </w:p>
    <w:p w:rsidR="00B658F4" w:rsidRPr="00D10484" w:rsidRDefault="00B658F4" w:rsidP="00B658F4">
      <w:pPr>
        <w:pStyle w:val="Listenabsatz"/>
      </w:pPr>
      <w:r>
        <w:t>An der Kasse zu zahlender Betrag. Die Summe besteht aus 6 Zeichen, ohne Dezimaltrennzeichen. Die letzten beiden Ziffern we</w:t>
      </w:r>
      <w:r w:rsidR="00656A5B">
        <w:t>rden als 1/10 bzw. 1/100 Stelle</w:t>
      </w:r>
      <w:r>
        <w:t xml:space="preserve"> interpretiert</w:t>
      </w:r>
      <w:r w:rsidR="00656A5B">
        <w:t xml:space="preserve">. </w:t>
      </w:r>
    </w:p>
    <w:sectPr w:rsidR="00B658F4" w:rsidRPr="00D10484" w:rsidSect="006435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147C8"/>
    <w:multiLevelType w:val="hybridMultilevel"/>
    <w:tmpl w:val="593838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22E69"/>
    <w:multiLevelType w:val="hybridMultilevel"/>
    <w:tmpl w:val="7EECC8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CF4E4E"/>
    <w:multiLevelType w:val="hybridMultilevel"/>
    <w:tmpl w:val="593838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47E22"/>
    <w:multiLevelType w:val="hybridMultilevel"/>
    <w:tmpl w:val="6CB4AA88"/>
    <w:lvl w:ilvl="0" w:tplc="0407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96"/>
    <w:rsid w:val="00232278"/>
    <w:rsid w:val="0030129C"/>
    <w:rsid w:val="00333F96"/>
    <w:rsid w:val="003A01A5"/>
    <w:rsid w:val="005B2052"/>
    <w:rsid w:val="00622B1A"/>
    <w:rsid w:val="00631C2B"/>
    <w:rsid w:val="00643554"/>
    <w:rsid w:val="00656A5B"/>
    <w:rsid w:val="00677E73"/>
    <w:rsid w:val="006B0A01"/>
    <w:rsid w:val="00950907"/>
    <w:rsid w:val="00A8384B"/>
    <w:rsid w:val="00B658F4"/>
    <w:rsid w:val="00BB1112"/>
    <w:rsid w:val="00CB1F1E"/>
    <w:rsid w:val="00D10484"/>
    <w:rsid w:val="00E11E05"/>
    <w:rsid w:val="00F9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3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0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33F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33F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3F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3F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33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333F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31C2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7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7E7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0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3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0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33F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33F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3F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3F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33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333F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31C2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7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7E7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0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3633</Characters>
  <Application>Microsoft Office Word</Application>
  <DocSecurity>0</DocSecurity>
  <Lines>191</Lines>
  <Paragraphs>161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Mülhaupt, Mike</dc:creator>
  <cp:lastModifiedBy>Mülhaupt, Mike</cp:lastModifiedBy>
  <cp:revision>10</cp:revision>
  <dcterms:created xsi:type="dcterms:W3CDTF">2013-10-17T14:50:00Z</dcterms:created>
  <dcterms:modified xsi:type="dcterms:W3CDTF">2013-10-17T16:15:00Z</dcterms:modified>
</cp:coreProperties>
</file>