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41400" cy="134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346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9740900</wp:posOffset>
            </wp:positionV>
            <wp:extent cx="1701800" cy="952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952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5242560</wp:posOffset>
            </wp:positionH>
            <wp:positionV relativeFrom="page">
              <wp:posOffset>1347470</wp:posOffset>
            </wp:positionV>
            <wp:extent cx="1563369" cy="143581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3369" cy="14358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5232400</wp:posOffset>
            </wp:positionH>
            <wp:positionV relativeFrom="page">
              <wp:posOffset>0</wp:posOffset>
            </wp:positionV>
            <wp:extent cx="2336800" cy="2801613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801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1190" w:right="5328" w:firstLine="0"/>
        <w:jc w:val="left"/>
      </w:pPr>
      <w:r>
        <w:rPr>
          <w:rFonts w:ascii="Helvetica World" w:hAnsi="Helvetica World" w:eastAsia="Helvetica World"/>
          <w:b/>
          <w:i w:val="0"/>
          <w:color w:val="5271FF"/>
          <w:sz w:val="24"/>
        </w:rPr>
        <w:t xml:space="preserve">SHUBHAM SINGH </w:t>
      </w:r>
      <w:r>
        <w:br/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Thakur Dairy Farm, Patlipada, Thane West </w:t>
      </w:r>
      <w:r>
        <w:br/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Email: singhshubham1062003@gmail.com </w:t>
      </w:r>
      <w:r>
        <w:br/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Linkedin: https://www.linkedin.com/in/sss1062003/ </w:t>
      </w:r>
      <w:r>
        <w:br/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>26 April 2025</w:t>
      </w:r>
    </w:p>
    <w:p>
      <w:pPr>
        <w:autoSpaceDN w:val="0"/>
        <w:autoSpaceDE w:val="0"/>
        <w:widowControl/>
        <w:spacing w:line="185" w:lineRule="auto" w:before="650" w:after="0"/>
        <w:ind w:left="1190" w:right="0" w:firstLine="0"/>
        <w:jc w:val="left"/>
      </w:pP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>Dear Hiring Manager,</w:t>
      </w:r>
    </w:p>
    <w:p>
      <w:pPr>
        <w:autoSpaceDN w:val="0"/>
        <w:autoSpaceDE w:val="0"/>
        <w:widowControl/>
        <w:spacing w:line="245" w:lineRule="auto" w:before="434" w:after="0"/>
        <w:ind w:left="1190" w:right="1190" w:firstLine="0"/>
        <w:jc w:val="both"/>
      </w:pP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I am writing to express my interest in the Junior Associate position at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COLIFT GmbH</w:t>
          </w:r>
        </w:hyperlink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. As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Fresher, I bring expertise in advanced statistical analysis, machine learning, and data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>visualization to drive data-driven decisions and deliver impactful results.</w:t>
      </w:r>
    </w:p>
    <w:p>
      <w:pPr>
        <w:autoSpaceDN w:val="0"/>
        <w:autoSpaceDE w:val="0"/>
        <w:widowControl/>
        <w:spacing w:line="245" w:lineRule="auto" w:before="434" w:after="0"/>
        <w:ind w:left="1190" w:right="1008" w:firstLine="0"/>
        <w:jc w:val="left"/>
      </w:pP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I have successfully designed and implemented end-to-end data science solutions,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Utilizing programming languages such as Python and C, big data technologies such as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Hadoop and Spark, Machine Learning Models and domain expertise to analyze complex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data sets and extract actionable insights. My strong business acumen, project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management skills, and ability to collaborate effectively with cross-functional teams have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>contributed to the successful completion of numerous projects.</w:t>
      </w:r>
    </w:p>
    <w:p>
      <w:pPr>
        <w:autoSpaceDN w:val="0"/>
        <w:autoSpaceDE w:val="0"/>
        <w:widowControl/>
        <w:spacing w:line="245" w:lineRule="auto" w:before="436" w:after="0"/>
        <w:ind w:left="1190" w:right="1192" w:firstLine="0"/>
        <w:jc w:val="both"/>
      </w:pP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I am highly motivated, adaptable, and stay updated with the latest advancements in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research field. I am confident that my skills, experience, and passion for leveraging data to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drive business outcomes make me a valuable asset to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COLIFT GmbH</w:t>
          </w:r>
        </w:hyperlink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5" w:lineRule="auto" w:before="434" w:after="0"/>
        <w:ind w:left="1190" w:right="1190" w:firstLine="0"/>
        <w:jc w:val="both"/>
      </w:pP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Thank you for considering my application. I look forward to discussing how I can contribute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to the success of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COLIFT GmbH</w:t>
          </w:r>
        </w:hyperlink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 in more detail. Please find my resume attached for your </w:t>
      </w: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>review.</w:t>
      </w:r>
    </w:p>
    <w:p>
      <w:pPr>
        <w:autoSpaceDN w:val="0"/>
        <w:autoSpaceDE w:val="0"/>
        <w:widowControl/>
        <w:spacing w:line="185" w:lineRule="auto" w:before="2478" w:after="0"/>
        <w:ind w:left="1190" w:right="0" w:firstLine="0"/>
        <w:jc w:val="left"/>
      </w:pPr>
      <w:r>
        <w:rPr>
          <w:rFonts w:ascii="Helvetica World" w:hAnsi="Helvetica World" w:eastAsia="Helvetica World"/>
          <w:b w:val="0"/>
          <w:i w:val="0"/>
          <w:color w:val="000000"/>
          <w:sz w:val="24"/>
        </w:rPr>
        <w:t xml:space="preserve">Sincerely, </w:t>
      </w:r>
    </w:p>
    <w:p>
      <w:pPr>
        <w:autoSpaceDN w:val="0"/>
        <w:autoSpaceDE w:val="0"/>
        <w:widowControl/>
        <w:spacing w:line="130" w:lineRule="auto" w:before="254" w:after="42"/>
        <w:ind w:left="1190" w:right="0" w:firstLine="0"/>
        <w:jc w:val="left"/>
      </w:pPr>
      <w:r>
        <w:rPr>
          <w:rFonts w:ascii="Brittany Signature" w:hAnsi="Brittany Signature" w:eastAsia="Brittany Signature"/>
          <w:b w:val="0"/>
          <w:i w:val="0"/>
          <w:color w:val="000000"/>
          <w:sz w:val="46"/>
        </w:rPr>
        <w:t>Shubham Singh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5955"/>
        <w:gridCol w:w="5955"/>
      </w:tblGrid>
      <w:tr>
        <w:trPr>
          <w:trHeight w:hRule="exact" w:val="1522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0" w:after="0"/>
              <w:ind w:left="610" w:right="0" w:firstLine="0"/>
              <w:jc w:val="left"/>
            </w:pPr>
            <w:r>
              <w:rPr>
                <w:rFonts w:ascii="Helvetica World" w:hAnsi="Helvetica World" w:eastAsia="Helvetica World"/>
                <w:b w:val="0"/>
                <w:i w:val="0"/>
                <w:color w:val="000000"/>
                <w:sz w:val="24"/>
              </w:rPr>
              <w:t>SHUBHAM SINGH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4500" cy="952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in.indeed.com/cmp/Colift-Gmbh?campaignid=mobvjcmp&amp;from=mobviewjob&amp;tk=1ipnunkg4ic0k800&amp;fromjk=2188a0451626c8cf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