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m6-sicurezza-delle-applicazioni-web-9h"/>
    <w:p>
      <w:pPr>
        <w:pStyle w:val="Titolo1"/>
      </w:pPr>
      <w:r>
        <w:t xml:space="preserve">M6 — Sicurezza delle Applicazioni Web (9h)</w:t>
      </w:r>
    </w:p>
    <w:bookmarkStart w:id="18" w:name="obiettivo"/>
    <w:p>
      <w:pPr>
        <w:pStyle w:val="Titolo2"/>
      </w:pPr>
      <w:r>
        <w:t xml:space="preserve">Obiettivo</w:t>
      </w:r>
    </w:p>
    <w:p>
      <w:pPr>
        <w:pStyle w:val="FirstParagraph"/>
      </w:pPr>
      <w:r>
        <w:t xml:space="preserve">Al termine del modulo il discente sa:</w:t>
      </w:r>
    </w:p>
    <w:p>
      <w:pPr>
        <w:pStyle w:val="Compact"/>
        <w:numPr>
          <w:ilvl w:val="0"/>
          <w:numId w:val="1001"/>
        </w:numPr>
      </w:pPr>
      <w:r>
        <w:t xml:space="preserve">Citare la</w:t>
      </w:r>
      <w:r>
        <w:t xml:space="preserve"> </w:t>
      </w:r>
      <w:r>
        <w:rPr>
          <w:b/>
          <w:bCs/>
        </w:rPr>
        <w:t xml:space="preserve">OWASP Top 10:2025</w:t>
      </w:r>
      <w:r>
        <w:t xml:space="preserve"> </w:t>
      </w:r>
      <w:r>
        <w:t xml:space="preserve">e collegare ogni voce a un caso reale.</w:t>
      </w:r>
    </w:p>
    <w:p>
      <w:pPr>
        <w:pStyle w:val="Compact"/>
        <w:numPr>
          <w:ilvl w:val="0"/>
          <w:numId w:val="1001"/>
        </w:numPr>
      </w:pPr>
      <w:r>
        <w:t xml:space="preserve">Capire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CVSS</w:t>
      </w:r>
      <w:r>
        <w:t xml:space="preserve">: cosa sono, come si leggono, dove si cercano.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Riconoscere</w:t>
      </w:r>
      <w:r>
        <w:t xml:space="preserve"> </w:t>
      </w:r>
      <w:r>
        <w:t xml:space="preserve">in codice Python/Flask le 5 vulnerabilità più diffuse: SQLi, IDOR, Crypto Failures, XSS, Path Traversal.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Sfruttarle</w:t>
      </w:r>
      <w:r>
        <w:t xml:space="preserve"> </w:t>
      </w:r>
      <w:r>
        <w:t xml:space="preserve">in laboratorio sull’app vulnerabile</w:t>
      </w:r>
      <w:r>
        <w:t xml:space="preserve"> </w:t>
      </w:r>
      <w:r>
        <w:rPr>
          <w:rStyle w:val="VerbatimChar"/>
        </w:rPr>
        <w:t xml:space="preserve">bancapiccola-mini</w:t>
      </w:r>
      <w:r>
        <w:t xml:space="preserve"> </w:t>
      </w:r>
      <w:r>
        <w:t xml:space="preserve">o BancaPiccola.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Correggerle</w:t>
      </w:r>
      <w:r>
        <w:t xml:space="preserve"> </w:t>
      </w:r>
      <w:r>
        <w:t xml:space="preserve">scrivendo codice difensivo e testandolo.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Verificare</w:t>
      </w:r>
      <w:r>
        <w:t xml:space="preserve"> </w:t>
      </w:r>
      <w:r>
        <w:t xml:space="preserve">la propria supply chain con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e leggere un SBOM minimale.</w:t>
      </w:r>
    </w:p>
    <w:bookmarkEnd w:id="18"/>
    <w:bookmarkStart w:id="19" w:name="materiale-di-riferimento"/>
    <w:p>
      <w:pPr>
        <w:pStyle w:val="Titolo2"/>
      </w:pPr>
      <w:r>
        <w:t xml:space="preserve">Materiale di riferimento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dispensa-sviluppo-sicuro-software.docx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Capitoli 4-10</w:t>
      </w:r>
      <w:r>
        <w:t xml:space="preserve"> </w:t>
      </w:r>
      <w:r>
        <w:t xml:space="preserve">(cuore del modulo, riusato integralmente)</w:t>
      </w:r>
    </w:p>
    <w:p>
      <w:pPr>
        <w:pStyle w:val="Compact"/>
        <w:numPr>
          <w:ilvl w:val="0"/>
          <w:numId w:val="1002"/>
        </w:numPr>
      </w:pPr>
      <w:r>
        <w:t xml:space="preserve">Lab pratici già pronti:</w:t>
      </w:r>
      <w:r>
        <w:t xml:space="preserve"> </w:t>
      </w:r>
      <w:r>
        <w:rPr>
          <w:rStyle w:val="VerbatimChar"/>
        </w:rPr>
        <w:t xml:space="preserve">bancapiccola-mini</w:t>
      </w:r>
      <w:r>
        <w:t xml:space="preserve"> </w:t>
      </w:r>
      <w:r>
        <w:t xml:space="preserve">costruita progressivamente nei capitoli + BancaPiccola completa nel repo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dispensa_code_security_v8.docx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Capitoli 6-13</w:t>
      </w:r>
      <w:r>
        <w:t xml:space="preserve"> </w:t>
      </w:r>
      <w:r>
        <w:t xml:space="preserve">per approfondimenti opzionali (CSRF, JWT)</w:t>
      </w:r>
    </w:p>
    <w:bookmarkEnd w:id="19"/>
    <w:bookmarkStart w:id="27" w:name="articolazione-oraria"/>
    <w:p>
      <w:pPr>
        <w:pStyle w:val="Titolo2"/>
      </w:pPr>
      <w:r>
        <w:t xml:space="preserve">Articolazione oraria</w:t>
      </w:r>
    </w:p>
    <w:bookmarkStart w:id="20" w:name="m6.1-owasp-top-10-cvecvss-1h"/>
    <w:p>
      <w:pPr>
        <w:pStyle w:val="Titolo3"/>
      </w:pPr>
      <w:r>
        <w:t xml:space="preserve">M6.1 — OWASP Top 10 + CVE/CVSS (1h)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6.1.1 Cos’è OWASP</w:t>
            </w:r>
            <w:r>
              <w:t xml:space="preserve">. La Top 10 nel tempo (2017 → 2021 → 2025).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 – 0:35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6.1.2 OWASP Top 10:2025</w:t>
            </w:r>
            <w:r>
              <w:t xml:space="preserve"> </w:t>
            </w:r>
            <w:r>
              <w:t xml:space="preserve">— overview di tutte e 10 le voci, con un esempio per ognuna.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0:35 – 0:50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6.1.3 CVE</w:t>
            </w:r>
            <w:r>
              <w:t xml:space="preserve"> </w:t>
            </w:r>
            <w:r>
              <w:t xml:space="preserve">— formato (</w:t>
            </w:r>
            <w:r>
              <w:rPr>
                <w:rStyle w:val="VerbatimChar"/>
              </w:rPr>
              <w:t xml:space="preserve">CVE-YYYY-NNNNN</w:t>
            </w:r>
            <w:r>
              <w:t xml:space="preserve">), database (NVD), lifecycle. Esempio: cerchiamo CVE-2024-3094.</w:t>
            </w:r>
          </w:p>
        </w:tc>
        <w:tc>
          <w:tcPr/>
          <w:p>
            <w:pPr>
              <w:pStyle w:val="Compact"/>
            </w:pPr>
            <w:r>
              <w:t xml:space="preserve">Frontale +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 – 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6.1.4 CVSS 3.1</w:t>
            </w:r>
            <w:r>
              <w:t xml:space="preserve"> </w:t>
            </w:r>
            <w:r>
              <w:t xml:space="preserve">— base score, vector string, bande di severity. Esempio: leggiamo il CVSS di Log4Shell.</w:t>
            </w:r>
          </w:p>
        </w:tc>
        <w:tc>
          <w:tcPr/>
          <w:p>
            <w:pPr>
              <w:pStyle w:val="Compact"/>
            </w:pPr>
            <w:r>
              <w:t xml:space="preserve">Frontale + demo</w:t>
            </w:r>
          </w:p>
        </w:tc>
      </w:tr>
    </w:tbl>
    <w:bookmarkEnd w:id="20"/>
    <w:bookmarkStart w:id="21" w:name="m6.2-sql-injection-2h-lab-pesante"/>
    <w:p>
      <w:pPr>
        <w:pStyle w:val="Titolo3"/>
      </w:pPr>
      <w:r>
        <w:t xml:space="preserve">M6.2 — SQL Injection (2h, lab pesante)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6.2.1 Ripasso SQL essenziale</w:t>
            </w:r>
            <w:r>
              <w:t xml:space="preserve"> </w:t>
            </w:r>
            <w:r>
              <w:t xml:space="preserve">— SELECT, WHERE, UNION. Cosa rendono pericolose le query</w:t>
            </w:r>
            <w:r>
              <w:t xml:space="preserve"> </w:t>
            </w:r>
            <w:r>
              <w:t xml:space="preserve">“costruite con f-string”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 – 0:40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6.2.2 Costruiamo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bancapiccola-mini</w:t>
            </w:r>
            <w:r>
              <w:t xml:space="preserve"> </w:t>
            </w:r>
            <w:r>
              <w:t xml:space="preserve">— login vulnerabile.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0:40 – 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6.2.3 Attacco 1: login bypass con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' OR '1'='1</w:t>
            </w:r>
            <w:r>
              <w:t xml:space="preserve">. Spieghiamo perché funziona, riga per riga.</w:t>
            </w:r>
          </w:p>
        </w:tc>
        <w:tc>
          <w:tcPr/>
          <w:p>
            <w:pPr>
              <w:pStyle w:val="Compact"/>
            </w:pPr>
            <w:r>
              <w:t xml:space="preserve">Frontale +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– 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1:15 – 1:40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6.2.4 Attacco 2: UNION SELECT</w:t>
            </w:r>
            <w:r>
              <w:t xml:space="preserve">. Estrazione di dati.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1:40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6.2.5 La correzione</w:t>
            </w:r>
            <w:r>
              <w:t xml:space="preserve">: query parametrizzate (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placeholder). Cosa fa il driver dietro le quinte.</w:t>
            </w:r>
            <w:r>
              <w:t xml:space="preserve"> </w:t>
            </w:r>
            <w:r>
              <w:rPr>
                <w:b/>
                <w:bCs/>
              </w:rPr>
              <w:t xml:space="preserve">Errore comune</w:t>
            </w:r>
            <w:r>
              <w:t xml:space="preserve">: filtraggio degli apici (perché è sbagliato). Difese aggiuntive: WAF, errori generici, least privilege DB.</w:t>
            </w:r>
          </w:p>
        </w:tc>
        <w:tc>
          <w:tcPr/>
          <w:p>
            <w:pPr>
              <w:pStyle w:val="Compact"/>
            </w:pPr>
            <w:r>
              <w:t xml:space="preserve">Frontale + lab</w:t>
            </w:r>
          </w:p>
        </w:tc>
      </w:tr>
    </w:tbl>
    <w:bookmarkEnd w:id="21"/>
    <w:bookmarkStart w:id="22" w:name="m6.3-broken-access-control-idor-1.5h"/>
    <w:p>
      <w:pPr>
        <w:pStyle w:val="Titolo3"/>
      </w:pPr>
      <w:r>
        <w:t xml:space="preserve">M6.3 — Broken Access Control / IDOR (1.5h)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6.3.1 Autenticazione vs Autorizzazione</w:t>
            </w:r>
            <w:r>
              <w:t xml:space="preserve"> </w:t>
            </w:r>
            <w:r>
              <w:t xml:space="preserve">— la confusione fondamentale.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 – 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6.3.2 Cos’è un IDOR</w:t>
            </w:r>
            <w:r>
              <w:t xml:space="preserve"> </w:t>
            </w:r>
            <w:r>
              <w:t xml:space="preserve">— esempio del numero di fattura.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 – 0:55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6.3.3 Lab: estendiamo bancapiccola-mini con fatture</w:t>
            </w:r>
            <w:r>
              <w:t xml:space="preserve">. Vediamo le fatture altrui.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0:55 – 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6.3.4 La correzione</w:t>
            </w:r>
            <w:r>
              <w:t xml:space="preserve">: ownership check server-side. Errore comune: nascondere ID nell’UI (</w:t>
            </w:r>
            <w:r>
              <w:t xml:space="preserve">“security by obscurity”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Frontale +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1:15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6.3.5 Varianti</w:t>
            </w:r>
            <w:r>
              <w:t xml:space="preserve">: IDOR su PUT/DELETE/POST. Perché 403 vs 404.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22"/>
    <w:bookmarkStart w:id="23" w:name="m6.4-password-e-crittografia-1.5h"/>
    <w:p>
      <w:pPr>
        <w:pStyle w:val="Titolo3"/>
      </w:pPr>
      <w:r>
        <w:t xml:space="preserve">M6.4 — Password e crittografia (1.5h)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6.4.1 Encoding ≠ Hashing ≠ Encryption</w:t>
            </w:r>
            <w:r>
              <w:t xml:space="preserve"> </w:t>
            </w:r>
            <w:r>
              <w:t xml:space="preserve">— Base64 non è cifratura. Dimostrazione live.</w:t>
            </w:r>
          </w:p>
        </w:tc>
        <w:tc>
          <w:tcPr/>
          <w:p>
            <w:pPr>
              <w:pStyle w:val="Compact"/>
            </w:pPr>
            <w:r>
              <w:t xml:space="preserve">Frontale +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 – 0:25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6.4.2 Perché le password si hashano</w:t>
            </w:r>
            <w:r>
              <w:t xml:space="preserve">. Hash one-way, properties (preimage resistance, collision resistance).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 – 0:40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6.4.3 Perché MD5 e SHA-1 sono morti per le password</w:t>
            </w:r>
            <w:r>
              <w:t xml:space="preserve">. Velocità GPU, rainbow table.</w:t>
            </w:r>
          </w:p>
        </w:tc>
        <w:tc>
          <w:tcPr/>
          <w:p>
            <w:pPr>
              <w:pStyle w:val="Compact"/>
            </w:pPr>
            <w:r>
              <w:t xml:space="preserve">Frontale +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0:40 – 0:55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6.4.4 Salt</w:t>
            </w:r>
            <w:r>
              <w:t xml:space="preserve"> </w:t>
            </w:r>
            <w:r>
              <w:t xml:space="preserve">— cosa è, perché è obbligatorio, come si genera.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0:55 – 1:20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6.4.5 bcrypt</w:t>
            </w:r>
            <w:r>
              <w:t xml:space="preserve"> </w:t>
            </w:r>
            <w:r>
              <w:t xml:space="preserve">— work factor, esempio in Python.</w:t>
            </w:r>
            <w:r>
              <w:t xml:space="preserve"> </w:t>
            </w:r>
            <w:r>
              <w:rPr>
                <w:b/>
                <w:bCs/>
              </w:rPr>
              <w:t xml:space="preserve">Lab</w:t>
            </w:r>
            <w:r>
              <w:t xml:space="preserve">: convertiamo bancapiccola-mini da SHA-1 a bcrypt.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1:20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6.4.6 Argon2id</w:t>
            </w:r>
            <w:r>
              <w:t xml:space="preserve"> </w:t>
            </w:r>
            <w:r>
              <w:t xml:space="preserve">— cenno: perché è</w:t>
            </w:r>
            <w:r>
              <w:t xml:space="preserve"> </w:t>
            </w:r>
            <w:r>
              <w:t xml:space="preserve">“il prossimo bcrypt”</w:t>
            </w:r>
            <w:r>
              <w:t xml:space="preserve">, quando preferirlo.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23"/>
    <w:bookmarkStart w:id="24" w:name="m6.5-cross-site-scripting-1.5h"/>
    <w:p>
      <w:pPr>
        <w:pStyle w:val="Titolo3"/>
      </w:pPr>
      <w:r>
        <w:t xml:space="preserve">M6.5 — Cross-Site Scripting (1.5h)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6.5.1 Come funziona un browser</w:t>
            </w:r>
            <w:r>
              <w:t xml:space="preserve"> </w:t>
            </w:r>
            <w:r>
              <w:t xml:space="preserve">+ Same-Origin Policy. Perché XSS è grave.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 – 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6.5.2 I tre tipi di XSS</w:t>
            </w:r>
            <w:r>
              <w:t xml:space="preserve">: Reflected, Stored, DOM-based. Esempi.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 – 0:55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6.5.3 Lab: Reflected XSS su bancapiccola-mini</w:t>
            </w:r>
            <w:r>
              <w:t xml:space="preserve">. Payload base + furto cookie con XSS.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0:55 – 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6.5.4 Lab: Stored XSS su un commento</w:t>
            </w:r>
            <w:r>
              <w:t xml:space="preserve">. La difesa: escape dell’output (Jinja2 fa già escape per default!).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1:15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6.5.5 Difese stratificate</w:t>
            </w:r>
            <w:r>
              <w:t xml:space="preserve">: CSP, cookie HttpOnly, sanitizzazione input.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24"/>
    <w:bookmarkStart w:id="25" w:name="m6.6-supply-chain-0.5h"/>
    <w:p>
      <w:pPr>
        <w:pStyle w:val="Titolo3"/>
      </w:pPr>
      <w:r>
        <w:t xml:space="preserve">M6.6 — Supply Chain (0.5h)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6.6.1 La superficie di attacco della supply chain</w:t>
            </w:r>
            <w:r>
              <w:t xml:space="preserve">. CVE in dipendenze, typosquatting, dependency confusion.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 – 0:25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6.6.2 Lab pip-audit</w:t>
            </w:r>
            <w:r>
              <w:t xml:space="preserve"> </w:t>
            </w:r>
            <w:r>
              <w:t xml:space="preserve">su bancapiccola-mini. Identifica una CVE in una versione vecchia di Flask, fixa.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 – 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6.6.3 SBOM</w:t>
            </w:r>
            <w:r>
              <w:t xml:space="preserve"> </w:t>
            </w:r>
            <w:r>
              <w:t xml:space="preserve">— cos’è, formato CycloneDX in 2 minuti. Caso XZ Utils.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25"/>
    <w:bookmarkStart w:id="26" w:name="m6.7-path-traversal-1h"/>
    <w:p>
      <w:pPr>
        <w:pStyle w:val="Titolo3"/>
      </w:pPr>
      <w:r>
        <w:t xml:space="preserve">M6.7 — Path Traversal (1h)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6.7.1 Il problema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../etc/passwd</w:t>
            </w:r>
            <w:r>
              <w:t xml:space="preserve">. Esempio in un endpoint che serve file.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 – 0:40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6.7.2 Lab: path traversal su bancapiccola-mini</w:t>
            </w:r>
            <w:r>
              <w:t xml:space="preserve">. Lettura di file fuori dalla cartella</w:t>
            </w:r>
            <w:r>
              <w:t xml:space="preserve"> </w:t>
            </w:r>
            <w:r>
              <w:rPr>
                <w:rStyle w:val="VerbatimChar"/>
              </w:rPr>
              <w:t xml:space="preserve">uploads/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0:40 – 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6.7.3 Le 3 difese obbligatorie</w:t>
            </w:r>
            <w:r>
              <w:t xml:space="preserve">: whitelist, normalizzazione (</w:t>
            </w:r>
            <w:r>
              <w:rPr>
                <w:rStyle w:val="VerbatimChar"/>
              </w:rPr>
              <w:t xml:space="preserve">os.path.realpath</w:t>
            </w:r>
            <w:r>
              <w:t xml:space="preserve">), validazione</w:t>
            </w:r>
            <w:r>
              <w:t xml:space="preserve"> </w:t>
            </w:r>
            <w:r>
              <w:rPr>
                <w:rStyle w:val="VerbatimChar"/>
              </w:rPr>
              <w:t xml:space="preserve">startswith(BASE_DIR)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Frontale + lab</w:t>
            </w:r>
          </w:p>
        </w:tc>
      </w:tr>
    </w:tbl>
    <w:bookmarkEnd w:id="26"/>
    <w:bookmarkEnd w:id="27"/>
    <w:bookmarkStart w:id="28" w:name="lab-del-modulo-6h"/>
    <w:p>
      <w:pPr>
        <w:pStyle w:val="Titolo2"/>
      </w:pPr>
      <w:r>
        <w:t xml:space="preserve">Lab del modulo (6h)</w:t>
      </w:r>
    </w:p>
    <w:p>
      <w:pPr>
        <w:pStyle w:val="FirstParagraph"/>
      </w:pPr>
      <w:r>
        <w:t xml:space="preserve">Tutti i lab sono già nella dispensa principale, capitoli 5-10. Il file</w:t>
      </w:r>
      <w:r>
        <w:t xml:space="preserve"> </w:t>
      </w:r>
      <w:r>
        <w:rPr>
          <w:rStyle w:val="VerbatimChar"/>
        </w:rPr>
        <w:t xml:space="preserve">02_lab/M6_lab_index.md</w:t>
      </w:r>
      <w:r>
        <w:t xml:space="preserve"> </w:t>
      </w:r>
      <w:r>
        <w:t xml:space="preserve">(da produrre se serve) raccoglie i comandi essenziali per ognuno.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Vulnerabilità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SQL Injection (login bypass + UNION)</w:t>
            </w:r>
          </w:p>
        </w:tc>
        <w:tc>
          <w:tcPr/>
          <w:p>
            <w:pPr>
              <w:pStyle w:val="Compact"/>
            </w:pPr>
            <w:r>
              <w:t xml:space="preserve">~75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IDOR (lettura fatture altrui)</w:t>
            </w:r>
          </w:p>
        </w:tc>
        <w:tc>
          <w:tcPr/>
          <w:p>
            <w:pPr>
              <w:pStyle w:val="Compact"/>
            </w:pPr>
            <w:r>
              <w:t xml:space="preserve">~50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Password hashing (SHA-1 → bcrypt)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XSS riflessa + memorizzata</w:t>
            </w:r>
          </w:p>
        </w:tc>
        <w:tc>
          <w:tcPr/>
          <w:p>
            <w:pPr>
              <w:pStyle w:val="Compact"/>
            </w:pPr>
            <w:r>
              <w:t xml:space="preserve">~50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Supply chain (pip-audit)</w:t>
            </w:r>
          </w:p>
        </w:tc>
        <w:tc>
          <w:tcPr/>
          <w:p>
            <w:pPr>
              <w:pStyle w:val="Compact"/>
            </w:pPr>
            <w:r>
              <w:t xml:space="preserve">~15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t xml:space="preserve">~25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 lab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~245 min ≈ 4h</w:t>
            </w:r>
          </w:p>
        </w:tc>
      </w:tr>
    </w:tbl>
    <w:p>
      <w:pPr>
        <w:pStyle w:val="BodyText"/>
      </w:pPr>
      <w:r>
        <w:t xml:space="preserve">(Le restanti 2h sono lezione frontale + ripasso + transizioni — totale teoria/lab combaciano col syllabus 3/6).</w:t>
      </w:r>
    </w:p>
    <w:bookmarkEnd w:id="28"/>
    <w:bookmarkStart w:id="29" w:name="verifica"/>
    <w:p>
      <w:pPr>
        <w:pStyle w:val="Titolo2"/>
      </w:pPr>
      <w:r>
        <w:t xml:space="preserve">Verifica</w:t>
      </w:r>
    </w:p>
    <w:p>
      <w:pPr>
        <w:pStyle w:val="FirstParagraph"/>
      </w:pPr>
      <w:r>
        <w:t xml:space="preserve">Le domande di M6 entrano nella</w:t>
      </w:r>
      <w:r>
        <w:t xml:space="preserve"> </w:t>
      </w:r>
      <w:r>
        <w:rPr>
          <w:b/>
          <w:bCs/>
        </w:rPr>
        <w:t xml:space="preserve">Verifica Finale</w:t>
      </w:r>
      <w:r>
        <w:t xml:space="preserve"> </w:t>
      </w:r>
      <w:r>
        <w:t xml:space="preserve">(V_FINALE).</w:t>
      </w:r>
    </w:p>
    <w:p>
      <w:pPr>
        <w:pStyle w:val="BodyText"/>
      </w:pPr>
      <w:r>
        <w:t xml:space="preserve">Esempi:</w:t>
      </w:r>
    </w:p>
    <w:p>
      <w:pPr>
        <w:pStyle w:val="Compact"/>
        <w:numPr>
          <w:ilvl w:val="0"/>
          <w:numId w:val="1003"/>
        </w:numPr>
      </w:pPr>
      <w:r>
        <w:t xml:space="preserve">Quale linea di codice rende vulnerabile a SQL Injection? Riscrivila in versione sicura.</w:t>
      </w:r>
    </w:p>
    <w:p>
      <w:pPr>
        <w:pStyle w:val="Compact"/>
        <w:numPr>
          <w:ilvl w:val="0"/>
          <w:numId w:val="1003"/>
        </w:numPr>
      </w:pPr>
      <w:r>
        <w:t xml:space="preserve">Differenza tra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nelle risposte di un controllo IDOR. Perché conta?</w:t>
      </w:r>
    </w:p>
    <w:p>
      <w:pPr>
        <w:pStyle w:val="Compact"/>
        <w:numPr>
          <w:ilvl w:val="0"/>
          <w:numId w:val="1003"/>
        </w:numPr>
      </w:pPr>
      <w:r>
        <w:t xml:space="preserve">Perché MD5 non si usa più per le password? Cita 2 ragioni.</w:t>
      </w:r>
    </w:p>
    <w:p>
      <w:pPr>
        <w:pStyle w:val="Compact"/>
        <w:numPr>
          <w:ilvl w:val="0"/>
          <w:numId w:val="1003"/>
        </w:numPr>
      </w:pPr>
      <w:r>
        <w:t xml:space="preserve">Cosa fa</w:t>
      </w:r>
      <w:r>
        <w:t xml:space="preserve"> </w:t>
      </w:r>
      <w:r>
        <w:rPr>
          <w:rStyle w:val="VerbatimChar"/>
        </w:rPr>
        <w:t xml:space="preserve">Jinja2</w:t>
      </w:r>
      <w:r>
        <w:t xml:space="preserve"> </w:t>
      </w:r>
      <w:r>
        <w:t xml:space="preserve">di default che protegge da XSS riflessa? Quando bisogna disattivarlo (e con cautela)?</w:t>
      </w:r>
    </w:p>
    <w:p>
      <w:pPr>
        <w:pStyle w:val="Compact"/>
        <w:numPr>
          <w:ilvl w:val="0"/>
          <w:numId w:val="1003"/>
        </w:numPr>
      </w:pPr>
      <w:r>
        <w:t xml:space="preserve">Cosa restituisce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se il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ha</w:t>
      </w:r>
      <w:r>
        <w:t xml:space="preserve"> </w:t>
      </w:r>
      <w:r>
        <w:rPr>
          <w:rStyle w:val="VerbatimChar"/>
        </w:rPr>
        <w:t xml:space="preserve">flask==2.0.0</w:t>
      </w:r>
      <w:r>
        <w:t xml:space="preserve">?</w:t>
      </w:r>
    </w:p>
    <w:bookmarkEnd w:id="29"/>
    <w:bookmarkStart w:id="30" w:name="errori-da-evitare-in-classe"/>
    <w:p>
      <w:pPr>
        <w:pStyle w:val="Titolo2"/>
      </w:pPr>
      <w:r>
        <w:t xml:space="preserve">Errori da evitare in classe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 saltare i lab</w:t>
      </w:r>
      <w:r>
        <w:rPr>
          <w:b/>
          <w:bCs/>
        </w:rPr>
        <w:t xml:space="preserve"> </w:t>
      </w:r>
      <w:r>
        <w:rPr>
          <w:b/>
          <w:bCs/>
        </w:rPr>
        <w:t xml:space="preserve">“rotti”</w:t>
      </w:r>
      <w:r>
        <w:t xml:space="preserve">: i lab dove l’app vulnerabile fa breach sono il momento di apprendimento più alto. Il discente deve</w:t>
      </w:r>
      <w:r>
        <w:t xml:space="preserve"> </w:t>
      </w:r>
      <w:r>
        <w:rPr>
          <w:b/>
          <w:bCs/>
        </w:rPr>
        <w:t xml:space="preserve">vedere</w:t>
      </w:r>
      <w:r>
        <w:t xml:space="preserve"> </w:t>
      </w:r>
      <w:r>
        <w:t xml:space="preserve">il proprio attacco riuscire prima di imparare la difesa.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 chiudere bancapiccola-mini a fine M6</w:t>
      </w:r>
      <w:r>
        <w:t xml:space="preserve">: la riprendiamo in M7 per il lab integrato.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 sovraccaricare di teoria</w:t>
      </w:r>
      <w:r>
        <w:t xml:space="preserve"> </w:t>
      </w:r>
      <w:r>
        <w:t xml:space="preserve">in 9h che hanno già il loro peso. Se manca tempo: tagliare 6.6 (supply chain) prima e accennarla solo, o spostare M6.7 (path traversal) come</w:t>
      </w:r>
      <w:r>
        <w:t xml:space="preserve"> </w:t>
      </w:r>
      <w:r>
        <w:t xml:space="preserve">“homework guidato”</w:t>
      </w:r>
      <w:r>
        <w:t xml:space="preserve">.</w:t>
      </w:r>
    </w:p>
    <w:bookmarkEnd w:id="30"/>
    <w:bookmarkEnd w:id="31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2026-05-06T22:05:48Z</dcterms:created>
  <dcterms:modified xsi:type="dcterms:W3CDTF">2026-05-06T22:05:48Z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