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Gulimche" w:cs="Gulimche" w:hAnsi="Gulimche" w:eastAsia="Gulimche"/>
          <w:b w:val="1"/>
          <w:bCs w:val="1"/>
          <w:sz w:val="40"/>
          <w:szCs w:val="40"/>
          <w:shd w:val="clear" w:color="auto" w:fill="d9d9d9"/>
        </w:rPr>
      </w:pPr>
      <w:r>
        <w:rPr>
          <w:rFonts w:ascii="Gulimche" w:cs="Gulimche" w:hAnsi="Gulimche" w:eastAsia="Gulimche"/>
          <w:b w:val="1"/>
          <w:bCs w:val="1"/>
          <w:sz w:val="40"/>
          <w:szCs w:val="40"/>
          <w:shd w:val="clear" w:color="auto" w:fill="d9d9d9"/>
          <w:rtl w:val="0"/>
          <w:lang w:val="en-US"/>
        </w:rPr>
        <w:t xml:space="preserve">  회 의 록 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Gulimche" w:cs="Gulimche" w:hAnsi="Gulimche" w:eastAsia="Gulimche"/>
          <w:b w:val="1"/>
          <w:bCs w:val="1"/>
          <w:rtl w:val="0"/>
          <w:lang w:val="en-US"/>
        </w:rPr>
      </w:pPr>
      <w:r>
        <w:rPr>
          <w:rFonts w:ascii="Gulimche" w:cs="Gulimche" w:hAnsi="Gulimche" w:eastAsia="Gulimche"/>
          <w:b w:val="1"/>
          <w:bCs w:val="1"/>
          <w:rtl w:val="0"/>
          <w:lang w:val="en-US"/>
        </w:rPr>
        <w:t>회의 개요</w:t>
      </w:r>
    </w:p>
    <w:tbl>
      <w:tblPr>
        <w:tblW w:w="10104" w:type="dxa"/>
        <w:jc w:val="left"/>
        <w:tblInd w:w="2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0"/>
        <w:gridCol w:w="8504"/>
      </w:tblGrid>
      <w:tr>
        <w:tblPrEx>
          <w:shd w:val="clear" w:color="auto" w:fill="cdd4e9"/>
        </w:tblPrEx>
        <w:trPr>
          <w:trHeight w:val="289" w:hRule="atLeast"/>
        </w:trPr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프로젝트 명</w:t>
            </w:r>
          </w:p>
        </w:tc>
        <w:tc>
          <w:tcPr>
            <w:tcW w:type="dxa" w:w="8504"/>
            <w:tcBorders>
              <w:top w:val="single" w:color="000000" w:sz="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Moya</w:t>
            </w:r>
          </w:p>
        </w:tc>
      </w:tr>
      <w:tr>
        <w:tblPrEx>
          <w:shd w:val="clear" w:color="auto" w:fill="cdd4e9"/>
        </w:tblPrEx>
        <w:trPr>
          <w:trHeight w:val="27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회의 명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프로젝트 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Discussion</w:t>
            </w:r>
          </w:p>
        </w:tc>
      </w:tr>
      <w:tr>
        <w:tblPrEx>
          <w:shd w:val="clear" w:color="auto" w:fill="cdd4e9"/>
        </w:tblPrEx>
        <w:trPr>
          <w:trHeight w:val="27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회의 일자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99999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21. 11. 02. 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화 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16:00 ~ 18:00</w:t>
            </w:r>
          </w:p>
        </w:tc>
      </w:tr>
      <w:tr>
        <w:tblPrEx>
          <w:shd w:val="clear" w:color="auto" w:fill="cdd4e9"/>
        </w:tblPrEx>
        <w:trPr>
          <w:trHeight w:val="27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참가 인</w:t>
            </w:r>
          </w:p>
        </w:tc>
        <w:tc>
          <w:tcPr>
            <w:tcW w:type="dxa" w:w="8504"/>
            <w:tcBorders>
              <w:top w:val="single" w:color="999999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유승완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이권능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김민수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</w:rPr>
              <w:t>기   타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21. 11. 05.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금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21:00 ~ 22:00 (1h)</w:t>
            </w:r>
          </w:p>
        </w:tc>
      </w:tr>
    </w:tbl>
    <w:p>
      <w:pPr>
        <w:pStyle w:val="Normal.0"/>
        <w:numPr>
          <w:ilvl w:val="0"/>
          <w:numId w:val="3"/>
        </w:numPr>
        <w:jc w:val="left"/>
      </w:pPr>
    </w:p>
    <w:p>
      <w:pPr>
        <w:pStyle w:val="Normal.0"/>
        <w:numPr>
          <w:ilvl w:val="0"/>
          <w:numId w:val="4"/>
        </w:numPr>
        <w:jc w:val="left"/>
      </w:pPr>
    </w:p>
    <w:p>
      <w:pPr>
        <w:pStyle w:val="Normal.0"/>
        <w:rPr>
          <w:rFonts w:ascii="Gulimche" w:cs="Gulimche" w:hAnsi="Gulimche" w:eastAsia="Gulimche"/>
        </w:rPr>
      </w:pPr>
    </w:p>
    <w:p>
      <w:pPr>
        <w:pStyle w:val="Normal.0"/>
        <w:rPr>
          <w:rFonts w:ascii="Gulimche" w:cs="Gulimche" w:hAnsi="Gulimche" w:eastAsia="Gulimche"/>
          <w:b w:val="1"/>
          <w:bCs w:val="1"/>
        </w:rPr>
      </w:pPr>
      <w:r>
        <w:rPr>
          <w:rFonts w:ascii="Gulimche" w:cs="Gulimche" w:hAnsi="Gulimche" w:eastAsia="Gulimche"/>
          <w:b w:val="1"/>
          <w:bCs w:val="1"/>
          <w:rtl w:val="0"/>
          <w:lang w:val="en-US"/>
        </w:rPr>
        <w:t xml:space="preserve">2. </w:t>
      </w:r>
      <w:r>
        <w:rPr>
          <w:rFonts w:ascii="Gulimche" w:cs="Gulimche" w:hAnsi="Gulimche" w:eastAsia="Gulimche"/>
          <w:b w:val="1"/>
          <w:bCs w:val="1"/>
          <w:rtl w:val="0"/>
          <w:lang w:val="en-US"/>
        </w:rPr>
        <w:t>회의 내용</w:t>
      </w:r>
    </w:p>
    <w:tbl>
      <w:tblPr>
        <w:tblW w:w="10100" w:type="dxa"/>
        <w:jc w:val="left"/>
        <w:tblInd w:w="4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0"/>
        <w:gridCol w:w="8500"/>
      </w:tblGrid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Title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Contents</w:t>
            </w:r>
          </w:p>
        </w:tc>
      </w:tr>
      <w:tr>
        <w:tblPrEx>
          <w:shd w:val="clear" w:color="auto" w:fill="cdd4e9"/>
        </w:tblPrEx>
        <w:trPr>
          <w:trHeight w:val="9003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Gulimche" w:cs="Gulimche" w:hAnsi="Gulimche" w:eastAsia="Gulimche"/>
                <w:b w:val="1"/>
                <w:bCs w:val="1"/>
                <w:shd w:val="nil" w:color="auto" w:fill="auto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ko-KR" w:eastAsia="ko-KR"/>
              </w:rPr>
              <w:t>회의내용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ko-KR" w:eastAsia="ko-KR"/>
              </w:rPr>
              <w:t>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Gulimche" w:cs="Gulimche" w:hAnsi="Gulimche" w:eastAsia="Gulimche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결과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프로젝트 진행 상황 및 이슈 공유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Customer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프로젝트 세팅 체크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Setup issue check 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swc failed to load prettier.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’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Admin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프로젝트 세팅 체크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2.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프로젝트 진행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Discussion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- Customer Project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구현 시작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서버 구축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각자 파트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개발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process : client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화면단 먼저 개발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스케쥴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11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- 1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주차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client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화면 구현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        - 2, 3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주차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Login/ Regist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                  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 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Board List / Create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                   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 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Chat List / Chat Room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        - 4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주차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Main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                     Post / Comment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                     WebRTC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12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- 1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주차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배포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(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Customer )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       -  2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주차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프로젝트 마무리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      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Admin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프로젝트는 일단 보류하는 것으로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상황보고 결정</w:t>
            </w:r>
          </w:p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API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서버는 </w:t>
            </w:r>
            <w:r>
              <w:rPr>
                <w:shd w:val="nil" w:color="auto" w:fill="auto"/>
                <w:rtl w:val="0"/>
                <w:lang w:val="en-US"/>
              </w:rPr>
              <w:t>Github</w:t>
            </w:r>
            <w:r>
              <w:rPr>
                <w:shd w:val="nil" w:color="auto" w:fill="auto"/>
                <w:rtl w:val="0"/>
                <w:lang w:val="ko-KR" w:eastAsia="ko-KR"/>
              </w:rPr>
              <w:t>으로 배포 예정</w:t>
            </w:r>
          </w:p>
          <w:p>
            <w:pPr>
              <w:pStyle w:val="Normal.0"/>
              <w:rPr>
                <w:shd w:val="nil" w:color="auto" w:fill="auto"/>
              </w:rPr>
            </w:pPr>
          </w:p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공통 </w:t>
            </w:r>
            <w:r>
              <w:rPr>
                <w:shd w:val="nil" w:color="auto" w:fill="auto"/>
                <w:rtl w:val="0"/>
                <w:lang w:val="en-US"/>
              </w:rPr>
              <w:t>UI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컴포넌트</w:t>
            </w: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shd w:val="nil" w:color="auto" w:fill="auto"/>
                <w:rtl w:val="0"/>
                <w:lang w:val="en-US"/>
              </w:rPr>
              <w:t>&lt;Header&gt; logo (Moya)</w:t>
            </w:r>
          </w:p>
        </w:tc>
      </w:tr>
      <w:tr>
        <w:tblPrEx>
          <w:shd w:val="clear" w:color="auto" w:fill="cdd4e9"/>
        </w:tblPrEx>
        <w:trPr>
          <w:trHeight w:val="2049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ko-KR" w:eastAsia="ko-KR"/>
              </w:rPr>
              <w:t>기타사항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16" w:hanging="316"/>
        <w:jc w:val="left"/>
      </w:pPr>
      <w:r>
        <w:rPr>
          <w:rFonts w:ascii="Gulimche" w:cs="Gulimche" w:hAnsi="Gulimche" w:eastAsia="Gulimche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035" w:right="510" w:bottom="392" w:left="851" w:header="851" w:footer="567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Gulimch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760" w:hanging="7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60"/>
          </w:tabs>
          <w:ind w:left="872" w:hanging="8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1200"/>
          </w:tabs>
          <w:ind w:left="13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600"/>
          </w:tabs>
          <w:ind w:left="17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00"/>
          </w:tabs>
          <w:ind w:left="21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num" w:pos="2400"/>
          </w:tabs>
          <w:ind w:left="25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800"/>
          </w:tabs>
          <w:ind w:left="29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200"/>
          </w:tabs>
          <w:ind w:left="33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num" w:pos="3600"/>
          </w:tabs>
          <w:ind w:left="37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4000"/>
          </w:tabs>
          <w:ind w:left="41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6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