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79"/>
          <w:sz w:val="52"/>
          <w:szCs w:val="52"/>
        </w:rPr>
        <w:t xml:space="preserve">RAG &amp; VECTOR DATABASE</w:t>
      </w:r>
    </w:p>
    <w:p>
      <w:pPr>
        <w:spacing w:after="400" w:before="120"/>
        <w:jc w:val="center"/>
      </w:pPr>
      <w:r>
        <w:rPr>
          <w:b/>
          <w:bCs/>
          <w:color w:val="1F4E79"/>
          <w:sz w:val="40"/>
          <w:szCs w:val="40"/>
        </w:rPr>
        <w:t xml:space="preserve">SYSTEM DOCUMENTATION</w:t>
      </w:r>
    </w:p>
    <w:p>
      <w:pPr>
        <w:spacing w:after="100"/>
        <w:jc w:val="center"/>
      </w:pPr>
      <w:r>
        <w:rPr>
          <w:i/>
          <w:iCs/>
          <w:sz w:val="26"/>
          <w:szCs w:val="26"/>
        </w:rPr>
        <w:t xml:space="preserve">Vision-Language Autonomous Navigation System (VLANS)</w:t>
      </w:r>
    </w:p>
    <w:p>
      <w:pPr>
        <w:spacing w:after="1200"/>
        <w:jc w:val="center"/>
      </w:pPr>
      <w:r>
        <w:rPr>
          <w:color w:val="555555"/>
          <w:sz w:val="22"/>
          <w:szCs w:val="22"/>
        </w:rPr>
        <w:t xml:space="preserve">Project Documentation Assistant — Retrieval-Augmented Generation Module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shd w:fill="DCE6F1" w:val="clear"/>
            <w:tcMar>
              <w:top w:type="dxa" w:w="80"/>
              <w:left w:type="dxa" w:w="120"/>
              <w:bottom w:type="dxa" w:w="80"/>
              <w:right w:type="dxa" w:w="120"/>
            </w:tcMar>
          </w:tcPr>
          <w:p>
            <w:r>
              <w:rPr>
                <w:b/>
                <w:bCs/>
                <w:sz w:val="20"/>
                <w:szCs w:val="20"/>
              </w:rPr>
              <w:t xml:space="preserve">Document Title</w:t>
            </w:r>
          </w:p>
        </w:tc>
        <w:tc>
          <w:tcPr>
            <w:tcW w:type="dxa" w:w="3600"/>
            <w:tcMar>
              <w:top w:type="dxa" w:w="80"/>
              <w:left w:type="dxa" w:w="120"/>
              <w:bottom w:type="dxa" w:w="80"/>
              <w:right w:type="dxa" w:w="120"/>
            </w:tcMar>
          </w:tcPr>
          <w:p>
            <w:r>
              <w:rPr>
                <w:sz w:val="20"/>
                <w:szCs w:val="20"/>
              </w:rPr>
              <w:t xml:space="preserve">RAG &amp; Vector Database Documentation</w:t>
            </w:r>
          </w:p>
        </w:tc>
      </w:tr>
      <w:tr>
        <w:tc>
          <w:tcPr>
            <w:tcW w:type="dxa" w:w="2400"/>
            <w:shd w:fill="DCE6F1" w:val="clear"/>
            <w:tcMar>
              <w:top w:type="dxa" w:w="80"/>
              <w:left w:type="dxa" w:w="120"/>
              <w:bottom w:type="dxa" w:w="80"/>
              <w:right w:type="dxa" w:w="120"/>
            </w:tcMar>
          </w:tcPr>
          <w:p>
            <w:r>
              <w:rPr>
                <w:b/>
                <w:bCs/>
                <w:sz w:val="20"/>
                <w:szCs w:val="20"/>
              </w:rPr>
              <w:t xml:space="preserve">Module</w:t>
            </w:r>
          </w:p>
        </w:tc>
        <w:tc>
          <w:tcPr>
            <w:tcW w:type="dxa" w:w="3600"/>
            <w:tcMar>
              <w:top w:type="dxa" w:w="80"/>
              <w:left w:type="dxa" w:w="120"/>
              <w:bottom w:type="dxa" w:w="80"/>
              <w:right w:type="dxa" w:w="120"/>
            </w:tcMar>
          </w:tcPr>
          <w:p>
            <w:r>
              <w:rPr>
                <w:sz w:val="20"/>
                <w:szCs w:val="20"/>
              </w:rPr>
              <w:t xml:space="preserve">Project Documentation Assistant (RAG Subsystem)</w:t>
            </w:r>
          </w:p>
        </w:tc>
      </w:tr>
      <w:tr>
        <w:tc>
          <w:tcPr>
            <w:tcW w:type="dxa" w:w="2400"/>
            <w:shd w:fill="DCE6F1" w:val="clear"/>
            <w:tcMar>
              <w:top w:type="dxa" w:w="80"/>
              <w:left w:type="dxa" w:w="120"/>
              <w:bottom w:type="dxa" w:w="80"/>
              <w:right w:type="dxa" w:w="120"/>
            </w:tcMar>
          </w:tcPr>
          <w:p>
            <w:r>
              <w:rPr>
                <w:b/>
                <w:bCs/>
                <w:sz w:val="20"/>
                <w:szCs w:val="20"/>
              </w:rPr>
              <w:t xml:space="preserve">Parent Project</w:t>
            </w:r>
          </w:p>
        </w:tc>
        <w:tc>
          <w:tcPr>
            <w:tcW w:type="dxa" w:w="3600"/>
            <w:tcMar>
              <w:top w:type="dxa" w:w="80"/>
              <w:left w:type="dxa" w:w="120"/>
              <w:bottom w:type="dxa" w:w="80"/>
              <w:right w:type="dxa" w:w="120"/>
            </w:tcMar>
          </w:tcPr>
          <w:p>
            <w:r>
              <w:rPr>
                <w:sz w:val="20"/>
                <w:szCs w:val="20"/>
              </w:rPr>
              <w:t xml:space="preserve">Vision-Language Autonomous Navigation System</w:t>
            </w:r>
          </w:p>
        </w:tc>
      </w:tr>
      <w:tr>
        <w:tc>
          <w:tcPr>
            <w:tcW w:type="dxa" w:w="2400"/>
            <w:shd w:fill="DCE6F1" w:val="clear"/>
            <w:tcMar>
              <w:top w:type="dxa" w:w="80"/>
              <w:left w:type="dxa" w:w="120"/>
              <w:bottom w:type="dxa" w:w="80"/>
              <w:right w:type="dxa" w:w="120"/>
            </w:tcMar>
          </w:tcPr>
          <w:p>
            <w:r>
              <w:rPr>
                <w:b/>
                <w:bCs/>
                <w:sz w:val="20"/>
                <w:szCs w:val="20"/>
              </w:rPr>
              <w:t xml:space="preserve">Prepared For</w:t>
            </w:r>
          </w:p>
        </w:tc>
        <w:tc>
          <w:tcPr>
            <w:tcW w:type="dxa" w:w="3600"/>
            <w:tcMar>
              <w:top w:type="dxa" w:w="80"/>
              <w:left w:type="dxa" w:w="120"/>
              <w:bottom w:type="dxa" w:w="80"/>
              <w:right w:type="dxa" w:w="120"/>
            </w:tcMar>
          </w:tcPr>
          <w:p>
            <w:r>
              <w:rPr>
                <w:sz w:val="20"/>
                <w:szCs w:val="20"/>
              </w:rPr>
              <w:t xml:space="preserve">Academic AI / Robotics Project Submission</w:t>
            </w:r>
          </w:p>
        </w:tc>
      </w:tr>
      <w:tr>
        <w:tc>
          <w:tcPr>
            <w:tcW w:type="dxa" w:w="2400"/>
            <w:shd w:fill="DCE6F1" w:val="clear"/>
            <w:tcMar>
              <w:top w:type="dxa" w:w="80"/>
              <w:left w:type="dxa" w:w="120"/>
              <w:bottom w:type="dxa" w:w="80"/>
              <w:right w:type="dxa" w:w="120"/>
            </w:tcMar>
          </w:tcPr>
          <w:p>
            <w:r>
              <w:rPr>
                <w:b/>
                <w:bCs/>
                <w:sz w:val="20"/>
                <w:szCs w:val="20"/>
              </w:rPr>
              <w:t xml:space="preserve">Document Version</w:t>
            </w:r>
          </w:p>
        </w:tc>
        <w:tc>
          <w:tcPr>
            <w:tcW w:type="dxa" w:w="3600"/>
            <w:tcMar>
              <w:top w:type="dxa" w:w="80"/>
              <w:left w:type="dxa" w:w="120"/>
              <w:bottom w:type="dxa" w:w="80"/>
              <w:right w:type="dxa" w:w="120"/>
            </w:tcMar>
          </w:tcPr>
          <w:p>
            <w:r>
              <w:rPr>
                <w:sz w:val="20"/>
                <w:szCs w:val="20"/>
              </w:rPr>
              <w:t xml:space="preserve">1.0</w:t>
            </w:r>
          </w:p>
        </w:tc>
      </w:tr>
      <w:tr>
        <w:tc>
          <w:tcPr>
            <w:tcW w:type="dxa" w:w="2400"/>
            <w:shd w:fill="DCE6F1" w:val="clear"/>
            <w:tcMar>
              <w:top w:type="dxa" w:w="80"/>
              <w:left w:type="dxa" w:w="120"/>
              <w:bottom w:type="dxa" w:w="80"/>
              <w:right w:type="dxa" w:w="120"/>
            </w:tcMar>
          </w:tcPr>
          <w:p>
            <w:r>
              <w:rPr>
                <w:b/>
                <w:bCs/>
                <w:sz w:val="20"/>
                <w:szCs w:val="20"/>
              </w:rPr>
              <w:t xml:space="preserve">Status</w:t>
            </w:r>
          </w:p>
        </w:tc>
        <w:tc>
          <w:tcPr>
            <w:tcW w:type="dxa" w:w="3600"/>
            <w:tcMar>
              <w:top w:type="dxa" w:w="80"/>
              <w:left w:type="dxa" w:w="120"/>
              <w:bottom w:type="dxa" w:w="80"/>
              <w:right w:type="dxa" w:w="120"/>
            </w:tcMar>
          </w:tcPr>
          <w:p>
            <w:r>
              <w:rPr>
                <w:sz w:val="20"/>
                <w:szCs w:val="20"/>
              </w:rPr>
              <w:t xml:space="preserve">Design &amp; Implementation Specification</w:t>
            </w:r>
          </w:p>
        </w:tc>
      </w:tr>
    </w:tbl>
    <w:p>
      <w:r>
        <w:br w:type="page"/>
      </w:r>
    </w:p>
    <w:p>
      <w:pPr>
        <w:pStyle w:val="Heading1"/>
        <w:spacing w:after="200" w:before="400"/>
      </w:pPr>
      <w:r>
        <w:t xml:space="preserve">Table of Contents</w:t>
      </w:r>
    </w:p>
    <w:p>
      <w:pPr>
        <w:tabs>
          <w:tab w:val="right" w:pos="9350" w:leader="dot"/>
        </w:tabs>
        <w:spacing w:after="120"/>
      </w:pPr>
      <w:r>
        <w:rPr>
          <w:sz w:val="22"/>
          <w:szCs w:val="22"/>
        </w:rPr>
        <w:t xml:space="preserve">1. Introduction &amp; Objective</w:t>
      </w:r>
      <w:r>
        <w:rPr>
          <w:sz w:val="22"/>
          <w:szCs w:val="22"/>
        </w:rPr>
        <w:t xml:space="preserve">	3</w:t>
      </w:r>
    </w:p>
    <w:p>
      <w:pPr>
        <w:tabs>
          <w:tab w:val="right" w:pos="9350" w:leader="dot"/>
        </w:tabs>
        <w:spacing w:after="120"/>
      </w:pPr>
      <w:r>
        <w:rPr>
          <w:sz w:val="22"/>
          <w:szCs w:val="22"/>
        </w:rPr>
        <w:t xml:space="preserve">2. System Architecture Overview</w:t>
      </w:r>
      <w:r>
        <w:rPr>
          <w:sz w:val="22"/>
          <w:szCs w:val="22"/>
        </w:rPr>
        <w:t xml:space="preserve">	3</w:t>
      </w:r>
    </w:p>
    <w:p>
      <w:pPr>
        <w:tabs>
          <w:tab w:val="right" w:pos="9350" w:leader="dot"/>
        </w:tabs>
        <w:spacing w:after="120"/>
      </w:pPr>
      <w:r>
        <w:rPr>
          <w:sz w:val="22"/>
          <w:szCs w:val="22"/>
        </w:rPr>
        <w:t xml:space="preserve">3. RAG Pipeline</w:t>
      </w:r>
      <w:r>
        <w:rPr>
          <w:sz w:val="22"/>
          <w:szCs w:val="22"/>
        </w:rPr>
        <w:t xml:space="preserve">	4</w:t>
      </w:r>
    </w:p>
    <w:p>
      <w:pPr>
        <w:tabs>
          <w:tab w:val="right" w:pos="9350" w:leader="dot"/>
        </w:tabs>
        <w:spacing w:after="120"/>
      </w:pPr>
      <w:r>
        <w:rPr>
          <w:sz w:val="22"/>
          <w:szCs w:val="22"/>
        </w:rPr>
        <w:t xml:space="preserve">4. Document Processing &amp; Ingestion</w:t>
      </w:r>
      <w:r>
        <w:rPr>
          <w:sz w:val="22"/>
          <w:szCs w:val="22"/>
        </w:rPr>
        <w:t xml:space="preserve">	4</w:t>
      </w:r>
    </w:p>
    <w:p>
      <w:pPr>
        <w:tabs>
          <w:tab w:val="right" w:pos="9350" w:leader="dot"/>
        </w:tabs>
        <w:spacing w:after="120"/>
      </w:pPr>
      <w:r>
        <w:rPr>
          <w:sz w:val="22"/>
          <w:szCs w:val="22"/>
        </w:rPr>
        <w:t xml:space="preserve">5. Document Metadata Schema</w:t>
      </w:r>
      <w:r>
        <w:rPr>
          <w:sz w:val="22"/>
          <w:szCs w:val="22"/>
        </w:rPr>
        <w:t xml:space="preserve">	5</w:t>
      </w:r>
    </w:p>
    <w:p>
      <w:pPr>
        <w:tabs>
          <w:tab w:val="right" w:pos="9350" w:leader="dot"/>
        </w:tabs>
        <w:spacing w:after="120"/>
      </w:pPr>
      <w:r>
        <w:rPr>
          <w:sz w:val="22"/>
          <w:szCs w:val="22"/>
        </w:rPr>
        <w:t xml:space="preserve">6. Embedding Layer</w:t>
      </w:r>
      <w:r>
        <w:rPr>
          <w:sz w:val="22"/>
          <w:szCs w:val="22"/>
        </w:rPr>
        <w:t xml:space="preserve">	6</w:t>
      </w:r>
    </w:p>
    <w:p>
      <w:pPr>
        <w:tabs>
          <w:tab w:val="right" w:pos="9350" w:leader="dot"/>
        </w:tabs>
        <w:spacing w:after="120"/>
      </w:pPr>
      <w:r>
        <w:rPr>
          <w:sz w:val="22"/>
          <w:szCs w:val="22"/>
        </w:rPr>
        <w:t xml:space="preserve">7. Vector Database</w:t>
      </w:r>
      <w:r>
        <w:rPr>
          <w:sz w:val="22"/>
          <w:szCs w:val="22"/>
        </w:rPr>
        <w:t xml:space="preserve">	6</w:t>
      </w:r>
    </w:p>
    <w:p>
      <w:pPr>
        <w:tabs>
          <w:tab w:val="right" w:pos="9350" w:leader="dot"/>
        </w:tabs>
        <w:spacing w:after="120"/>
      </w:pPr>
      <w:r>
        <w:rPr>
          <w:sz w:val="22"/>
          <w:szCs w:val="22"/>
        </w:rPr>
        <w:t xml:space="preserve">8. Retrieval System</w:t>
      </w:r>
      <w:r>
        <w:rPr>
          <w:sz w:val="22"/>
          <w:szCs w:val="22"/>
        </w:rPr>
        <w:t xml:space="preserve">	7</w:t>
      </w:r>
    </w:p>
    <w:p>
      <w:pPr>
        <w:tabs>
          <w:tab w:val="right" w:pos="9350" w:leader="dot"/>
        </w:tabs>
        <w:spacing w:after="120"/>
      </w:pPr>
      <w:r>
        <w:rPr>
          <w:sz w:val="22"/>
          <w:szCs w:val="22"/>
        </w:rPr>
        <w:t xml:space="preserve">9. RAG Prompt Template</w:t>
      </w:r>
      <w:r>
        <w:rPr>
          <w:sz w:val="22"/>
          <w:szCs w:val="22"/>
        </w:rPr>
        <w:t xml:space="preserve">	7</w:t>
      </w:r>
    </w:p>
    <w:p>
      <w:pPr>
        <w:tabs>
          <w:tab w:val="right" w:pos="9350" w:leader="dot"/>
        </w:tabs>
        <w:spacing w:after="120"/>
      </w:pPr>
      <w:r>
        <w:rPr>
          <w:sz w:val="22"/>
          <w:szCs w:val="22"/>
        </w:rPr>
        <w:t xml:space="preserve">10. Source Citations</w:t>
      </w:r>
      <w:r>
        <w:rPr>
          <w:sz w:val="22"/>
          <w:szCs w:val="22"/>
        </w:rPr>
        <w:t xml:space="preserve">	8</w:t>
      </w:r>
    </w:p>
    <w:p>
      <w:pPr>
        <w:tabs>
          <w:tab w:val="right" w:pos="9350" w:leader="dot"/>
        </w:tabs>
        <w:spacing w:after="120"/>
      </w:pPr>
      <w:r>
        <w:rPr>
          <w:sz w:val="22"/>
          <w:szCs w:val="22"/>
        </w:rPr>
        <w:t xml:space="preserve">11. Chatbot Interface</w:t>
      </w:r>
      <w:r>
        <w:rPr>
          <w:sz w:val="22"/>
          <w:szCs w:val="22"/>
        </w:rPr>
        <w:t xml:space="preserve">	8</w:t>
      </w:r>
    </w:p>
    <w:p>
      <w:pPr>
        <w:tabs>
          <w:tab w:val="right" w:pos="9350" w:leader="dot"/>
        </w:tabs>
        <w:spacing w:after="120"/>
      </w:pPr>
      <w:r>
        <w:rPr>
          <w:sz w:val="22"/>
          <w:szCs w:val="22"/>
        </w:rPr>
        <w:t xml:space="preserve">12. Document Management &amp; Vector Database Dashboard</w:t>
      </w:r>
      <w:r>
        <w:rPr>
          <w:sz w:val="22"/>
          <w:szCs w:val="22"/>
        </w:rPr>
        <w:t xml:space="preserve">	9</w:t>
      </w:r>
    </w:p>
    <w:p>
      <w:pPr>
        <w:tabs>
          <w:tab w:val="right" w:pos="9350" w:leader="dot"/>
        </w:tabs>
        <w:spacing w:after="120"/>
      </w:pPr>
      <w:r>
        <w:rPr>
          <w:sz w:val="22"/>
          <w:szCs w:val="22"/>
        </w:rPr>
        <w:t xml:space="preserve">13. Semantic Search Testing</w:t>
      </w:r>
      <w:r>
        <w:rPr>
          <w:sz w:val="22"/>
          <w:szCs w:val="22"/>
        </w:rPr>
        <w:t xml:space="preserve">	9</w:t>
      </w:r>
    </w:p>
    <w:p>
      <w:pPr>
        <w:tabs>
          <w:tab w:val="right" w:pos="9350" w:leader="dot"/>
        </w:tabs>
        <w:spacing w:after="120"/>
      </w:pPr>
      <w:r>
        <w:rPr>
          <w:sz w:val="22"/>
          <w:szCs w:val="22"/>
        </w:rPr>
        <w:t xml:space="preserve">14. API Endpoints</w:t>
      </w:r>
      <w:r>
        <w:rPr>
          <w:sz w:val="22"/>
          <w:szCs w:val="22"/>
        </w:rPr>
        <w:t xml:space="preserve">	9</w:t>
      </w:r>
    </w:p>
    <w:p>
      <w:pPr>
        <w:tabs>
          <w:tab w:val="right" w:pos="9350" w:leader="dot"/>
        </w:tabs>
        <w:spacing w:after="120"/>
      </w:pPr>
      <w:r>
        <w:rPr>
          <w:sz w:val="22"/>
          <w:szCs w:val="22"/>
        </w:rPr>
        <w:t xml:space="preserve">15. Security</w:t>
      </w:r>
      <w:r>
        <w:rPr>
          <w:sz w:val="22"/>
          <w:szCs w:val="22"/>
        </w:rPr>
        <w:t xml:space="preserve">	10</w:t>
      </w:r>
    </w:p>
    <w:p>
      <w:pPr>
        <w:tabs>
          <w:tab w:val="right" w:pos="9350" w:leader="dot"/>
        </w:tabs>
        <w:spacing w:after="120"/>
      </w:pPr>
      <w:r>
        <w:rPr>
          <w:sz w:val="22"/>
          <w:szCs w:val="22"/>
        </w:rPr>
        <w:t xml:space="preserve">16. Error Handling</w:t>
      </w:r>
      <w:r>
        <w:rPr>
          <w:sz w:val="22"/>
          <w:szCs w:val="22"/>
        </w:rPr>
        <w:t xml:space="preserve">	10</w:t>
      </w:r>
    </w:p>
    <w:p>
      <w:pPr>
        <w:tabs>
          <w:tab w:val="right" w:pos="9350" w:leader="dot"/>
        </w:tabs>
        <w:spacing w:after="120"/>
      </w:pPr>
      <w:r>
        <w:rPr>
          <w:sz w:val="22"/>
          <w:szCs w:val="22"/>
        </w:rPr>
        <w:t xml:space="preserve">17. No-Hallucination Policy</w:t>
      </w:r>
      <w:r>
        <w:rPr>
          <w:sz w:val="22"/>
          <w:szCs w:val="22"/>
        </w:rPr>
        <w:t xml:space="preserve">	11</w:t>
      </w:r>
    </w:p>
    <w:p>
      <w:pPr>
        <w:tabs>
          <w:tab w:val="right" w:pos="9350" w:leader="dot"/>
        </w:tabs>
        <w:spacing w:after="120"/>
      </w:pPr>
      <w:r>
        <w:rPr>
          <w:sz w:val="22"/>
          <w:szCs w:val="22"/>
        </w:rPr>
        <w:t xml:space="preserve">18. Project Folder Structure</w:t>
      </w:r>
      <w:r>
        <w:rPr>
          <w:sz w:val="22"/>
          <w:szCs w:val="22"/>
        </w:rPr>
        <w:t xml:space="preserve">	11</w:t>
      </w:r>
    </w:p>
    <w:p>
      <w:pPr>
        <w:tabs>
          <w:tab w:val="right" w:pos="9350" w:leader="dot"/>
        </w:tabs>
        <w:spacing w:after="120"/>
      </w:pPr>
      <w:r>
        <w:rPr>
          <w:sz w:val="22"/>
          <w:szCs w:val="22"/>
        </w:rPr>
        <w:t xml:space="preserve">19. Testing &amp; Evaluation</w:t>
      </w:r>
      <w:r>
        <w:rPr>
          <w:sz w:val="22"/>
          <w:szCs w:val="22"/>
        </w:rPr>
        <w:t xml:space="preserve">	12</w:t>
      </w:r>
    </w:p>
    <w:p>
      <w:pPr>
        <w:tabs>
          <w:tab w:val="right" w:pos="9350" w:leader="dot"/>
        </w:tabs>
        <w:spacing w:after="120"/>
      </w:pPr>
      <w:r>
        <w:rPr>
          <w:sz w:val="22"/>
          <w:szCs w:val="22"/>
        </w:rPr>
        <w:t xml:space="preserve">20. Performance Considerations</w:t>
      </w:r>
      <w:r>
        <w:rPr>
          <w:sz w:val="22"/>
          <w:szCs w:val="22"/>
        </w:rPr>
        <w:t xml:space="preserve">	13</w:t>
      </w:r>
    </w:p>
    <w:p>
      <w:pPr>
        <w:tabs>
          <w:tab w:val="right" w:pos="9350" w:leader="dot"/>
        </w:tabs>
        <w:spacing w:after="120"/>
      </w:pPr>
      <w:r>
        <w:rPr>
          <w:sz w:val="22"/>
          <w:szCs w:val="22"/>
        </w:rPr>
        <w:t xml:space="preserve">21. Integration With the Existing VLANS Project</w:t>
      </w:r>
      <w:r>
        <w:rPr>
          <w:sz w:val="22"/>
          <w:szCs w:val="22"/>
        </w:rPr>
        <w:t xml:space="preserve">	13</w:t>
      </w:r>
    </w:p>
    <w:p>
      <w:pPr>
        <w:tabs>
          <w:tab w:val="right" w:pos="9350" w:leader="dot"/>
        </w:tabs>
        <w:spacing w:after="120"/>
      </w:pPr>
      <w:r>
        <w:rPr>
          <w:sz w:val="22"/>
          <w:szCs w:val="22"/>
        </w:rPr>
        <w:t xml:space="preserve">22. Limitations &amp; Future Improvements</w:t>
      </w:r>
      <w:r>
        <w:rPr>
          <w:sz w:val="22"/>
          <w:szCs w:val="22"/>
        </w:rPr>
        <w:t xml:space="preserve">	13</w:t>
      </w:r>
    </w:p>
    <w:p>
      <w:pPr>
        <w:tabs>
          <w:tab w:val="right" w:pos="9350" w:leader="dot"/>
        </w:tabs>
        <w:spacing w:after="120"/>
      </w:pPr>
      <w:r>
        <w:rPr>
          <w:sz w:val="22"/>
          <w:szCs w:val="22"/>
        </w:rPr>
        <w:t xml:space="preserve">23. Final Validation Checklist</w:t>
      </w:r>
      <w:r>
        <w:rPr>
          <w:sz w:val="22"/>
          <w:szCs w:val="22"/>
        </w:rPr>
        <w:t xml:space="preserve">	13</w:t>
      </w:r>
    </w:p>
    <w:p>
      <w:r>
        <w:br w:type="page"/>
      </w:r>
    </w:p>
    <w:p>
      <w:pPr>
        <w:pStyle w:val="Heading1"/>
        <w:spacing w:after="200" w:before="400"/>
      </w:pPr>
      <w:r>
        <w:t xml:space="preserve">1. Introduction &amp; Objective</w:t>
      </w:r>
    </w:p>
    <w:p>
      <w:pPr>
        <w:spacing w:after="160" w:line="276"/>
      </w:pPr>
      <w:r>
        <w:t xml:space="preserve">The Vision-Language Autonomous Navigation System (VLANS) perceives its environment through computer vision, identifies obstacles and objects, interprets scene context, and supports autonomous navigation decisions. Alongside this real-time perception pipeline, the project accumulates a substantial body of written knowledge — architecture notes, research references, hardware and software specifications, test reports, and user guidance.</w:t>
      </w:r>
    </w:p>
    <w:p>
      <w:pPr>
        <w:spacing w:after="160" w:line="276"/>
      </w:pPr>
      <w:r>
        <w:t xml:space="preserve">This document specifies a Retrieval-Augmented Generation (RAG) and Vector Database module that turns that written knowledge into a queryable Project Documentation Assistant. The assistant allows a user to ask natural-language questions about the project and receive answers that are grounded in the project's own documents, with citations back to the exact source and page.</w:t>
      </w:r>
    </w:p>
    <w:p>
      <w:pPr>
        <w:pStyle w:val="Heading2"/>
        <w:spacing w:after="140" w:before="280"/>
      </w:pPr>
      <w:r>
        <w:t xml:space="preserve">1.1 Objective</w:t>
      </w:r>
    </w:p>
    <w:p>
      <w:pPr>
        <w:pStyle w:val="ListParagraph"/>
        <w:numPr>
          <w:ilvl w:val="0"/>
          <w:numId w:val="1"/>
        </w:numPr>
        <w:spacing w:after="80"/>
      </w:pPr>
      <w:r>
        <w:t xml:space="preserve">Ingest heterogeneous project documents (PDF, DOCX, TXT, Markdown, CSV, JSON) into a unified knowledge base.</w:t>
      </w:r>
    </w:p>
    <w:p>
      <w:pPr>
        <w:pStyle w:val="ListParagraph"/>
        <w:numPr>
          <w:ilvl w:val="0"/>
          <w:numId w:val="1"/>
        </w:numPr>
        <w:spacing w:after="80"/>
      </w:pPr>
      <w:r>
        <w:t xml:space="preserve">Convert document content into vector embeddings and store them in a local-first vector database.</w:t>
      </w:r>
    </w:p>
    <w:p>
      <w:pPr>
        <w:pStyle w:val="ListParagraph"/>
        <w:numPr>
          <w:ilvl w:val="0"/>
          <w:numId w:val="1"/>
        </w:numPr>
        <w:spacing w:after="80"/>
      </w:pPr>
      <w:r>
        <w:t xml:space="preserve">Retrieve the most relevant passages for any user question using semantic similarity search.</w:t>
      </w:r>
    </w:p>
    <w:p>
      <w:pPr>
        <w:pStyle w:val="ListParagraph"/>
        <w:numPr>
          <w:ilvl w:val="0"/>
          <w:numId w:val="1"/>
        </w:numPr>
        <w:spacing w:after="80"/>
      </w:pPr>
      <w:r>
        <w:t xml:space="preserve">Generate accurate, source-grounded answers via an LLM, while explicitly refusing to answer when information is not present.</w:t>
      </w:r>
    </w:p>
    <w:p>
      <w:pPr>
        <w:pStyle w:val="ListParagraph"/>
        <w:numPr>
          <w:ilvl w:val="0"/>
          <w:numId w:val="1"/>
        </w:numPr>
        <w:spacing w:after="80"/>
      </w:pPr>
      <w:r>
        <w:t xml:space="preserve">Operate as an independent module that does not interfere with the existing real-time Vision Perception Stream.</w:t>
      </w:r>
    </w:p>
    <w:p>
      <w:pPr>
        <w:pStyle w:val="Heading2"/>
        <w:spacing w:after="140" w:before="280"/>
      </w:pPr>
      <w:r>
        <w:t xml:space="preserve">1.2 Scope</w:t>
      </w:r>
    </w:p>
    <w:p>
      <w:pPr>
        <w:spacing w:after="160" w:line="276"/>
      </w:pPr>
      <w:r>
        <w:t xml:space="preserve">This documentation covers the design and behaviour of the RAG subsystem only: document ingestion, chunking, embedding, vector storage, retrieval, prompt construction, answer generation, citation, the supporting APIs, and the evaluation and testing approach. It does not alter or redefine the vision/perception or navigation-reasoning components of VLANS; it consumes them only as a system that may also produce documentation to be indexed.</w:t>
      </w:r>
    </w:p>
    <w:p>
      <w:pPr>
        <w:pStyle w:val="Heading1"/>
        <w:spacing w:after="200" w:before="400"/>
      </w:pPr>
      <w:r>
        <w:t xml:space="preserve">2. System Architecture Overview</w:t>
      </w:r>
    </w:p>
    <w:p>
      <w:pPr>
        <w:spacing w:after="160" w:line="276"/>
      </w:pPr>
      <w:r>
        <w:t xml:space="preserve">The RAG module sits alongside the existing vision system as an independent, loosely coupled service. It shares no runtime state with the perception loop and communicates only through defined API boundaries.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        VISION SYSTEM                         RAG MODULE</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  Camera / Image Input  │          │   Project Documents        │</w:t>
      </w:r>
      <w:r>
        <w:br/>
        <w:t xml:space="preserve"/>
      </w:r>
      <w:r>
        <w:rPr>
          <w:rFonts w:ascii="Consolas" w:cs="Consolas" w:eastAsia="Consolas" w:hAnsi="Consolas"/>
          <w:sz w:val="18"/>
          <w:szCs w:val="18"/>
        </w:rPr>
        <w:t xml:space="preserve">  │  Object Detection      │          │   (PDF, DOCX, TXT, MD,     │</w:t>
      </w:r>
      <w:r>
        <w:br/>
        <w:t xml:space="preserve"/>
      </w:r>
      <w:r>
        <w:rPr>
          <w:rFonts w:ascii="Consolas" w:cs="Consolas" w:eastAsia="Consolas" w:hAnsi="Consolas"/>
          <w:sz w:val="18"/>
          <w:szCs w:val="18"/>
        </w:rPr>
        <w:t xml:space="preserve">  │  Scene Understanding   │          │    CSV, JSON)               │</w:t>
      </w:r>
      <w:r>
        <w:br/>
        <w:t xml:space="preserve"/>
      </w:r>
      <w:r>
        <w:rPr>
          <w:rFonts w:ascii="Consolas" w:cs="Consolas" w:eastAsia="Consolas" w:hAnsi="Consolas"/>
          <w:sz w:val="18"/>
          <w:szCs w:val="18"/>
        </w:rPr>
        <w:t xml:space="preserve">  │  Navigation Reasoning  │          └─────────────┬─────────────┘</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Vector Database        │</w:t>
      </w:r>
      <w:r>
        <w:br/>
        <w:t xml:space="preserve"/>
      </w:r>
      <w:r>
        <w:rPr>
          <w:rFonts w:ascii="Consolas" w:cs="Consolas" w:eastAsia="Consolas" w:hAnsi="Consolas"/>
          <w:sz w:val="18"/>
          <w:szCs w:val="18"/>
        </w:rPr>
        <w:t xml:space="preserve">                                       │   (ChromaDB, local)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LLM (RAG Generator)   │</w:t>
      </w:r>
      <w:r>
        <w:br/>
        <w:t xml:space="preserve"/>
      </w:r>
      <w:r>
        <w:rPr>
          <w:rFonts w:ascii="Consolas" w:cs="Consolas" w:eastAsia="Consolas" w:hAnsi="Consolas"/>
          <w:sz w:val="18"/>
          <w:szCs w:val="18"/>
        </w:rPr>
        <w:t xml:space="preserve">                                       └─────────────────────────┘</w:t>
      </w:r>
    </w:p>
    <w:p>
      <w:pPr>
        <w:spacing w:after="160" w:line="276"/>
      </w:pPr>
      <w:r>
        <w:t xml:space="preserve">The two systems are connected only conceptually — the RAG module can be asked questions about the vision system (because vision-system documentation is one of its indexed inputs), but it never participates in the real-time detection or navigation loop.</w:t>
      </w:r>
    </w:p>
    <w:p>
      <w:pPr>
        <w:pStyle w:val="Heading2"/>
        <w:spacing w:after="140" w:before="280"/>
      </w:pPr>
      <w:r>
        <w:t xml:space="preserve">2.1 Design Principles</w:t>
      </w:r>
    </w:p>
    <w:p>
      <w:pPr>
        <w:pStyle w:val="ListParagraph"/>
        <w:numPr>
          <w:ilvl w:val="0"/>
          <w:numId w:val="1"/>
        </w:numPr>
        <w:spacing w:after="80"/>
      </w:pPr>
      <w:r>
        <w:t xml:space="preserve">Modularity — ingestion, chunking, embedding, vector storage, retrieval, and generation are separate, independently replaceable components.</w:t>
      </w:r>
    </w:p>
    <w:p>
      <w:pPr>
        <w:pStyle w:val="ListParagraph"/>
        <w:numPr>
          <w:ilvl w:val="0"/>
          <w:numId w:val="1"/>
        </w:numPr>
        <w:spacing w:after="80"/>
      </w:pPr>
      <w:r>
        <w:t xml:space="preserve">Provider independence — the embedding provider and vector database are accessed through thin interface layers so either can be swapped without rewriting the pipeline.</w:t>
      </w:r>
    </w:p>
    <w:p>
      <w:pPr>
        <w:pStyle w:val="ListParagraph"/>
        <w:numPr>
          <w:ilvl w:val="0"/>
          <w:numId w:val="1"/>
        </w:numPr>
        <w:spacing w:after="80"/>
      </w:pPr>
      <w:r>
        <w:t xml:space="preserve">Groundedness — every answer must trace back to retrieved text; the system states clearly when information is unavailable rather than inventing it.</w:t>
      </w:r>
    </w:p>
    <w:p>
      <w:pPr>
        <w:pStyle w:val="ListParagraph"/>
        <w:numPr>
          <w:ilvl w:val="0"/>
          <w:numId w:val="1"/>
        </w:numPr>
        <w:spacing w:after="80"/>
      </w:pPr>
      <w:r>
        <w:t xml:space="preserve">Local-first — the default stack (ChromaDB) requires no paid infrastructure, keeping the system suitable for academic and local development use.</w:t>
      </w:r>
    </w:p>
    <w:p>
      <w:pPr>
        <w:pStyle w:val="Heading1"/>
        <w:spacing w:after="200" w:before="400"/>
      </w:pPr>
      <w:r>
        <w:t xml:space="preserve">3. RAG Pipeline</w:t>
      </w:r>
    </w:p>
    <w:p>
      <w:pPr>
        <w:spacing w:after="160" w:line="276"/>
      </w:pPr>
      <w:r>
        <w:t xml:space="preserve">Every question passes through the following ten-stage pipeline: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4E79" w:val="clear"/>
            <w:tcMar>
              <w:top w:type="dxa" w:w="80"/>
              <w:left w:type="dxa" w:w="120"/>
              <w:bottom w:type="dxa" w:w="80"/>
              <w:right w:type="dxa" w:w="120"/>
            </w:tcMar>
            <w:vAlign w:val="center"/>
          </w:tcPr>
          <w:p>
            <w:r>
              <w:rPr>
                <w:b/>
                <w:bCs/>
                <w:color w:val="FFFFFF"/>
                <w:sz w:val="20"/>
                <w:szCs w:val="20"/>
              </w:rPr>
              <w:t xml:space="preserve">Stage</w:t>
            </w:r>
          </w:p>
        </w:tc>
        <w:tc>
          <w:tcPr>
            <w:tcW w:type="dxa" w:w="6950"/>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1. Document Upload</w:t>
            </w:r>
          </w:p>
        </w:tc>
        <w:tc>
          <w:tcPr>
            <w:tcW w:type="dxa" w:w="6950"/>
            <w:tcMar>
              <w:top w:type="dxa" w:w="80"/>
              <w:left w:type="dxa" w:w="120"/>
              <w:bottom w:type="dxa" w:w="80"/>
              <w:right w:type="dxa" w:w="120"/>
            </w:tcMar>
            <w:vAlign w:val="center"/>
          </w:tcPr>
          <w:p>
            <w:r>
              <w:rPr>
                <w:b w:val="false"/>
                <w:bCs w:val="false"/>
                <w:color w:val="000000"/>
                <w:sz w:val="20"/>
                <w:szCs w:val="20"/>
              </w:rPr>
              <w:t xml:space="preserve">User submits a project document through the ingestion API.</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2. Document Extraction</w:t>
            </w:r>
          </w:p>
        </w:tc>
        <w:tc>
          <w:tcPr>
            <w:tcW w:type="dxa" w:w="6950"/>
            <w:tcMar>
              <w:top w:type="dxa" w:w="80"/>
              <w:left w:type="dxa" w:w="120"/>
              <w:bottom w:type="dxa" w:w="80"/>
              <w:right w:type="dxa" w:w="120"/>
            </w:tcMar>
            <w:vAlign w:val="center"/>
          </w:tcPr>
          <w:p>
            <w:r>
              <w:rPr>
                <w:b w:val="false"/>
                <w:bCs w:val="false"/>
                <w:color w:val="000000"/>
                <w:sz w:val="20"/>
                <w:szCs w:val="20"/>
              </w:rPr>
              <w:t xml:space="preserve">File type is detected and raw text is extracted (with page/section markers where available).</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3. Text Cleaning</w:t>
            </w:r>
          </w:p>
        </w:tc>
        <w:tc>
          <w:tcPr>
            <w:tcW w:type="dxa" w:w="6950"/>
            <w:tcMar>
              <w:top w:type="dxa" w:w="80"/>
              <w:left w:type="dxa" w:w="120"/>
              <w:bottom w:type="dxa" w:w="80"/>
              <w:right w:type="dxa" w:w="120"/>
            </w:tcMar>
            <w:vAlign w:val="center"/>
          </w:tcPr>
          <w:p>
            <w:r>
              <w:rPr>
                <w:b w:val="false"/>
                <w:bCs w:val="false"/>
                <w:color w:val="000000"/>
                <w:sz w:val="20"/>
                <w:szCs w:val="20"/>
              </w:rPr>
              <w:t xml:space="preserve">Extraneous characters, boilerplate, and encoding artefacts are removed while headings are preserved.</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4. Text Chunking</w:t>
            </w:r>
          </w:p>
        </w:tc>
        <w:tc>
          <w:tcPr>
            <w:tcW w:type="dxa" w:w="6950"/>
            <w:tcMar>
              <w:top w:type="dxa" w:w="80"/>
              <w:left w:type="dxa" w:w="120"/>
              <w:bottom w:type="dxa" w:w="80"/>
              <w:right w:type="dxa" w:w="120"/>
            </w:tcMar>
            <w:vAlign w:val="center"/>
          </w:tcPr>
          <w:p>
            <w:r>
              <w:rPr>
                <w:b w:val="false"/>
                <w:bCs w:val="false"/>
                <w:color w:val="000000"/>
                <w:sz w:val="20"/>
                <w:szCs w:val="20"/>
              </w:rPr>
              <w:t xml:space="preserve">Cleaned text is split into semantically coherent, appropriately sized chunks.</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5. Embedding Generation</w:t>
            </w:r>
          </w:p>
        </w:tc>
        <w:tc>
          <w:tcPr>
            <w:tcW w:type="dxa" w:w="6950"/>
            <w:tcMar>
              <w:top w:type="dxa" w:w="80"/>
              <w:left w:type="dxa" w:w="120"/>
              <w:bottom w:type="dxa" w:w="80"/>
              <w:right w:type="dxa" w:w="120"/>
            </w:tcMar>
            <w:vAlign w:val="center"/>
          </w:tcPr>
          <w:p>
            <w:r>
              <w:rPr>
                <w:b w:val="false"/>
                <w:bCs w:val="false"/>
                <w:color w:val="000000"/>
                <w:sz w:val="20"/>
                <w:szCs w:val="20"/>
              </w:rPr>
              <w:t xml:space="preserve">Each chunk is converted into a numerical vector using the configured embedding model.</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6. Vector Database</w:t>
            </w:r>
          </w:p>
        </w:tc>
        <w:tc>
          <w:tcPr>
            <w:tcW w:type="dxa" w:w="6950"/>
            <w:tcMar>
              <w:top w:type="dxa" w:w="80"/>
              <w:left w:type="dxa" w:w="120"/>
              <w:bottom w:type="dxa" w:w="80"/>
              <w:right w:type="dxa" w:w="120"/>
            </w:tcMar>
            <w:vAlign w:val="center"/>
          </w:tcPr>
          <w:p>
            <w:r>
              <w:rPr>
                <w:b w:val="false"/>
                <w:bCs w:val="false"/>
                <w:color w:val="000000"/>
                <w:sz w:val="20"/>
                <w:szCs w:val="20"/>
              </w:rPr>
              <w:t xml:space="preserve">Vectors and their metadata are persisted in the vector store.</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7. Semantic Search</w:t>
            </w:r>
          </w:p>
        </w:tc>
        <w:tc>
          <w:tcPr>
            <w:tcW w:type="dxa" w:w="6950"/>
            <w:tcMar>
              <w:top w:type="dxa" w:w="80"/>
              <w:left w:type="dxa" w:w="120"/>
              <w:bottom w:type="dxa" w:w="80"/>
              <w:right w:type="dxa" w:w="120"/>
            </w:tcMar>
            <w:vAlign w:val="center"/>
          </w:tcPr>
          <w:p>
            <w:r>
              <w:rPr>
                <w:b w:val="false"/>
                <w:bCs w:val="false"/>
                <w:color w:val="000000"/>
                <w:sz w:val="20"/>
                <w:szCs w:val="20"/>
              </w:rPr>
              <w:t xml:space="preserve">A user question is embedded and compared against stored vectors for similarity.</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8. Relevant Chunks</w:t>
            </w:r>
          </w:p>
        </w:tc>
        <w:tc>
          <w:tcPr>
            <w:tcW w:type="dxa" w:w="6950"/>
            <w:tcMar>
              <w:top w:type="dxa" w:w="80"/>
              <w:left w:type="dxa" w:w="120"/>
              <w:bottom w:type="dxa" w:w="80"/>
              <w:right w:type="dxa" w:w="120"/>
            </w:tcMar>
            <w:vAlign w:val="center"/>
          </w:tcPr>
          <w:p>
            <w:r>
              <w:rPr>
                <w:b w:val="false"/>
                <w:bCs w:val="false"/>
                <w:color w:val="000000"/>
                <w:sz w:val="20"/>
                <w:szCs w:val="20"/>
              </w:rPr>
              <w:t xml:space="preserve">The top-K most similar chunks are selected and ranked.</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9. LLM Reasoning</w:t>
            </w:r>
          </w:p>
        </w:tc>
        <w:tc>
          <w:tcPr>
            <w:tcW w:type="dxa" w:w="6950"/>
            <w:tcMar>
              <w:top w:type="dxa" w:w="80"/>
              <w:left w:type="dxa" w:w="120"/>
              <w:bottom w:type="dxa" w:w="80"/>
              <w:right w:type="dxa" w:w="120"/>
            </w:tcMar>
            <w:vAlign w:val="center"/>
          </w:tcPr>
          <w:p>
            <w:r>
              <w:rPr>
                <w:b w:val="false"/>
                <w:bCs w:val="false"/>
                <w:color w:val="000000"/>
                <w:sz w:val="20"/>
                <w:szCs w:val="20"/>
              </w:rPr>
              <w:t xml:space="preserve">Retrieved chunks are inserted into the RAG prompt and sent to the LLM.</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10. Grounded Answer + Sources</w:t>
            </w:r>
          </w:p>
        </w:tc>
        <w:tc>
          <w:tcPr>
            <w:tcW w:type="dxa" w:w="6950"/>
            <w:tcMar>
              <w:top w:type="dxa" w:w="80"/>
              <w:left w:type="dxa" w:w="120"/>
              <w:bottom w:type="dxa" w:w="80"/>
              <w:right w:type="dxa" w:w="120"/>
            </w:tcMar>
            <w:vAlign w:val="center"/>
          </w:tcPr>
          <w:p>
            <w:r>
              <w:rPr>
                <w:b w:val="false"/>
                <w:bCs w:val="false"/>
                <w:color w:val="000000"/>
                <w:sz w:val="20"/>
                <w:szCs w:val="20"/>
              </w:rPr>
              <w:t xml:space="preserve">The LLM's answer is returned together with the exact document/section/page it was drawn from.</w:t>
            </w:r>
          </w:p>
        </w:tc>
      </w:tr>
    </w:tbl>
    <w:p>
      <w:pPr>
        <w:pStyle w:val="Heading1"/>
        <w:spacing w:after="200" w:before="400"/>
      </w:pPr>
      <w:r>
        <w:t xml:space="preserve">4. Document Processing &amp; Ingestion</w:t>
      </w:r>
    </w:p>
    <w:p>
      <w:pPr>
        <w:pStyle w:val="Heading2"/>
        <w:spacing w:after="140" w:before="280"/>
      </w:pPr>
      <w:r>
        <w:t xml:space="preserve">4.1 Supported Formats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F4E79" w:val="clear"/>
            <w:tcMar>
              <w:top w:type="dxa" w:w="80"/>
              <w:left w:type="dxa" w:w="120"/>
              <w:bottom w:type="dxa" w:w="80"/>
              <w:right w:type="dxa" w:w="120"/>
            </w:tcMar>
            <w:vAlign w:val="center"/>
          </w:tcPr>
          <w:p>
            <w:r>
              <w:rPr>
                <w:b/>
                <w:bCs/>
                <w:color w:val="FFFFFF"/>
                <w:sz w:val="20"/>
                <w:szCs w:val="20"/>
              </w:rPr>
              <w:t xml:space="preserve">Format</w:t>
            </w:r>
          </w:p>
        </w:tc>
        <w:tc>
          <w:tcPr>
            <w:tcW w:type="dxa" w:w="7550"/>
            <w:shd w:fill="1F4E79" w:val="clear"/>
            <w:tcMar>
              <w:top w:type="dxa" w:w="80"/>
              <w:left w:type="dxa" w:w="120"/>
              <w:bottom w:type="dxa" w:w="80"/>
              <w:right w:type="dxa" w:w="120"/>
            </w:tcMar>
            <w:vAlign w:val="center"/>
          </w:tcPr>
          <w:p>
            <w:r>
              <w:rPr>
                <w:b/>
                <w:bCs/>
                <w:color w:val="FFFFFF"/>
                <w:sz w:val="20"/>
                <w:szCs w:val="20"/>
              </w:rPr>
              <w:t xml:space="preserve">Handling Notes</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PDF</w:t>
            </w:r>
          </w:p>
        </w:tc>
        <w:tc>
          <w:tcPr>
            <w:tcW w:type="dxa" w:w="7550"/>
            <w:tcMar>
              <w:top w:type="dxa" w:w="80"/>
              <w:left w:type="dxa" w:w="120"/>
              <w:bottom w:type="dxa" w:w="80"/>
              <w:right w:type="dxa" w:w="120"/>
            </w:tcMar>
            <w:vAlign w:val="center"/>
          </w:tcPr>
          <w:p>
            <w:r>
              <w:rPr>
                <w:b w:val="false"/>
                <w:bCs w:val="false"/>
                <w:color w:val="000000"/>
                <w:sz w:val="20"/>
                <w:szCs w:val="20"/>
              </w:rPr>
              <w:t xml:space="preserve">Text and page numbers extracted; scanned/image-only PDFs require OCR before ingestion.</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DOCX</w:t>
            </w:r>
          </w:p>
        </w:tc>
        <w:tc>
          <w:tcPr>
            <w:tcW w:type="dxa" w:w="7550"/>
            <w:tcMar>
              <w:top w:type="dxa" w:w="80"/>
              <w:left w:type="dxa" w:w="120"/>
              <w:bottom w:type="dxa" w:w="80"/>
              <w:right w:type="dxa" w:w="120"/>
            </w:tcMar>
            <w:vAlign w:val="center"/>
          </w:tcPr>
          <w:p>
            <w:r>
              <w:rPr>
                <w:b w:val="false"/>
                <w:bCs w:val="false"/>
                <w:color w:val="000000"/>
                <w:sz w:val="20"/>
                <w:szCs w:val="20"/>
              </w:rPr>
              <w:t xml:space="preserve">Paragraph and heading structure preserved to support section-aware chunking.</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TXT</w:t>
            </w:r>
          </w:p>
        </w:tc>
        <w:tc>
          <w:tcPr>
            <w:tcW w:type="dxa" w:w="7550"/>
            <w:tcMar>
              <w:top w:type="dxa" w:w="80"/>
              <w:left w:type="dxa" w:w="120"/>
              <w:bottom w:type="dxa" w:w="80"/>
              <w:right w:type="dxa" w:w="120"/>
            </w:tcMar>
            <w:vAlign w:val="center"/>
          </w:tcPr>
          <w:p>
            <w:r>
              <w:rPr>
                <w:b w:val="false"/>
                <w:bCs w:val="false"/>
                <w:color w:val="000000"/>
                <w:sz w:val="20"/>
                <w:szCs w:val="20"/>
              </w:rPr>
              <w:t xml:space="preserve">Ingested as plain text; no structural metadata beyond the document itself.</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Markdown</w:t>
            </w:r>
          </w:p>
        </w:tc>
        <w:tc>
          <w:tcPr>
            <w:tcW w:type="dxa" w:w="7550"/>
            <w:tcMar>
              <w:top w:type="dxa" w:w="80"/>
              <w:left w:type="dxa" w:w="120"/>
              <w:bottom w:type="dxa" w:w="80"/>
              <w:right w:type="dxa" w:w="120"/>
            </w:tcMar>
            <w:vAlign w:val="center"/>
          </w:tcPr>
          <w:p>
            <w:r>
              <w:rPr>
                <w:b w:val="false"/>
                <w:bCs w:val="false"/>
                <w:color w:val="000000"/>
                <w:sz w:val="20"/>
                <w:szCs w:val="20"/>
              </w:rPr>
              <w:t xml:space="preserve">Heading levels (#, ##, ###) preserved and used as chunk boundaries where possible.</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CSV</w:t>
            </w:r>
          </w:p>
        </w:tc>
        <w:tc>
          <w:tcPr>
            <w:tcW w:type="dxa" w:w="7550"/>
            <w:tcMar>
              <w:top w:type="dxa" w:w="80"/>
              <w:left w:type="dxa" w:w="120"/>
              <w:bottom w:type="dxa" w:w="80"/>
              <w:right w:type="dxa" w:w="120"/>
            </w:tcMar>
            <w:vAlign w:val="center"/>
          </w:tcPr>
          <w:p>
            <w:r>
              <w:rPr>
                <w:b w:val="false"/>
                <w:bCs w:val="false"/>
                <w:color w:val="000000"/>
                <w:sz w:val="20"/>
                <w:szCs w:val="20"/>
              </w:rPr>
              <w:t xml:space="preserve">Row/column structure retained; rows may be grouped into descriptive chunks.</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JSON</w:t>
            </w:r>
          </w:p>
        </w:tc>
        <w:tc>
          <w:tcPr>
            <w:tcW w:type="dxa" w:w="7550"/>
            <w:tcMar>
              <w:top w:type="dxa" w:w="80"/>
              <w:left w:type="dxa" w:w="120"/>
              <w:bottom w:type="dxa" w:w="80"/>
              <w:right w:type="dxa" w:w="120"/>
            </w:tcMar>
            <w:vAlign w:val="center"/>
          </w:tcPr>
          <w:p>
            <w:r>
              <w:rPr>
                <w:b w:val="false"/>
                <w:bCs w:val="false"/>
                <w:color w:val="000000"/>
                <w:sz w:val="20"/>
                <w:szCs w:val="20"/>
              </w:rPr>
              <w:t xml:space="preserve">Parsed and flattened into descriptive text chunks; original keys retained in metadata.</w:t>
            </w:r>
          </w:p>
        </w:tc>
      </w:tr>
    </w:tbl>
    <w:p>
      <w:pPr>
        <w:pStyle w:val="Heading2"/>
        <w:spacing w:after="140" w:before="280"/>
      </w:pPr>
      <w:r>
        <w:t xml:space="preserve">4.2 Ingestion Steps</w:t>
      </w:r>
    </w:p>
    <w:p>
      <w:pPr>
        <w:pStyle w:val="ListParagraph"/>
        <w:numPr>
          <w:ilvl w:val="0"/>
          <w:numId w:val="1"/>
        </w:numPr>
        <w:spacing w:after="80"/>
      </w:pPr>
      <w:r>
        <w:t xml:space="preserve">Detect file type from extension and content signature.</w:t>
      </w:r>
    </w:p>
    <w:p>
      <w:pPr>
        <w:pStyle w:val="ListParagraph"/>
        <w:numPr>
          <w:ilvl w:val="0"/>
          <w:numId w:val="1"/>
        </w:numPr>
        <w:spacing w:after="80"/>
      </w:pPr>
      <w:r>
        <w:t xml:space="preserve">Extract raw text using a format-specific loader.</w:t>
      </w:r>
    </w:p>
    <w:p>
      <w:pPr>
        <w:pStyle w:val="ListParagraph"/>
        <w:numPr>
          <w:ilvl w:val="0"/>
          <w:numId w:val="1"/>
        </w:numPr>
        <w:spacing w:after="80"/>
      </w:pPr>
      <w:r>
        <w:t xml:space="preserve">Clean the text: strip control characters, normalise whitespace, remove repeated headers/footers.</w:t>
      </w:r>
    </w:p>
    <w:p>
      <w:pPr>
        <w:pStyle w:val="ListParagraph"/>
        <w:numPr>
          <w:ilvl w:val="0"/>
          <w:numId w:val="1"/>
        </w:numPr>
        <w:spacing w:after="80"/>
      </w:pPr>
      <w:r>
        <w:t xml:space="preserve">Preserve headings and section titles so they can be attached to chunk metadata.</w:t>
      </w:r>
    </w:p>
    <w:p>
      <w:pPr>
        <w:pStyle w:val="ListParagraph"/>
        <w:numPr>
          <w:ilvl w:val="0"/>
          <w:numId w:val="1"/>
        </w:numPr>
        <w:spacing w:after="80"/>
      </w:pPr>
      <w:r>
        <w:t xml:space="preserve">Split the cleaned text into chunks using semantic/document-aware chunking rather than fixed-length blind splitting.</w:t>
      </w:r>
    </w:p>
    <w:p>
      <w:pPr>
        <w:pStyle w:val="ListParagraph"/>
        <w:numPr>
          <w:ilvl w:val="0"/>
          <w:numId w:val="1"/>
        </w:numPr>
        <w:spacing w:after="80"/>
      </w:pPr>
      <w:r>
        <w:t xml:space="preserve">Generate an embedding vector for each chunk.</w:t>
      </w:r>
    </w:p>
    <w:p>
      <w:pPr>
        <w:pStyle w:val="ListParagraph"/>
        <w:numPr>
          <w:ilvl w:val="0"/>
          <w:numId w:val="1"/>
        </w:numPr>
        <w:spacing w:after="80"/>
      </w:pPr>
      <w:r>
        <w:t xml:space="preserve">Persist vectors and metadata to the vector store.</w:t>
      </w:r>
    </w:p>
    <w:p>
      <w:pPr>
        <w:pStyle w:val="Heading2"/>
        <w:spacing w:after="140" w:before="280"/>
      </w:pPr>
      <w:r>
        <w:t xml:space="preserve">4.3 Chunking Configuration</w:t>
      </w:r>
    </w:p>
    <w:p>
      <w:pPr>
        <w:spacing w:after="160" w:line="276"/>
      </w:pPr>
      <w:r>
        <w:t xml:space="preserve">Chunking respects semantic boundaries (headings, paragraphs, sections) before falling back to a size limit. Defaults are configurable: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chunk_size:     500–1000 tokens   (default: 800)</w:t>
      </w:r>
      <w:r>
        <w:br/>
        <w:t xml:space="preserve"/>
      </w:r>
      <w:r>
        <w:rPr>
          <w:rFonts w:ascii="Consolas" w:cs="Consolas" w:eastAsia="Consolas" w:hAnsi="Consolas"/>
          <w:sz w:val="18"/>
          <w:szCs w:val="18"/>
        </w:rPr>
        <w:t xml:space="preserve">chunk_overlap:  100–200 tokens    (default: 150)</w:t>
      </w:r>
      <w:r>
        <w:br/>
        <w:t xml:space="preserve"/>
      </w:r>
      <w:r>
        <w:rPr>
          <w:rFonts w:ascii="Consolas" w:cs="Consolas" w:eastAsia="Consolas" w:hAnsi="Consolas"/>
          <w:sz w:val="18"/>
          <w:szCs w:val="18"/>
        </w:rPr>
        <w:t xml:space="preserve">chunking_mode:  "semantic"        (falls back to "fixed" if structure is absent)</w:t>
      </w:r>
    </w:p>
    <w:p>
      <w:pPr>
        <w:pStyle w:val="Heading2"/>
        <w:spacing w:after="140" w:before="280"/>
      </w:pPr>
      <w:r>
        <w:t xml:space="preserve">4.4 Change Detection</w:t>
      </w:r>
    </w:p>
    <w:p>
      <w:pPr>
        <w:spacing w:after="160" w:line="276"/>
      </w:pPr>
      <w:r>
        <w:t xml:space="preserve">Each document is hashed on upload. If a re-uploaded document's hash matches a previously indexed version, the pipeline skips re-chunking and re-embedding, avoiding duplicate vectors and unnecessary embedding-API cost.</w:t>
      </w:r>
    </w:p>
    <w:p>
      <w:pPr>
        <w:pStyle w:val="Heading1"/>
        <w:spacing w:after="200" w:before="400"/>
      </w:pPr>
      <w:r>
        <w:t xml:space="preserve">5. Document Metadata Schema</w:t>
      </w:r>
    </w:p>
    <w:p>
      <w:pPr>
        <w:spacing w:after="160" w:line="276"/>
      </w:pPr>
      <w:r>
        <w:t xml:space="preserve">Every stored chunk carries metadata that enables filtering, source tracking, and citation.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4E79" w:val="clear"/>
            <w:tcMar>
              <w:top w:type="dxa" w:w="80"/>
              <w:left w:type="dxa" w:w="120"/>
              <w:bottom w:type="dxa" w:w="80"/>
              <w:right w:type="dxa" w:w="120"/>
            </w:tcMar>
            <w:vAlign w:val="center"/>
          </w:tcPr>
          <w:p>
            <w:r>
              <w:rPr>
                <w:b/>
                <w:bCs/>
                <w:color w:val="FFFFFF"/>
                <w:sz w:val="20"/>
                <w:szCs w:val="20"/>
              </w:rPr>
              <w:t xml:space="preserve">Field</w:t>
            </w:r>
          </w:p>
        </w:tc>
        <w:tc>
          <w:tcPr>
            <w:tcW w:type="dxa" w:w="7150"/>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document_id</w:t>
            </w:r>
          </w:p>
        </w:tc>
        <w:tc>
          <w:tcPr>
            <w:tcW w:type="dxa" w:w="7150"/>
            <w:tcMar>
              <w:top w:type="dxa" w:w="80"/>
              <w:left w:type="dxa" w:w="120"/>
              <w:bottom w:type="dxa" w:w="80"/>
              <w:right w:type="dxa" w:w="120"/>
            </w:tcMar>
            <w:vAlign w:val="center"/>
          </w:tcPr>
          <w:p>
            <w:r>
              <w:rPr>
                <w:b w:val="false"/>
                <w:bCs w:val="false"/>
                <w:color w:val="000000"/>
                <w:sz w:val="20"/>
                <w:szCs w:val="20"/>
              </w:rPr>
              <w:t xml:space="preserve">Unique identifier assigned to the source document.</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document_name</w:t>
            </w:r>
          </w:p>
        </w:tc>
        <w:tc>
          <w:tcPr>
            <w:tcW w:type="dxa" w:w="7150"/>
            <w:tcMar>
              <w:top w:type="dxa" w:w="80"/>
              <w:left w:type="dxa" w:w="120"/>
              <w:bottom w:type="dxa" w:w="80"/>
              <w:right w:type="dxa" w:w="120"/>
            </w:tcMar>
            <w:vAlign w:val="center"/>
          </w:tcPr>
          <w:p>
            <w:r>
              <w:rPr>
                <w:b w:val="false"/>
                <w:bCs w:val="false"/>
                <w:color w:val="000000"/>
                <w:sz w:val="20"/>
                <w:szCs w:val="20"/>
              </w:rPr>
              <w:t xml:space="preserve">Original file name.</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document_type</w:t>
            </w:r>
          </w:p>
        </w:tc>
        <w:tc>
          <w:tcPr>
            <w:tcW w:type="dxa" w:w="7150"/>
            <w:tcMar>
              <w:top w:type="dxa" w:w="80"/>
              <w:left w:type="dxa" w:w="120"/>
              <w:bottom w:type="dxa" w:w="80"/>
              <w:right w:type="dxa" w:w="120"/>
            </w:tcMar>
            <w:vAlign w:val="center"/>
          </w:tcPr>
          <w:p>
            <w:r>
              <w:rPr>
                <w:b w:val="false"/>
                <w:bCs w:val="false"/>
                <w:color w:val="000000"/>
                <w:sz w:val="20"/>
                <w:szCs w:val="20"/>
              </w:rPr>
              <w:t xml:space="preserve">File format (pdf, docx, txt, md, csv, json).</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page_number</w:t>
            </w:r>
          </w:p>
        </w:tc>
        <w:tc>
          <w:tcPr>
            <w:tcW w:type="dxa" w:w="7150"/>
            <w:tcMar>
              <w:top w:type="dxa" w:w="80"/>
              <w:left w:type="dxa" w:w="120"/>
              <w:bottom w:type="dxa" w:w="80"/>
              <w:right w:type="dxa" w:w="120"/>
            </w:tcMar>
            <w:vAlign w:val="center"/>
          </w:tcPr>
          <w:p>
            <w:r>
              <w:rPr>
                <w:b w:val="false"/>
                <w:bCs w:val="false"/>
                <w:color w:val="000000"/>
                <w:sz w:val="20"/>
                <w:szCs w:val="20"/>
              </w:rPr>
              <w:t xml:space="preserve">Page the chunk originated from, where applicable.</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section</w:t>
            </w:r>
          </w:p>
        </w:tc>
        <w:tc>
          <w:tcPr>
            <w:tcW w:type="dxa" w:w="7150"/>
            <w:tcMar>
              <w:top w:type="dxa" w:w="80"/>
              <w:left w:type="dxa" w:w="120"/>
              <w:bottom w:type="dxa" w:w="80"/>
              <w:right w:type="dxa" w:w="120"/>
            </w:tcMar>
            <w:vAlign w:val="center"/>
          </w:tcPr>
          <w:p>
            <w:r>
              <w:rPr>
                <w:b w:val="false"/>
                <w:bCs w:val="false"/>
                <w:color w:val="000000"/>
                <w:sz w:val="20"/>
                <w:szCs w:val="20"/>
              </w:rPr>
              <w:t xml:space="preserve">Heading/section title the chunk falls under, where identifiable.</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chunk_id</w:t>
            </w:r>
          </w:p>
        </w:tc>
        <w:tc>
          <w:tcPr>
            <w:tcW w:type="dxa" w:w="7150"/>
            <w:tcMar>
              <w:top w:type="dxa" w:w="80"/>
              <w:left w:type="dxa" w:w="120"/>
              <w:bottom w:type="dxa" w:w="80"/>
              <w:right w:type="dxa" w:w="120"/>
            </w:tcMar>
            <w:vAlign w:val="center"/>
          </w:tcPr>
          <w:p>
            <w:r>
              <w:rPr>
                <w:b w:val="false"/>
                <w:bCs w:val="false"/>
                <w:color w:val="000000"/>
                <w:sz w:val="20"/>
                <w:szCs w:val="20"/>
              </w:rPr>
              <w:t xml:space="preserve">Unique identifier for the individual chunk.</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upload_date</w:t>
            </w:r>
          </w:p>
        </w:tc>
        <w:tc>
          <w:tcPr>
            <w:tcW w:type="dxa" w:w="7150"/>
            <w:tcMar>
              <w:top w:type="dxa" w:w="80"/>
              <w:left w:type="dxa" w:w="120"/>
              <w:bottom w:type="dxa" w:w="80"/>
              <w:right w:type="dxa" w:w="120"/>
            </w:tcMar>
            <w:vAlign w:val="center"/>
          </w:tcPr>
          <w:p>
            <w:r>
              <w:rPr>
                <w:b w:val="false"/>
                <w:bCs w:val="false"/>
                <w:color w:val="000000"/>
                <w:sz w:val="20"/>
                <w:szCs w:val="20"/>
              </w:rPr>
              <w:t xml:space="preserve">Timestamp of ingestion.</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source</w:t>
            </w:r>
          </w:p>
        </w:tc>
        <w:tc>
          <w:tcPr>
            <w:tcW w:type="dxa" w:w="7150"/>
            <w:tcMar>
              <w:top w:type="dxa" w:w="80"/>
              <w:left w:type="dxa" w:w="120"/>
              <w:bottom w:type="dxa" w:w="80"/>
              <w:right w:type="dxa" w:w="120"/>
            </w:tcMar>
            <w:vAlign w:val="center"/>
          </w:tcPr>
          <w:p>
            <w:r>
              <w:rPr>
                <w:b w:val="false"/>
                <w:bCs w:val="false"/>
                <w:color w:val="000000"/>
                <w:sz w:val="20"/>
                <w:szCs w:val="20"/>
              </w:rPr>
              <w:t xml:space="preserve">Original file path or upload reference.</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project_name</w:t>
            </w:r>
          </w:p>
        </w:tc>
        <w:tc>
          <w:tcPr>
            <w:tcW w:type="dxa" w:w="7150"/>
            <w:tcMar>
              <w:top w:type="dxa" w:w="80"/>
              <w:left w:type="dxa" w:w="120"/>
              <w:bottom w:type="dxa" w:w="80"/>
              <w:right w:type="dxa" w:w="120"/>
            </w:tcMar>
            <w:vAlign w:val="center"/>
          </w:tcPr>
          <w:p>
            <w:r>
              <w:rPr>
                <w:b w:val="false"/>
                <w:bCs w:val="false"/>
                <w:color w:val="000000"/>
                <w:sz w:val="20"/>
                <w:szCs w:val="20"/>
              </w:rPr>
              <w:t xml:space="preserve">Fixed value: Vision-Language Autonomous Navigation System.</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content</w:t>
            </w:r>
          </w:p>
        </w:tc>
        <w:tc>
          <w:tcPr>
            <w:tcW w:type="dxa" w:w="7150"/>
            <w:tcMar>
              <w:top w:type="dxa" w:w="80"/>
              <w:left w:type="dxa" w:w="120"/>
              <w:bottom w:type="dxa" w:w="80"/>
              <w:right w:type="dxa" w:w="120"/>
            </w:tcMar>
            <w:vAlign w:val="center"/>
          </w:tcPr>
          <w:p>
            <w:r>
              <w:rPr>
                <w:b w:val="false"/>
                <w:bCs w:val="false"/>
                <w:color w:val="000000"/>
                <w:sz w:val="20"/>
                <w:szCs w:val="20"/>
              </w:rPr>
              <w:t xml:space="preserve">The chunk's text content.</w:t>
            </w:r>
          </w:p>
        </w:tc>
      </w:tr>
    </w:tbl>
    <w:p>
      <w:pPr>
        <w:pStyle w:val="Heading2"/>
        <w:spacing w:after="140" w:before="280"/>
      </w:pPr>
      <w:r>
        <w:t xml:space="preserve">5.1 Example Metadata Record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"document_id": "DOC-001",</w:t>
      </w:r>
      <w:r>
        <w:br/>
        <w:t xml:space="preserve"/>
      </w:r>
      <w:r>
        <w:rPr>
          <w:rFonts w:ascii="Consolas" w:cs="Consolas" w:eastAsia="Consolas" w:hAnsi="Consolas"/>
          <w:sz w:val="18"/>
          <w:szCs w:val="18"/>
        </w:rPr>
        <w:t xml:space="preserve">  "document_name": "Project_Report.pdf",</w:t>
      </w:r>
      <w:r>
        <w:br/>
        <w:t xml:space="preserve"/>
      </w:r>
      <w:r>
        <w:rPr>
          <w:rFonts w:ascii="Consolas" w:cs="Consolas" w:eastAsia="Consolas" w:hAnsi="Consolas"/>
          <w:sz w:val="18"/>
          <w:szCs w:val="18"/>
        </w:rPr>
        <w:t xml:space="preserve">  "document_type": "pdf",</w:t>
      </w:r>
      <w:r>
        <w:br/>
        <w:t xml:space="preserve"/>
      </w:r>
      <w:r>
        <w:rPr>
          <w:rFonts w:ascii="Consolas" w:cs="Consolas" w:eastAsia="Consolas" w:hAnsi="Consolas"/>
          <w:sz w:val="18"/>
          <w:szCs w:val="18"/>
        </w:rPr>
        <w:t xml:space="preserve">  "page_number": 12,</w:t>
      </w:r>
      <w:r>
        <w:br/>
        <w:t xml:space="preserve"/>
      </w:r>
      <w:r>
        <w:rPr>
          <w:rFonts w:ascii="Consolas" w:cs="Consolas" w:eastAsia="Consolas" w:hAnsi="Consolas"/>
          <w:sz w:val="18"/>
          <w:szCs w:val="18"/>
        </w:rPr>
        <w:t xml:space="preserve">  "section": "System Architecture",</w:t>
      </w:r>
      <w:r>
        <w:br/>
        <w:t xml:space="preserve"/>
      </w:r>
      <w:r>
        <w:rPr>
          <w:rFonts w:ascii="Consolas" w:cs="Consolas" w:eastAsia="Consolas" w:hAnsi="Consolas"/>
          <w:sz w:val="18"/>
          <w:szCs w:val="18"/>
        </w:rPr>
        <w:t xml:space="preserve">  "chunk_id": "DOC-001-CH-023",</w:t>
      </w:r>
      <w:r>
        <w:br/>
        <w:t xml:space="preserve"/>
      </w:r>
      <w:r>
        <w:rPr>
          <w:rFonts w:ascii="Consolas" w:cs="Consolas" w:eastAsia="Consolas" w:hAnsi="Consolas"/>
          <w:sz w:val="18"/>
          <w:szCs w:val="18"/>
        </w:rPr>
        <w:t xml:space="preserve">  "project_name": "Vision-Language Autonomous Navigation System"</w:t>
      </w:r>
      <w:r>
        <w:br/>
        <w:t xml:space="preserve"/>
      </w:r>
      <w:r>
        <w:rPr>
          <w:rFonts w:ascii="Consolas" w:cs="Consolas" w:eastAsia="Consolas" w:hAnsi="Consolas"/>
          <w:sz w:val="18"/>
          <w:szCs w:val="18"/>
        </w:rPr>
        <w:t xml:space="preserve">}</w:t>
      </w:r>
    </w:p>
    <w:p>
      <w:pPr>
        <w:pStyle w:val="Heading1"/>
        <w:spacing w:after="200" w:before="400"/>
      </w:pPr>
      <w:r>
        <w:t xml:space="preserve">6. Embedding Layer</w:t>
      </w:r>
    </w:p>
    <w:p>
      <w:pPr>
        <w:spacing w:after="160" w:line="276"/>
      </w:pPr>
      <w:r>
        <w:t xml:space="preserve">The embedding layer converts each text chunk (and each user query) into a fixed-length numerical vector suitable for similarity comparison. It is implemented as a standalone service so the underlying provider can be replaced without changes to chunking, storage, or retrieval logic.</w:t>
      </w:r>
    </w:p>
    <w:p>
      <w:pPr>
        <w:pStyle w:val="Heading2"/>
        <w:spacing w:after="140" w:before="280"/>
      </w:pPr>
      <w:r>
        <w:t xml:space="preserve">6.1 Provider</w:t>
      </w:r>
    </w:p>
    <w:p>
      <w:pPr>
        <w:pStyle w:val="ListParagraph"/>
        <w:numPr>
          <w:ilvl w:val="0"/>
          <w:numId w:val="1"/>
        </w:numPr>
        <w:spacing w:after="80"/>
      </w:pPr>
      <w:r>
        <w:t xml:space="preserve">Primary provider: Gemini Embeddings API.</w:t>
      </w:r>
    </w:p>
    <w:p>
      <w:pPr>
        <w:pStyle w:val="ListParagraph"/>
        <w:numPr>
          <w:ilvl w:val="0"/>
          <w:numId w:val="1"/>
        </w:numPr>
        <w:spacing w:after="80"/>
      </w:pPr>
      <w:r>
        <w:t xml:space="preserve">API key supplied via environment variable, never hard-coded: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GEMINI_API_KEY=your_api_key</w:t>
      </w:r>
    </w:p>
    <w:p>
      <w:pPr>
        <w:pStyle w:val="Heading2"/>
        <w:spacing w:after="140" w:before="280"/>
      </w:pPr>
      <w:r>
        <w:t xml:space="preserve">6.2 Interface Contract</w:t>
      </w:r>
    </w:p>
    <w:p>
      <w:pPr>
        <w:spacing w:after="160" w:line="276"/>
      </w:pPr>
      <w:r>
        <w:t xml:space="preserve">Any embedding provider plugged into this layer must expose a single conceptual method: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embed(text: string) -&gt; vector&lt;float&gt;</w:t>
      </w:r>
      <w:r>
        <w:br/>
        <w:t xml:space="preserve"/>
      </w:r>
      <w:r>
        <w:rPr>
          <w:rFonts w:ascii="Consolas" w:cs="Consolas" w:eastAsia="Consolas" w:hAnsi="Consolas"/>
          <w:sz w:val="18"/>
          <w:szCs w:val="18"/>
        </w:rPr>
        <w:t xml:space="preserve">embed_batch(texts: string[]) -&gt; vector&lt;float&gt;[]</w:t>
      </w:r>
    </w:p>
    <w:p>
      <w:pPr>
        <w:spacing w:after="160" w:line="276"/>
      </w:pPr>
      <w:r>
        <w:t xml:space="preserve">This contract keeps the RAG pipeline provider-agnostic — swapping Gemini for another embedding API only requires a new implementation of this interface.</w:t>
      </w:r>
    </w:p>
    <w:p>
      <w:pPr>
        <w:pStyle w:val="Heading1"/>
        <w:spacing w:after="200" w:before="400"/>
      </w:pPr>
      <w:r>
        <w:t xml:space="preserve">7. Vector Database</w:t>
      </w:r>
    </w:p>
    <w:p>
      <w:pPr>
        <w:spacing w:after="160" w:line="276"/>
      </w:pPr>
      <w:r>
        <w:t xml:space="preserve">The vector database persists chunk embeddings alongside their metadata and serves similarity queries. The default implementation uses ChromaDB for a free, local-first deployment suitable for academic use.</w:t>
      </w:r>
    </w:p>
    <w:p>
      <w:pPr>
        <w:pStyle w:val="Heading2"/>
        <w:spacing w:after="140" w:before="280"/>
      </w:pPr>
      <w:r>
        <w:t xml:space="preserve">7.1 Structure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Collection:   project_documentation</w:t>
      </w:r>
      <w:r>
        <w:br/>
        <w:t xml:space="preserve"/>
      </w:r>
      <w:r>
        <w:rPr>
          <w:rFonts w:ascii="Consolas" w:cs="Consolas" w:eastAsia="Consolas" w:hAnsi="Consolas"/>
          <w:sz w:val="18"/>
          <w:szCs w:val="18"/>
        </w:rPr>
        <w:t xml:space="preserve">Documents:    text chunks</w:t>
      </w:r>
      <w:r>
        <w:br/>
        <w:t xml:space="preserve"/>
      </w:r>
      <w:r>
        <w:rPr>
          <w:rFonts w:ascii="Consolas" w:cs="Consolas" w:eastAsia="Consolas" w:hAnsi="Consolas"/>
          <w:sz w:val="18"/>
          <w:szCs w:val="18"/>
        </w:rPr>
        <w:t xml:space="preserve">Embeddings:   embedding vectors</w:t>
      </w:r>
      <w:r>
        <w:br/>
        <w:t xml:space="preserve"/>
      </w:r>
      <w:r>
        <w:rPr>
          <w:rFonts w:ascii="Consolas" w:cs="Consolas" w:eastAsia="Consolas" w:hAnsi="Consolas"/>
          <w:sz w:val="18"/>
          <w:szCs w:val="18"/>
        </w:rPr>
        <w:t xml:space="preserve">Metadata:     document_id, document_name, document_type,</w:t>
      </w:r>
      <w:r>
        <w:br/>
        <w:t xml:space="preserve"/>
      </w:r>
      <w:r>
        <w:rPr>
          <w:rFonts w:ascii="Consolas" w:cs="Consolas" w:eastAsia="Consolas" w:hAnsi="Consolas"/>
          <w:sz w:val="18"/>
          <w:szCs w:val="18"/>
        </w:rPr>
        <w:t xml:space="preserve">              page_number, section, chunk_id, upload_date,</w:t>
      </w:r>
      <w:r>
        <w:br/>
        <w:t xml:space="preserve"/>
      </w:r>
      <w:r>
        <w:rPr>
          <w:rFonts w:ascii="Consolas" w:cs="Consolas" w:eastAsia="Consolas" w:hAnsi="Consolas"/>
          <w:sz w:val="18"/>
          <w:szCs w:val="18"/>
        </w:rPr>
        <w:t xml:space="preserve">              source, project_name</w:t>
      </w:r>
    </w:p>
    <w:p>
      <w:pPr>
        <w:pStyle w:val="Heading2"/>
        <w:spacing w:after="140" w:before="280"/>
      </w:pPr>
      <w:r>
        <w:t xml:space="preserve">7.2 Portability</w:t>
      </w:r>
    </w:p>
    <w:p>
      <w:pPr>
        <w:spacing w:after="160" w:line="276"/>
      </w:pPr>
      <w:r>
        <w:t xml:space="preserve">The vector store is accessed through a manager layer so it can later be replaced with any of the following without rewriting the retrieval or generation logic:</w:t>
      </w:r>
    </w:p>
    <w:p>
      <w:pPr>
        <w:pStyle w:val="ListParagraph"/>
        <w:numPr>
          <w:ilvl w:val="0"/>
          <w:numId w:val="1"/>
        </w:numPr>
        <w:spacing w:after="80"/>
      </w:pPr>
      <w:r>
        <w:t xml:space="preserve">Pinecone</w:t>
      </w:r>
    </w:p>
    <w:p>
      <w:pPr>
        <w:pStyle w:val="ListParagraph"/>
        <w:numPr>
          <w:ilvl w:val="0"/>
          <w:numId w:val="1"/>
        </w:numPr>
        <w:spacing w:after="80"/>
      </w:pPr>
      <w:r>
        <w:t xml:space="preserve">Qdrant</w:t>
      </w:r>
    </w:p>
    <w:p>
      <w:pPr>
        <w:pStyle w:val="ListParagraph"/>
        <w:numPr>
          <w:ilvl w:val="0"/>
          <w:numId w:val="1"/>
        </w:numPr>
        <w:spacing w:after="80"/>
      </w:pPr>
      <w:r>
        <w:t xml:space="preserve">Weaviate</w:t>
      </w:r>
    </w:p>
    <w:p>
      <w:pPr>
        <w:pStyle w:val="ListParagraph"/>
        <w:numPr>
          <w:ilvl w:val="0"/>
          <w:numId w:val="1"/>
        </w:numPr>
        <w:spacing w:after="80"/>
      </w:pPr>
      <w:r>
        <w:t xml:space="preserve">FAISS</w:t>
      </w:r>
    </w:p>
    <w:p>
      <w:pPr>
        <w:pStyle w:val="ListParagraph"/>
        <w:numPr>
          <w:ilvl w:val="0"/>
          <w:numId w:val="1"/>
        </w:numPr>
        <w:spacing w:after="80"/>
      </w:pPr>
      <w:r>
        <w:t xml:space="preserve">Any other vector database exposing similarity search</w:t>
      </w:r>
    </w:p>
    <w:p>
      <w:pPr>
        <w:pStyle w:val="Heading1"/>
        <w:spacing w:after="200" w:before="400"/>
      </w:pPr>
      <w:r>
        <w:t xml:space="preserve">8. Retrieval System</w:t>
      </w:r>
    </w:p>
    <w:p>
      <w:pPr>
        <w:spacing w:after="160" w:line="276"/>
      </w:pPr>
      <w:r>
        <w:t xml:space="preserve">Retrieval converts a user question into the same embedding space as the stored chunks and returns the most similar entries.</w:t>
      </w:r>
    </w:p>
    <w:p>
      <w:pPr>
        <w:pStyle w:val="Heading2"/>
        <w:spacing w:after="140" w:before="280"/>
      </w:pPr>
      <w:r>
        <w:t xml:space="preserve">8.1 Retrieval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Step</w:t>
            </w:r>
          </w:p>
        </w:tc>
        <w:tc>
          <w:tcPr>
            <w:tcW w:type="dxa" w:w="8150"/>
            <w:shd w:fill="1F4E79" w:val="clear"/>
            <w:tcMar>
              <w:top w:type="dxa" w:w="80"/>
              <w:left w:type="dxa" w:w="120"/>
              <w:bottom w:type="dxa" w:w="80"/>
              <w:right w:type="dxa" w:w="120"/>
            </w:tcMar>
            <w:vAlign w:val="center"/>
          </w:tcPr>
          <w:p>
            <w:r>
              <w:rPr>
                <w:b/>
                <w:bCs/>
                <w:color w:val="FFFFFF"/>
                <w:sz w:val="20"/>
                <w:szCs w:val="20"/>
              </w:rPr>
              <w:t xml:space="preserve">Action</w:t>
            </w:r>
          </w:p>
        </w:tc>
      </w:tr>
      <w:tr>
        <w:tc>
          <w:tcPr>
            <w:tcW w:type="dxa" w:w="1200"/>
            <w:tcMar>
              <w:top w:type="dxa" w:w="80"/>
              <w:left w:type="dxa" w:w="120"/>
              <w:bottom w:type="dxa" w:w="80"/>
              <w:right w:type="dxa" w:w="120"/>
            </w:tcMar>
            <w:vAlign w:val="center"/>
          </w:tcPr>
          <w:p>
            <w:r>
              <w:rPr>
                <w:b w:val="false"/>
                <w:bCs w:val="false"/>
                <w:color w:val="000000"/>
                <w:sz w:val="20"/>
                <w:szCs w:val="20"/>
              </w:rPr>
              <w:t xml:space="preserve">1</w:t>
            </w:r>
          </w:p>
        </w:tc>
        <w:tc>
          <w:tcPr>
            <w:tcW w:type="dxa" w:w="8150"/>
            <w:tcMar>
              <w:top w:type="dxa" w:w="80"/>
              <w:left w:type="dxa" w:w="120"/>
              <w:bottom w:type="dxa" w:w="80"/>
              <w:right w:type="dxa" w:w="120"/>
            </w:tcMar>
            <w:vAlign w:val="center"/>
          </w:tcPr>
          <w:p>
            <w:r>
              <w:rPr>
                <w:b w:val="false"/>
                <w:bCs w:val="false"/>
                <w:color w:val="000000"/>
                <w:sz w:val="20"/>
                <w:szCs w:val="20"/>
              </w:rPr>
              <w:t xml:space="preserve">Convert the user question into an embedding using the configured embedding provider.</w:t>
            </w:r>
          </w:p>
        </w:tc>
      </w:tr>
      <w:tr>
        <w:tc>
          <w:tcPr>
            <w:tcW w:type="dxa" w:w="1200"/>
            <w:tcMar>
              <w:top w:type="dxa" w:w="80"/>
              <w:left w:type="dxa" w:w="120"/>
              <w:bottom w:type="dxa" w:w="80"/>
              <w:right w:type="dxa" w:w="120"/>
            </w:tcMar>
            <w:vAlign w:val="center"/>
          </w:tcPr>
          <w:p>
            <w:r>
              <w:rPr>
                <w:b w:val="false"/>
                <w:bCs w:val="false"/>
                <w:color w:val="000000"/>
                <w:sz w:val="20"/>
                <w:szCs w:val="20"/>
              </w:rPr>
              <w:t xml:space="preserve">2</w:t>
            </w:r>
          </w:p>
        </w:tc>
        <w:tc>
          <w:tcPr>
            <w:tcW w:type="dxa" w:w="8150"/>
            <w:tcMar>
              <w:top w:type="dxa" w:w="80"/>
              <w:left w:type="dxa" w:w="120"/>
              <w:bottom w:type="dxa" w:w="80"/>
              <w:right w:type="dxa" w:w="120"/>
            </w:tcMar>
            <w:vAlign w:val="center"/>
          </w:tcPr>
          <w:p>
            <w:r>
              <w:rPr>
                <w:b w:val="false"/>
                <w:bCs w:val="false"/>
                <w:color w:val="000000"/>
                <w:sz w:val="20"/>
                <w:szCs w:val="20"/>
              </w:rPr>
              <w:t xml:space="preserve">Query the vector database for nearest neighbours by cosine (or configured) similarity.</w:t>
            </w:r>
          </w:p>
        </w:tc>
      </w:tr>
      <w:tr>
        <w:tc>
          <w:tcPr>
            <w:tcW w:type="dxa" w:w="1200"/>
            <w:tcMar>
              <w:top w:type="dxa" w:w="80"/>
              <w:left w:type="dxa" w:w="120"/>
              <w:bottom w:type="dxa" w:w="80"/>
              <w:right w:type="dxa" w:w="120"/>
            </w:tcMar>
            <w:vAlign w:val="center"/>
          </w:tcPr>
          <w:p>
            <w:r>
              <w:rPr>
                <w:b w:val="false"/>
                <w:bCs w:val="false"/>
                <w:color w:val="000000"/>
                <w:sz w:val="20"/>
                <w:szCs w:val="20"/>
              </w:rPr>
              <w:t xml:space="preserve">3</w:t>
            </w:r>
          </w:p>
        </w:tc>
        <w:tc>
          <w:tcPr>
            <w:tcW w:type="dxa" w:w="8150"/>
            <w:tcMar>
              <w:top w:type="dxa" w:w="80"/>
              <w:left w:type="dxa" w:w="120"/>
              <w:bottom w:type="dxa" w:w="80"/>
              <w:right w:type="dxa" w:w="120"/>
            </w:tcMar>
            <w:vAlign w:val="center"/>
          </w:tcPr>
          <w:p>
            <w:r>
              <w:rPr>
                <w:b w:val="false"/>
                <w:bCs w:val="false"/>
                <w:color w:val="000000"/>
                <w:sz w:val="20"/>
                <w:szCs w:val="20"/>
              </w:rPr>
              <w:t xml:space="preserve">Retrieve the top-K most relevant chunks.</w:t>
            </w:r>
          </w:p>
        </w:tc>
      </w:tr>
      <w:tr>
        <w:tc>
          <w:tcPr>
            <w:tcW w:type="dxa" w:w="1200"/>
            <w:tcMar>
              <w:top w:type="dxa" w:w="80"/>
              <w:left w:type="dxa" w:w="120"/>
              <w:bottom w:type="dxa" w:w="80"/>
              <w:right w:type="dxa" w:w="120"/>
            </w:tcMar>
            <w:vAlign w:val="center"/>
          </w:tcPr>
          <w:p>
            <w:r>
              <w:rPr>
                <w:b w:val="false"/>
                <w:bCs w:val="false"/>
                <w:color w:val="000000"/>
                <w:sz w:val="20"/>
                <w:szCs w:val="20"/>
              </w:rPr>
              <w:t xml:space="preserve">4</w:t>
            </w:r>
          </w:p>
        </w:tc>
        <w:tc>
          <w:tcPr>
            <w:tcW w:type="dxa" w:w="8150"/>
            <w:tcMar>
              <w:top w:type="dxa" w:w="80"/>
              <w:left w:type="dxa" w:w="120"/>
              <w:bottom w:type="dxa" w:w="80"/>
              <w:right w:type="dxa" w:w="120"/>
            </w:tcMar>
            <w:vAlign w:val="center"/>
          </w:tcPr>
          <w:p>
            <w:r>
              <w:rPr>
                <w:b w:val="false"/>
                <w:bCs w:val="false"/>
                <w:color w:val="000000"/>
                <w:sz w:val="20"/>
                <w:szCs w:val="20"/>
              </w:rPr>
              <w:t xml:space="preserve">Rank and, optionally, filter results by metadata (e.g. document type, section).</w:t>
            </w:r>
          </w:p>
        </w:tc>
      </w:tr>
      <w:tr>
        <w:tc>
          <w:tcPr>
            <w:tcW w:type="dxa" w:w="1200"/>
            <w:tcMar>
              <w:top w:type="dxa" w:w="80"/>
              <w:left w:type="dxa" w:w="120"/>
              <w:bottom w:type="dxa" w:w="80"/>
              <w:right w:type="dxa" w:w="120"/>
            </w:tcMar>
            <w:vAlign w:val="center"/>
          </w:tcPr>
          <w:p>
            <w:r>
              <w:rPr>
                <w:b w:val="false"/>
                <w:bCs w:val="false"/>
                <w:color w:val="000000"/>
                <w:sz w:val="20"/>
                <w:szCs w:val="20"/>
              </w:rPr>
              <w:t xml:space="preserve">5</w:t>
            </w:r>
          </w:p>
        </w:tc>
        <w:tc>
          <w:tcPr>
            <w:tcW w:type="dxa" w:w="8150"/>
            <w:tcMar>
              <w:top w:type="dxa" w:w="80"/>
              <w:left w:type="dxa" w:w="120"/>
              <w:bottom w:type="dxa" w:w="80"/>
              <w:right w:type="dxa" w:w="120"/>
            </w:tcMar>
            <w:vAlign w:val="center"/>
          </w:tcPr>
          <w:p>
            <w:r>
              <w:rPr>
                <w:b w:val="false"/>
                <w:bCs w:val="false"/>
                <w:color w:val="000000"/>
                <w:sz w:val="20"/>
                <w:szCs w:val="20"/>
              </w:rPr>
              <w:t xml:space="preserve">Pass the selected chunks to the LLM as context.</w:t>
            </w:r>
          </w:p>
        </w:tc>
      </w:tr>
    </w:tbl>
    <w:p>
      <w:pPr>
        <w:pStyle w:val="Heading2"/>
        <w:spacing w:after="140" w:before="280"/>
      </w:pPr>
      <w:r>
        <w:t xml:space="preserve">8.2 Configuration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top_k = 5   # configurable per request</w:t>
      </w:r>
    </w:p>
    <w:p>
      <w:pPr>
        <w:pStyle w:val="Heading1"/>
        <w:spacing w:after="200" w:before="400"/>
      </w:pPr>
      <w:r>
        <w:t xml:space="preserve">9. RAG Prompt Template</w:t>
      </w:r>
    </w:p>
    <w:p>
      <w:pPr>
        <w:spacing w:after="160" w:line="276"/>
      </w:pPr>
      <w:r>
        <w:t xml:space="preserve">All answers are generated using a single, consistent prompt template that constrains the LLM to the retrieved context: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You are the Project Documentation Assistant for the</w:t>
      </w:r>
      <w:r>
        <w:br/>
        <w:t xml:space="preserve"/>
      </w:r>
      <w:r>
        <w:rPr>
          <w:rFonts w:ascii="Consolas" w:cs="Consolas" w:eastAsia="Consolas" w:hAnsi="Consolas"/>
          <w:sz w:val="18"/>
          <w:szCs w:val="18"/>
        </w:rPr>
        <w:t xml:space="preserve">Vision-Language Autonomous Navigation System.</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Answer the user's question using the provided project</w:t>
      </w:r>
      <w:r>
        <w:br/>
        <w:t xml:space="preserve"/>
      </w:r>
      <w:r>
        <w:rPr>
          <w:rFonts w:ascii="Consolas" w:cs="Consolas" w:eastAsia="Consolas" w:hAnsi="Consolas"/>
          <w:sz w:val="18"/>
          <w:szCs w:val="18"/>
        </w:rPr>
        <w:t xml:space="preserve">documentation context.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Rules:</w:t>
      </w:r>
      <w:r>
        <w:br/>
        <w:t xml:space="preserve"/>
      </w:r>
      <w:r>
        <w:rPr>
          <w:rFonts w:ascii="Consolas" w:cs="Consolas" w:eastAsia="Consolas" w:hAnsi="Consolas"/>
          <w:sz w:val="18"/>
          <w:szCs w:val="18"/>
        </w:rPr>
        <w:t xml:space="preserve">1. Use the retrieved documentation as the primary source.</w:t>
      </w:r>
      <w:r>
        <w:br/>
        <w:t xml:space="preserve"/>
      </w:r>
      <w:r>
        <w:rPr>
          <w:rFonts w:ascii="Consolas" w:cs="Consolas" w:eastAsia="Consolas" w:hAnsi="Consolas"/>
          <w:sz w:val="18"/>
          <w:szCs w:val="18"/>
        </w:rPr>
        <w:t xml:space="preserve">2. Do not invent project-specific information.</w:t>
      </w:r>
      <w:r>
        <w:br/>
        <w:t xml:space="preserve"/>
      </w:r>
      <w:r>
        <w:rPr>
          <w:rFonts w:ascii="Consolas" w:cs="Consolas" w:eastAsia="Consolas" w:hAnsi="Consolas"/>
          <w:sz w:val="18"/>
          <w:szCs w:val="18"/>
        </w:rPr>
        <w:t xml:space="preserve">3. If the answer is not present in the retrieved documents,</w:t>
      </w:r>
      <w:r>
        <w:br/>
        <w:t xml:space="preserve"/>
      </w:r>
      <w:r>
        <w:rPr>
          <w:rFonts w:ascii="Consolas" w:cs="Consolas" w:eastAsia="Consolas" w:hAnsi="Consolas"/>
          <w:sz w:val="18"/>
          <w:szCs w:val="18"/>
        </w:rPr>
        <w:t xml:space="preserve">   clearly state that the information was not found in the</w:t>
      </w:r>
      <w:r>
        <w:br/>
        <w:t xml:space="preserve"/>
      </w:r>
      <w:r>
        <w:rPr>
          <w:rFonts w:ascii="Consolas" w:cs="Consolas" w:eastAsia="Consolas" w:hAnsi="Consolas"/>
          <w:sz w:val="18"/>
          <w:szCs w:val="18"/>
        </w:rPr>
        <w:t xml:space="preserve">   project documentation.</w:t>
      </w:r>
      <w:r>
        <w:br/>
        <w:t xml:space="preserve"/>
      </w:r>
      <w:r>
        <w:rPr>
          <w:rFonts w:ascii="Consolas" w:cs="Consolas" w:eastAsia="Consolas" w:hAnsi="Consolas"/>
          <w:sz w:val="18"/>
          <w:szCs w:val="18"/>
        </w:rPr>
        <w:t xml:space="preserve">4. Give concise but technically accurate answers.</w:t>
      </w:r>
      <w:r>
        <w:br/>
        <w:t xml:space="preserve"/>
      </w:r>
      <w:r>
        <w:rPr>
          <w:rFonts w:ascii="Consolas" w:cs="Consolas" w:eastAsia="Consolas" w:hAnsi="Consolas"/>
          <w:sz w:val="18"/>
          <w:szCs w:val="18"/>
        </w:rPr>
        <w:t xml:space="preserve">5. Explain technical concepts when necessary.</w:t>
      </w:r>
      <w:r>
        <w:br/>
        <w:t xml:space="preserve"/>
      </w:r>
      <w:r>
        <w:rPr>
          <w:rFonts w:ascii="Consolas" w:cs="Consolas" w:eastAsia="Consolas" w:hAnsi="Consolas"/>
          <w:sz w:val="18"/>
          <w:szCs w:val="18"/>
        </w:rPr>
        <w:t xml:space="preserve">6. Mention the document/source used for important claims.</w:t>
      </w:r>
      <w:r>
        <w:br/>
        <w:t xml:space="preserve"/>
      </w:r>
      <w:r>
        <w:rPr>
          <w:rFonts w:ascii="Consolas" w:cs="Consolas" w:eastAsia="Consolas" w:hAnsi="Consolas"/>
          <w:sz w:val="18"/>
          <w:szCs w:val="18"/>
        </w:rPr>
        <w:t xml:space="preserve">7. Distinguish documented facts from reasonable explanations.</w:t>
      </w:r>
      <w:r>
        <w:br/>
        <w:t xml:space="preserve"/>
      </w:r>
      <w:r>
        <w:rPr>
          <w:rFonts w:ascii="Consolas" w:cs="Consolas" w:eastAsia="Consolas" w:hAnsi="Consolas"/>
          <w:sz w:val="18"/>
          <w:szCs w:val="18"/>
        </w:rPr>
        <w:t xml:space="preserve">8. Never expose API keys, secrets, or internal credentials.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PROJECT DOCUMENTATION CONTEXT:</w:t>
      </w:r>
      <w:r>
        <w:br/>
        <w:t xml:space="preserve"/>
      </w:r>
      <w:r>
        <w:rPr>
          <w:rFonts w:ascii="Consolas" w:cs="Consolas" w:eastAsia="Consolas" w:hAnsi="Consolas"/>
          <w:sz w:val="18"/>
          <w:szCs w:val="18"/>
        </w:rPr>
        <w:t xml:space="preserve">{retrieved_context}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USER QUESTION:</w:t>
      </w:r>
      <w:r>
        <w:br/>
        <w:t xml:space="preserve"/>
      </w:r>
      <w:r>
        <w:rPr>
          <w:rFonts w:ascii="Consolas" w:cs="Consolas" w:eastAsia="Consolas" w:hAnsi="Consolas"/>
          <w:sz w:val="18"/>
          <w:szCs w:val="18"/>
        </w:rPr>
        <w:t xml:space="preserve">{question}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ANSWER:</w:t>
      </w:r>
    </w:p>
    <w:p>
      <w:pPr>
        <w:pStyle w:val="Heading1"/>
        <w:spacing w:after="200" w:before="400"/>
      </w:pPr>
      <w:r>
        <w:t xml:space="preserve">10. Source Citations</w:t>
      </w:r>
    </w:p>
    <w:p>
      <w:pPr>
        <w:spacing w:after="160" w:line="276"/>
      </w:pPr>
      <w:r>
        <w:t xml:space="preserve">Every answer that draws on retrieved documentation is accompanied by the exact source(s) used. Sources are taken directly from retrieved-chunk metadata — the system never fabricates a page number or document name.</w:t>
      </w:r>
    </w:p>
    <w:p>
      <w:pPr>
        <w:pStyle w:val="Heading2"/>
        <w:spacing w:after="140" w:before="280"/>
      </w:pPr>
      <w:r>
        <w:t xml:space="preserve">10.1 Example Response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Answer:</w:t>
      </w:r>
      <w:r>
        <w:br/>
        <w:t xml:space="preserve"/>
      </w:r>
      <w:r>
        <w:rPr>
          <w:rFonts w:ascii="Consolas" w:cs="Consolas" w:eastAsia="Consolas" w:hAnsi="Consolas"/>
          <w:sz w:val="18"/>
          <w:szCs w:val="18"/>
        </w:rPr>
        <w:t xml:space="preserve">The system uses computer vision to detect environmental</w:t>
      </w:r>
      <w:r>
        <w:br/>
        <w:t xml:space="preserve"/>
      </w:r>
      <w:r>
        <w:rPr>
          <w:rFonts w:ascii="Consolas" w:cs="Consolas" w:eastAsia="Consolas" w:hAnsi="Consolas"/>
          <w:sz w:val="18"/>
          <w:szCs w:val="18"/>
        </w:rPr>
        <w:t xml:space="preserve">objects and obstacles before making navigation decisions.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Sources:</w:t>
      </w:r>
      <w:r>
        <w:br/>
        <w:t xml:space="preserve"/>
      </w:r>
      <w:r>
        <w:rPr>
          <w:rFonts w:ascii="Consolas" w:cs="Consolas" w:eastAsia="Consolas" w:hAnsi="Consolas"/>
          <w:sz w:val="18"/>
          <w:szCs w:val="18"/>
        </w:rPr>
        <w:t xml:space="preserve">- Project_Report.pdf — System Architecture — Page 12</w:t>
      </w:r>
      <w:r>
        <w:br/>
        <w:t xml:space="preserve"/>
      </w:r>
      <w:r>
        <w:rPr>
          <w:rFonts w:ascii="Consolas" w:cs="Consolas" w:eastAsia="Consolas" w:hAnsi="Consolas"/>
          <w:sz w:val="18"/>
          <w:szCs w:val="18"/>
        </w:rPr>
        <w:t xml:space="preserve">- Technical_Documentation.pdf — Vision Module — Page 8</w:t>
      </w:r>
    </w:p>
    <w:p>
      <w:pPr>
        <w:pStyle w:val="Heading1"/>
        <w:spacing w:after="200" w:before="400"/>
      </w:pPr>
      <w:r>
        <w:t xml:space="preserve">11. Chatbot Interface</w:t>
      </w:r>
    </w:p>
    <w:p>
      <w:pPr>
        <w:spacing w:after="160" w:line="276"/>
      </w:pPr>
      <w:r>
        <w:t xml:space="preserve">The Project Documentation Assistant is exposed as a conversational interface. Before answering, it always retrieves relevant documentation; it does not answer from general knowledge alone.</w:t>
      </w:r>
    </w:p>
    <w:p>
      <w:pPr>
        <w:pStyle w:val="Heading2"/>
        <w:spacing w:after="140" w:before="280"/>
      </w:pPr>
      <w:r>
        <w:t xml:space="preserve">11.1 Representative Questions</w:t>
      </w:r>
    </w:p>
    <w:p>
      <w:pPr>
        <w:pStyle w:val="ListParagraph"/>
        <w:numPr>
          <w:ilvl w:val="0"/>
          <w:numId w:val="1"/>
        </w:numPr>
        <w:spacing w:after="80"/>
      </w:pPr>
      <w:r>
        <w:t xml:space="preserve">What is the objective of the project?</w:t>
      </w:r>
    </w:p>
    <w:p>
      <w:pPr>
        <w:pStyle w:val="ListParagraph"/>
        <w:numPr>
          <w:ilvl w:val="0"/>
          <w:numId w:val="1"/>
        </w:numPr>
        <w:spacing w:after="80"/>
      </w:pPr>
      <w:r>
        <w:t xml:space="preserve">Explain the architecture.</w:t>
      </w:r>
    </w:p>
    <w:p>
      <w:pPr>
        <w:pStyle w:val="ListParagraph"/>
        <w:numPr>
          <w:ilvl w:val="0"/>
          <w:numId w:val="1"/>
        </w:numPr>
        <w:spacing w:after="80"/>
      </w:pPr>
      <w:r>
        <w:t xml:space="preserve">What technologies are used?</w:t>
      </w:r>
    </w:p>
    <w:p>
      <w:pPr>
        <w:pStyle w:val="ListParagraph"/>
        <w:numPr>
          <w:ilvl w:val="0"/>
          <w:numId w:val="1"/>
        </w:numPr>
        <w:spacing w:after="80"/>
      </w:pPr>
      <w:r>
        <w:t xml:space="preserve">What AI model is used?</w:t>
      </w:r>
    </w:p>
    <w:p>
      <w:pPr>
        <w:pStyle w:val="ListParagraph"/>
        <w:numPr>
          <w:ilvl w:val="0"/>
          <w:numId w:val="1"/>
        </w:numPr>
        <w:spacing w:after="80"/>
      </w:pPr>
      <w:r>
        <w:t xml:space="preserve">How does obstacle detection work?</w:t>
      </w:r>
    </w:p>
    <w:p>
      <w:pPr>
        <w:pStyle w:val="ListParagraph"/>
        <w:numPr>
          <w:ilvl w:val="0"/>
          <w:numId w:val="1"/>
        </w:numPr>
        <w:spacing w:after="80"/>
      </w:pPr>
      <w:r>
        <w:t xml:space="preserve">Explain the vision pipeline.</w:t>
      </w:r>
    </w:p>
    <w:p>
      <w:pPr>
        <w:pStyle w:val="ListParagraph"/>
        <w:numPr>
          <w:ilvl w:val="0"/>
          <w:numId w:val="1"/>
        </w:numPr>
        <w:spacing w:after="80"/>
      </w:pPr>
      <w:r>
        <w:t xml:space="preserve">What are the hardware requirements?</w:t>
      </w:r>
    </w:p>
    <w:p>
      <w:pPr>
        <w:pStyle w:val="ListParagraph"/>
        <w:numPr>
          <w:ilvl w:val="0"/>
          <w:numId w:val="1"/>
        </w:numPr>
        <w:spacing w:after="80"/>
      </w:pPr>
      <w:r>
        <w:t xml:space="preserve">How do I run the project?</w:t>
      </w:r>
    </w:p>
    <w:p>
      <w:pPr>
        <w:pStyle w:val="ListParagraph"/>
        <w:numPr>
          <w:ilvl w:val="0"/>
          <w:numId w:val="1"/>
        </w:numPr>
        <w:spacing w:after="80"/>
      </w:pPr>
      <w:r>
        <w:t xml:space="preserve">What APIs are integrated?</w:t>
      </w:r>
    </w:p>
    <w:p>
      <w:pPr>
        <w:pStyle w:val="ListParagraph"/>
        <w:numPr>
          <w:ilvl w:val="0"/>
          <w:numId w:val="1"/>
        </w:numPr>
        <w:spacing w:after="80"/>
      </w:pPr>
      <w:r>
        <w:t xml:space="preserve">What are the limitations?</w:t>
      </w:r>
    </w:p>
    <w:p>
      <w:pPr>
        <w:pStyle w:val="ListParagraph"/>
        <w:numPr>
          <w:ilvl w:val="0"/>
          <w:numId w:val="1"/>
        </w:numPr>
        <w:spacing w:after="80"/>
      </w:pPr>
      <w:r>
        <w:t xml:space="preserve">What future improvements are planned?</w:t>
      </w:r>
    </w:p>
    <w:p>
      <w:pPr>
        <w:pStyle w:val="Heading1"/>
        <w:spacing w:after="200" w:before="400"/>
      </w:pPr>
      <w:r>
        <w:t xml:space="preserve">12. Document Management &amp; Vector Database Dashboard</w:t>
      </w:r>
    </w:p>
    <w:p>
      <w:pPr>
        <w:pStyle w:val="Heading2"/>
        <w:spacing w:after="140" w:before="280"/>
      </w:pPr>
      <w:r>
        <w:t xml:space="preserve">12.1 Upload Document</w:t>
      </w:r>
    </w:p>
    <w:p>
      <w:pPr>
        <w:spacing w:after="160" w:line="276"/>
      </w:pPr>
      <w:r>
        <w:t xml:space="preserve">The document management interface allows upload of any supported file type and displays its processing state: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Project_Report.pdf</w:t>
      </w:r>
      <w:r>
        <w:br/>
        <w:t xml:space="preserve"/>
      </w:r>
      <w:r>
        <w:rPr>
          <w:rFonts w:ascii="Consolas" w:cs="Consolas" w:eastAsia="Consolas" w:hAnsi="Consolas"/>
          <w:sz w:val="18"/>
          <w:szCs w:val="18"/>
        </w:rPr>
        <w:t xml:space="preserve">PDF | 2.4 MB | Processed</w:t>
      </w:r>
      <w:r>
        <w:br/>
        <w:t xml:space="preserve"/>
      </w:r>
      <w:r>
        <w:rPr>
          <w:rFonts w:ascii="Consolas" w:cs="Consolas" w:eastAsia="Consolas" w:hAnsi="Consolas"/>
          <w:sz w:val="18"/>
          <w:szCs w:val="18"/>
        </w:rPr>
        <w:t xml:space="preserve">48 chunks | Embedded</w:t>
      </w:r>
    </w:p>
    <w:p>
      <w:pPr>
        <w:spacing w:after="160" w:line="276"/>
      </w:pPr>
      <w:r>
        <w:t xml:space="preserve">Tracked fields: file name, file type, file size, upload date, processing status, number of chunks, embedding status.</w:t>
      </w:r>
    </w:p>
    <w:p>
      <w:pPr>
        <w:pStyle w:val="Heading2"/>
        <w:spacing w:after="140" w:before="280"/>
      </w:pPr>
      <w:r>
        <w:t xml:space="preserve">12.2 Vector Database Dashboard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Documents:           12</w:t>
      </w:r>
      <w:r>
        <w:br/>
        <w:t xml:space="preserve"/>
      </w:r>
      <w:r>
        <w:rPr>
          <w:rFonts w:ascii="Consolas" w:cs="Consolas" w:eastAsia="Consolas" w:hAnsi="Consolas"/>
          <w:sz w:val="18"/>
          <w:szCs w:val="18"/>
        </w:rPr>
        <w:t xml:space="preserve">Chunks:              486</w:t>
      </w:r>
      <w:r>
        <w:br/>
        <w:t xml:space="preserve"/>
      </w:r>
      <w:r>
        <w:rPr>
          <w:rFonts w:ascii="Consolas" w:cs="Consolas" w:eastAsia="Consolas" w:hAnsi="Consolas"/>
          <w:sz w:val="18"/>
          <w:szCs w:val="18"/>
        </w:rPr>
        <w:t xml:space="preserve">Embeddings:          486</w:t>
      </w:r>
      <w:r>
        <w:br/>
        <w:t xml:space="preserve"/>
      </w:r>
      <w:r>
        <w:rPr>
          <w:rFonts w:ascii="Consolas" w:cs="Consolas" w:eastAsia="Consolas" w:hAnsi="Consolas"/>
          <w:sz w:val="18"/>
          <w:szCs w:val="18"/>
        </w:rPr>
        <w:t xml:space="preserve">Vector Store:        ChromaDB</w:t>
      </w:r>
      <w:r>
        <w:br/>
        <w:t xml:space="preserve"/>
      </w:r>
      <w:r>
        <w:rPr>
          <w:rFonts w:ascii="Consolas" w:cs="Consolas" w:eastAsia="Consolas" w:hAnsi="Consolas"/>
          <w:sz w:val="18"/>
          <w:szCs w:val="18"/>
        </w:rPr>
        <w:t xml:space="preserve">Embedding Provider:  Gemini</w:t>
      </w:r>
      <w:r>
        <w:br/>
        <w:t xml:space="preserve"/>
      </w:r>
      <w:r>
        <w:rPr>
          <w:rFonts w:ascii="Consolas" w:cs="Consolas" w:eastAsia="Consolas" w:hAnsi="Consolas"/>
          <w:sz w:val="18"/>
          <w:szCs w:val="18"/>
        </w:rPr>
        <w:t xml:space="preserve">Collection:          project_documentation</w:t>
      </w:r>
    </w:p>
    <w:p>
      <w:pPr>
        <w:spacing w:after="160" w:line="276"/>
      </w:pPr>
      <w:r>
        <w:t xml:space="preserve">Dashboard actions, each requiring confirmation before execution for destructive operations:</w:t>
      </w:r>
    </w:p>
    <w:p>
      <w:pPr>
        <w:pStyle w:val="ListParagraph"/>
        <w:numPr>
          <w:ilvl w:val="0"/>
          <w:numId w:val="1"/>
        </w:numPr>
        <w:spacing w:after="80"/>
      </w:pPr>
      <w:r>
        <w:t xml:space="preserve">Search test</w:t>
      </w:r>
    </w:p>
    <w:p>
      <w:pPr>
        <w:pStyle w:val="ListParagraph"/>
        <w:numPr>
          <w:ilvl w:val="0"/>
          <w:numId w:val="1"/>
        </w:numPr>
        <w:spacing w:after="80"/>
      </w:pPr>
      <w:r>
        <w:t xml:space="preserve">Delete document</w:t>
      </w:r>
    </w:p>
    <w:p>
      <w:pPr>
        <w:pStyle w:val="ListParagraph"/>
        <w:numPr>
          <w:ilvl w:val="0"/>
          <w:numId w:val="1"/>
        </w:numPr>
        <w:spacing w:after="80"/>
      </w:pPr>
      <w:r>
        <w:t xml:space="preserve">Re-index document</w:t>
      </w:r>
    </w:p>
    <w:p>
      <w:pPr>
        <w:pStyle w:val="ListParagraph"/>
        <w:numPr>
          <w:ilvl w:val="0"/>
          <w:numId w:val="1"/>
        </w:numPr>
        <w:spacing w:after="80"/>
      </w:pPr>
      <w:r>
        <w:t xml:space="preserve">Clear database</w:t>
      </w:r>
    </w:p>
    <w:p>
      <w:pPr>
        <w:pStyle w:val="ListParagraph"/>
        <w:numPr>
          <w:ilvl w:val="0"/>
          <w:numId w:val="1"/>
        </w:numPr>
        <w:spacing w:after="80"/>
      </w:pPr>
      <w:r>
        <w:t xml:space="preserve">Refresh index</w:t>
      </w:r>
    </w:p>
    <w:p>
      <w:pPr>
        <w:pStyle w:val="Heading1"/>
        <w:spacing w:after="200" w:before="400"/>
      </w:pPr>
      <w:r>
        <w:t xml:space="preserve">13. Semantic Search Testing</w:t>
      </w:r>
    </w:p>
    <w:p>
      <w:pPr>
        <w:spacing w:after="160" w:line="276"/>
      </w:pPr>
      <w:r>
        <w:t xml:space="preserve">A dedicated testing interface allows direct inspection of retrieval quality, independent of answer generation.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Query:  "How does obstacle detection work?"</w:t>
      </w:r>
      <w:r>
        <w:br/>
        <w:t xml:space="preserve"/>
      </w:r>
      <w:r>
        <w:rPr>
          <w:rFonts w:ascii="Consolas" w:cs="Consolas" w:eastAsia="Consolas" w:hAnsi="Consolas"/>
          <w:sz w:val="18"/>
          <w:szCs w:val="18"/>
        </w:rPr>
        <w:t xml:space="preserve">  -&gt; Embedding generated</w:t>
      </w:r>
      <w:r>
        <w:br/>
        <w:t xml:space="preserve"/>
      </w:r>
      <w:r>
        <w:rPr>
          <w:rFonts w:ascii="Consolas" w:cs="Consolas" w:eastAsia="Consolas" w:hAnsi="Consolas"/>
          <w:sz w:val="18"/>
          <w:szCs w:val="18"/>
        </w:rPr>
        <w:t xml:space="preserve">  -&gt; Top 5 matching chunks returned</w:t>
      </w:r>
    </w:p>
    <w:p>
      <w:pPr>
        <w:pStyle w:val="Heading2"/>
        <w:spacing w:after="140" w:before="280"/>
      </w:pPr>
      <w:r>
        <w:t xml:space="preserve">13.1 Example Result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1. Project_Report.pdf</w:t>
      </w:r>
      <w:r>
        <w:br/>
        <w:t xml:space="preserve"/>
      </w:r>
      <w:r>
        <w:rPr>
          <w:rFonts w:ascii="Consolas" w:cs="Consolas" w:eastAsia="Consolas" w:hAnsi="Consolas"/>
          <w:sz w:val="18"/>
          <w:szCs w:val="18"/>
        </w:rPr>
        <w:t xml:space="preserve">   Section: Vision Perception</w:t>
      </w:r>
      <w:r>
        <w:br/>
        <w:t xml:space="preserve"/>
      </w:r>
      <w:r>
        <w:rPr>
          <w:rFonts w:ascii="Consolas" w:cs="Consolas" w:eastAsia="Consolas" w:hAnsi="Consolas"/>
          <w:sz w:val="18"/>
          <w:szCs w:val="18"/>
        </w:rPr>
        <w:t xml:space="preserve">   Page: 15</w:t>
      </w:r>
      <w:r>
        <w:br/>
        <w:t xml:space="preserve"/>
      </w:r>
      <w:r>
        <w:rPr>
          <w:rFonts w:ascii="Consolas" w:cs="Consolas" w:eastAsia="Consolas" w:hAnsi="Consolas"/>
          <w:sz w:val="18"/>
          <w:szCs w:val="18"/>
        </w:rPr>
        <w:t xml:space="preserve">   Similarity: 0.89</w:t>
      </w:r>
      <w:r>
        <w:br/>
        <w:t xml:space="preserve"/>
      </w:r>
      <w:r>
        <w:rPr>
          <w:rFonts w:ascii="Consolas" w:cs="Consolas" w:eastAsia="Consolas" w:hAnsi="Consolas"/>
          <w:sz w:val="18"/>
          <w:szCs w:val="18"/>
        </w:rPr>
        <w:t xml:space="preserve">   "The vision module processes camera frames..."</w:t>
      </w:r>
    </w:p>
    <w:p>
      <w:pPr>
        <w:spacing w:after="160" w:line="276"/>
      </w:pPr>
      <w:r>
        <w:t xml:space="preserve">Each result displays: document, section, page, similarity score, and the retrieved text itself.</w:t>
      </w:r>
    </w:p>
    <w:p>
      <w:pPr>
        <w:pStyle w:val="Heading1"/>
        <w:spacing w:after="200" w:before="400"/>
      </w:pPr>
      <w:r>
        <w:t xml:space="preserve">14. API Endpoints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4E79" w:val="clear"/>
            <w:tcMar>
              <w:top w:type="dxa" w:w="80"/>
              <w:left w:type="dxa" w:w="120"/>
              <w:bottom w:type="dxa" w:w="80"/>
              <w:right w:type="dxa" w:w="120"/>
            </w:tcMar>
            <w:vAlign w:val="center"/>
          </w:tcPr>
          <w:p>
            <w:r>
              <w:rPr>
                <w:b/>
                <w:bCs/>
                <w:color w:val="FFFFFF"/>
                <w:sz w:val="20"/>
                <w:szCs w:val="20"/>
              </w:rPr>
              <w:t xml:space="preserve">Endpoint</w:t>
            </w:r>
          </w:p>
        </w:tc>
        <w:tc>
          <w:tcPr>
            <w:tcW w:type="dxa" w:w="6350"/>
            <w:shd w:fill="1F4E79" w:val="clear"/>
            <w:tcMar>
              <w:top w:type="dxa" w:w="80"/>
              <w:left w:type="dxa" w:w="120"/>
              <w:bottom w:type="dxa" w:w="80"/>
              <w:right w:type="dxa" w:w="120"/>
            </w:tcMar>
            <w:vAlign w:val="center"/>
          </w:tcPr>
          <w:p>
            <w:r>
              <w:rPr>
                <w:b/>
                <w:bCs/>
                <w:color w:val="FFFFFF"/>
                <w:sz w:val="20"/>
                <w:szCs w:val="20"/>
              </w:rPr>
              <w:t xml:space="preserve">Purpose</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POST /documents/upload</w:t>
            </w:r>
          </w:p>
        </w:tc>
        <w:tc>
          <w:tcPr>
            <w:tcW w:type="dxa" w:w="6350"/>
            <w:tcMar>
              <w:top w:type="dxa" w:w="80"/>
              <w:left w:type="dxa" w:w="120"/>
              <w:bottom w:type="dxa" w:w="80"/>
              <w:right w:type="dxa" w:w="120"/>
            </w:tcMar>
            <w:vAlign w:val="center"/>
          </w:tcPr>
          <w:p>
            <w:r>
              <w:rPr>
                <w:b w:val="false"/>
                <w:bCs w:val="false"/>
                <w:color w:val="000000"/>
                <w:sz w:val="20"/>
                <w:szCs w:val="20"/>
              </w:rPr>
              <w:t xml:space="preserve">Upload a new document for ingestion.</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GET /documents</w:t>
            </w:r>
          </w:p>
        </w:tc>
        <w:tc>
          <w:tcPr>
            <w:tcW w:type="dxa" w:w="6350"/>
            <w:tcMar>
              <w:top w:type="dxa" w:w="80"/>
              <w:left w:type="dxa" w:w="120"/>
              <w:bottom w:type="dxa" w:w="80"/>
              <w:right w:type="dxa" w:w="120"/>
            </w:tcMar>
            <w:vAlign w:val="center"/>
          </w:tcPr>
          <w:p>
            <w:r>
              <w:rPr>
                <w:b w:val="false"/>
                <w:bCs w:val="false"/>
                <w:color w:val="000000"/>
                <w:sz w:val="20"/>
                <w:szCs w:val="20"/>
              </w:rPr>
              <w:t xml:space="preserve">List all indexed documents and their status.</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DELETE /documents/{id}</w:t>
            </w:r>
          </w:p>
        </w:tc>
        <w:tc>
          <w:tcPr>
            <w:tcW w:type="dxa" w:w="6350"/>
            <w:tcMar>
              <w:top w:type="dxa" w:w="80"/>
              <w:left w:type="dxa" w:w="120"/>
              <w:bottom w:type="dxa" w:w="80"/>
              <w:right w:type="dxa" w:w="120"/>
            </w:tcMar>
            <w:vAlign w:val="center"/>
          </w:tcPr>
          <w:p>
            <w:r>
              <w:rPr>
                <w:b w:val="false"/>
                <w:bCs w:val="false"/>
                <w:color w:val="000000"/>
                <w:sz w:val="20"/>
                <w:szCs w:val="20"/>
              </w:rPr>
              <w:t xml:space="preserve">Remove a document and its associated vectors.</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POST /documents/{id}/index</w:t>
            </w:r>
          </w:p>
        </w:tc>
        <w:tc>
          <w:tcPr>
            <w:tcW w:type="dxa" w:w="6350"/>
            <w:tcMar>
              <w:top w:type="dxa" w:w="80"/>
              <w:left w:type="dxa" w:w="120"/>
              <w:bottom w:type="dxa" w:w="80"/>
              <w:right w:type="dxa" w:w="120"/>
            </w:tcMar>
            <w:vAlign w:val="center"/>
          </w:tcPr>
          <w:p>
            <w:r>
              <w:rPr>
                <w:b w:val="false"/>
                <w:bCs w:val="false"/>
                <w:color w:val="000000"/>
                <w:sz w:val="20"/>
                <w:szCs w:val="20"/>
              </w:rPr>
              <w:t xml:space="preserve">(Re)index a single document.</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POST /documents/reindex</w:t>
            </w:r>
          </w:p>
        </w:tc>
        <w:tc>
          <w:tcPr>
            <w:tcW w:type="dxa" w:w="6350"/>
            <w:tcMar>
              <w:top w:type="dxa" w:w="80"/>
              <w:left w:type="dxa" w:w="120"/>
              <w:bottom w:type="dxa" w:w="80"/>
              <w:right w:type="dxa" w:w="120"/>
            </w:tcMar>
            <w:vAlign w:val="center"/>
          </w:tcPr>
          <w:p>
            <w:r>
              <w:rPr>
                <w:b w:val="false"/>
                <w:bCs w:val="false"/>
                <w:color w:val="000000"/>
                <w:sz w:val="20"/>
                <w:szCs w:val="20"/>
              </w:rPr>
              <w:t xml:space="preserve">Re-index all documents.</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POST /search</w:t>
            </w:r>
          </w:p>
        </w:tc>
        <w:tc>
          <w:tcPr>
            <w:tcW w:type="dxa" w:w="6350"/>
            <w:tcMar>
              <w:top w:type="dxa" w:w="80"/>
              <w:left w:type="dxa" w:w="120"/>
              <w:bottom w:type="dxa" w:w="80"/>
              <w:right w:type="dxa" w:w="120"/>
            </w:tcMar>
            <w:vAlign w:val="center"/>
          </w:tcPr>
          <w:p>
            <w:r>
              <w:rPr>
                <w:b w:val="false"/>
                <w:bCs w:val="false"/>
                <w:color w:val="000000"/>
                <w:sz w:val="20"/>
                <w:szCs w:val="20"/>
              </w:rPr>
              <w:t xml:space="preserve">Run a raw semantic similarity search.</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POST /rag/query</w:t>
            </w:r>
          </w:p>
        </w:tc>
        <w:tc>
          <w:tcPr>
            <w:tcW w:type="dxa" w:w="6350"/>
            <w:tcMar>
              <w:top w:type="dxa" w:w="80"/>
              <w:left w:type="dxa" w:w="120"/>
              <w:bottom w:type="dxa" w:w="80"/>
              <w:right w:type="dxa" w:w="120"/>
            </w:tcMar>
            <w:vAlign w:val="center"/>
          </w:tcPr>
          <w:p>
            <w:r>
              <w:rPr>
                <w:b w:val="false"/>
                <w:bCs w:val="false"/>
                <w:color w:val="000000"/>
                <w:sz w:val="20"/>
                <w:szCs w:val="20"/>
              </w:rPr>
              <w:t xml:space="preserve">Ask a question and receive a grounded, cited answer.</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GET /rag/sources</w:t>
            </w:r>
          </w:p>
        </w:tc>
        <w:tc>
          <w:tcPr>
            <w:tcW w:type="dxa" w:w="6350"/>
            <w:tcMar>
              <w:top w:type="dxa" w:w="80"/>
              <w:left w:type="dxa" w:w="120"/>
              <w:bottom w:type="dxa" w:w="80"/>
              <w:right w:type="dxa" w:w="120"/>
            </w:tcMar>
            <w:vAlign w:val="center"/>
          </w:tcPr>
          <w:p>
            <w:r>
              <w:rPr>
                <w:b w:val="false"/>
                <w:bCs w:val="false"/>
                <w:color w:val="000000"/>
                <w:sz w:val="20"/>
                <w:szCs w:val="20"/>
              </w:rPr>
              <w:t xml:space="preserve">Retrieve the sources used for the last/given answer.</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GET /vector-store/status</w:t>
            </w:r>
          </w:p>
        </w:tc>
        <w:tc>
          <w:tcPr>
            <w:tcW w:type="dxa" w:w="6350"/>
            <w:tcMar>
              <w:top w:type="dxa" w:w="80"/>
              <w:left w:type="dxa" w:w="120"/>
              <w:bottom w:type="dxa" w:w="80"/>
              <w:right w:type="dxa" w:w="120"/>
            </w:tcMar>
            <w:vAlign w:val="center"/>
          </w:tcPr>
          <w:p>
            <w:r>
              <w:rPr>
                <w:b w:val="false"/>
                <w:bCs w:val="false"/>
                <w:color w:val="000000"/>
                <w:sz w:val="20"/>
                <w:szCs w:val="20"/>
              </w:rPr>
              <w:t xml:space="preserve">Return vector database status/dashboard metrics.</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DELETE /vector-store</w:t>
            </w:r>
          </w:p>
        </w:tc>
        <w:tc>
          <w:tcPr>
            <w:tcW w:type="dxa" w:w="6350"/>
            <w:tcMar>
              <w:top w:type="dxa" w:w="80"/>
              <w:left w:type="dxa" w:w="120"/>
              <w:bottom w:type="dxa" w:w="80"/>
              <w:right w:type="dxa" w:w="120"/>
            </w:tcMar>
            <w:vAlign w:val="center"/>
          </w:tcPr>
          <w:p>
            <w:r>
              <w:rPr>
                <w:b w:val="false"/>
                <w:bCs w:val="false"/>
                <w:color w:val="000000"/>
                <w:sz w:val="20"/>
                <w:szCs w:val="20"/>
              </w:rPr>
              <w:t xml:space="preserve">Clear the vector database (destructive; requires confirmation).</w:t>
            </w:r>
          </w:p>
        </w:tc>
      </w:tr>
    </w:tbl>
    <w:p>
      <w:pPr>
        <w:pStyle w:val="Heading2"/>
        <w:spacing w:after="140" w:before="280"/>
      </w:pPr>
      <w:r>
        <w:t xml:space="preserve">14.1 Example Request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POST /rag/query</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"question": "Explain the system architecture",</w:t>
      </w:r>
      <w:r>
        <w:br/>
        <w:t xml:space="preserve"/>
      </w:r>
      <w:r>
        <w:rPr>
          <w:rFonts w:ascii="Consolas" w:cs="Consolas" w:eastAsia="Consolas" w:hAnsi="Consolas"/>
          <w:sz w:val="18"/>
          <w:szCs w:val="18"/>
        </w:rPr>
        <w:t xml:space="preserve">  "top_k": 5</w:t>
      </w:r>
      <w:r>
        <w:br/>
        <w:t xml:space="preserve"/>
      </w:r>
      <w:r>
        <w:rPr>
          <w:rFonts w:ascii="Consolas" w:cs="Consolas" w:eastAsia="Consolas" w:hAnsi="Consolas"/>
          <w:sz w:val="18"/>
          <w:szCs w:val="18"/>
        </w:rPr>
        <w:t xml:space="preserve">}</w:t>
      </w:r>
    </w:p>
    <w:p>
      <w:pPr>
        <w:pStyle w:val="Heading2"/>
        <w:spacing w:after="140" w:before="280"/>
      </w:pPr>
      <w:r>
        <w:t xml:space="preserve">14.2 Example Response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"answer": "The system consists of...",</w:t>
      </w:r>
      <w:r>
        <w:br/>
        <w:t xml:space="preserve"/>
      </w:r>
      <w:r>
        <w:rPr>
          <w:rFonts w:ascii="Consolas" w:cs="Consolas" w:eastAsia="Consolas" w:hAnsi="Consolas"/>
          <w:sz w:val="18"/>
          <w:szCs w:val="18"/>
        </w:rPr>
        <w:t xml:space="preserve">  "sources":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"document": "Project_Report.pdf",</w:t>
      </w:r>
      <w:r>
        <w:br/>
        <w:t xml:space="preserve"/>
      </w:r>
      <w:r>
        <w:rPr>
          <w:rFonts w:ascii="Consolas" w:cs="Consolas" w:eastAsia="Consolas" w:hAnsi="Consolas"/>
          <w:sz w:val="18"/>
          <w:szCs w:val="18"/>
        </w:rPr>
        <w:t xml:space="preserve">      "section": "System Architecture",</w:t>
      </w:r>
      <w:r>
        <w:br/>
        <w:t xml:space="preserve"/>
      </w:r>
      <w:r>
        <w:rPr>
          <w:rFonts w:ascii="Consolas" w:cs="Consolas" w:eastAsia="Consolas" w:hAnsi="Consolas"/>
          <w:sz w:val="18"/>
          <w:szCs w:val="18"/>
        </w:rPr>
        <w:t xml:space="preserve">      "page": 12</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1"/>
        <w:spacing w:after="200" w:before="400"/>
      </w:pPr>
      <w:r>
        <w:t xml:space="preserve">15. Security</w:t>
      </w:r>
    </w:p>
    <w:p>
      <w:pPr>
        <w:pStyle w:val="ListParagraph"/>
        <w:numPr>
          <w:ilvl w:val="0"/>
          <w:numId w:val="1"/>
        </w:numPr>
        <w:spacing w:after="80"/>
      </w:pPr>
      <w:r>
        <w:t xml:space="preserve">Secrets and API keys are stored only in .env and never hard-coded or exposed in the frontend.</w:t>
      </w:r>
    </w:p>
    <w:p>
      <w:pPr>
        <w:pStyle w:val="ListParagraph"/>
        <w:numPr>
          <w:ilvl w:val="0"/>
          <w:numId w:val="1"/>
        </w:numPr>
        <w:spacing w:after="80"/>
      </w:pPr>
      <w:r>
        <w:t xml:space="preserve">A checked-in .env.example documents required variables without real values.</w:t>
      </w:r>
    </w:p>
    <w:p>
      <w:pPr>
        <w:pStyle w:val="ListParagraph"/>
        <w:numPr>
          <w:ilvl w:val="0"/>
          <w:numId w:val="1"/>
        </w:numPr>
        <w:spacing w:after="80"/>
      </w:pPr>
      <w:r>
        <w:t xml:space="preserve">All uploads are validated for file type and size before processing.</w:t>
      </w:r>
    </w:p>
    <w:p>
      <w:pPr>
        <w:pStyle w:val="ListParagraph"/>
        <w:numPr>
          <w:ilvl w:val="0"/>
          <w:numId w:val="1"/>
        </w:numPr>
        <w:spacing w:after="80"/>
      </w:pPr>
      <w:r>
        <w:t xml:space="preserve">File handling uses safe, sandboxed read/write paths.</w:t>
      </w:r>
    </w:p>
    <w:p>
      <w:pPr>
        <w:pStyle w:val="ListParagraph"/>
        <w:numPr>
          <w:ilvl w:val="0"/>
          <w:numId w:val="1"/>
        </w:numPr>
        <w:spacing w:after="80"/>
      </w:pPr>
      <w:r>
        <w:t xml:space="preserve">Input to all API endpoints is validated before use.</w:t>
      </w:r>
    </w:p>
    <w:p>
      <w:pPr>
        <w:pStyle w:val="ListParagraph"/>
        <w:numPr>
          <w:ilvl w:val="0"/>
          <w:numId w:val="1"/>
        </w:numPr>
        <w:spacing w:after="80"/>
      </w:pPr>
      <w:r>
        <w:t xml:space="preserve">The RAG prompt explicitly forbids exposing API keys, secrets, or internal credentials in generated answers.</w:t>
      </w:r>
    </w:p>
    <w:p>
      <w:pPr>
        <w:pStyle w:val="Heading1"/>
        <w:spacing w:after="200" w:before="400"/>
      </w:pPr>
      <w:r>
        <w:t xml:space="preserve">16. Error Handling</w:t>
      </w:r>
    </w:p>
    <w:p>
      <w:pPr>
        <w:spacing w:after="160" w:line="276"/>
      </w:pPr>
      <w:r>
        <w:t xml:space="preserve">The system returns clear, actionable error messages instead of failing silently or crashing, for conditions including:</w:t>
      </w:r>
    </w:p>
    <w:p>
      <w:pPr>
        <w:pStyle w:val="ListParagraph"/>
        <w:numPr>
          <w:ilvl w:val="0"/>
          <w:numId w:val="1"/>
        </w:numPr>
        <w:spacing w:after="80"/>
      </w:pPr>
      <w:r>
        <w:t xml:space="preserve">Invalid or unsupported file types</w:t>
      </w:r>
    </w:p>
    <w:p>
      <w:pPr>
        <w:pStyle w:val="ListParagraph"/>
        <w:numPr>
          <w:ilvl w:val="0"/>
          <w:numId w:val="1"/>
        </w:numPr>
        <w:spacing w:after="80"/>
      </w:pPr>
      <w:r>
        <w:t xml:space="preserve">Empty or corrupted documents (including malformed PDFs)</w:t>
      </w:r>
    </w:p>
    <w:p>
      <w:pPr>
        <w:pStyle w:val="ListParagraph"/>
        <w:numPr>
          <w:ilvl w:val="0"/>
          <w:numId w:val="1"/>
        </w:numPr>
        <w:spacing w:after="80"/>
      </w:pPr>
      <w:r>
        <w:t xml:space="preserve">Embedding API failures or rate limits</w:t>
      </w:r>
    </w:p>
    <w:p>
      <w:pPr>
        <w:pStyle w:val="ListParagraph"/>
        <w:numPr>
          <w:ilvl w:val="0"/>
          <w:numId w:val="1"/>
        </w:numPr>
        <w:spacing w:after="80"/>
      </w:pPr>
      <w:r>
        <w:t xml:space="preserve">LLM API failures or rate limits</w:t>
      </w:r>
    </w:p>
    <w:p>
      <w:pPr>
        <w:pStyle w:val="ListParagraph"/>
        <w:numPr>
          <w:ilvl w:val="0"/>
          <w:numId w:val="1"/>
        </w:numPr>
        <w:spacing w:after="80"/>
      </w:pPr>
      <w:r>
        <w:t xml:space="preserve">Vector database failures</w:t>
      </w:r>
    </w:p>
    <w:p>
      <w:pPr>
        <w:pStyle w:val="ListParagraph"/>
        <w:numPr>
          <w:ilvl w:val="0"/>
          <w:numId w:val="1"/>
        </w:numPr>
        <w:spacing w:after="80"/>
      </w:pPr>
      <w:r>
        <w:t xml:space="preserve">Missing documents or empty retrieval results</w:t>
      </w:r>
    </w:p>
    <w:p>
      <w:pPr>
        <w:pStyle w:val="ListParagraph"/>
        <w:numPr>
          <w:ilvl w:val="0"/>
          <w:numId w:val="1"/>
        </w:numPr>
        <w:spacing w:after="80"/>
      </w:pPr>
      <w:r>
        <w:t xml:space="preserve">Network failures</w:t>
      </w:r>
    </w:p>
    <w:p>
      <w:pPr>
        <w:pStyle w:val="Heading1"/>
        <w:spacing w:after="200" w:before="400"/>
      </w:pPr>
      <w:r>
        <w:t xml:space="preserve">17. No-Hallucination Policy</w:t>
      </w:r>
    </w:p>
    <w:p>
      <w:pPr>
        <w:spacing w:after="160" w:line="276"/>
      </w:pPr>
      <w:r>
        <w:t xml:space="preserve">Groundedness is the core reliability requirement of this system. When retrieved context does not sufficiently answer a question, the assistant responds: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 could not find sufficient information about this in the uploaded project documentation."</w:t>
      </w:r>
    </w:p>
    <w:p>
      <w:pPr>
        <w:spacing w:after="160" w:line="276"/>
      </w:pPr>
      <w:r>
        <w:t xml:space="preserve">The assistant must not fabricate any of the following unless they are explicitly documented:</w:t>
      </w:r>
    </w:p>
    <w:p>
      <w:pPr>
        <w:pStyle w:val="ListParagraph"/>
        <w:numPr>
          <w:ilvl w:val="0"/>
          <w:numId w:val="1"/>
        </w:numPr>
        <w:spacing w:after="80"/>
      </w:pPr>
      <w:r>
        <w:t xml:space="preserve">Model names</w:t>
      </w:r>
    </w:p>
    <w:p>
      <w:pPr>
        <w:pStyle w:val="ListParagraph"/>
        <w:numPr>
          <w:ilvl w:val="0"/>
          <w:numId w:val="1"/>
        </w:numPr>
        <w:spacing w:after="80"/>
      </w:pPr>
      <w:r>
        <w:t xml:space="preserve">Hardware specifications</w:t>
      </w:r>
    </w:p>
    <w:p>
      <w:pPr>
        <w:pStyle w:val="ListParagraph"/>
        <w:numPr>
          <w:ilvl w:val="0"/>
          <w:numId w:val="1"/>
        </w:numPr>
        <w:spacing w:after="80"/>
      </w:pPr>
      <w:r>
        <w:t xml:space="preserve">API keys</w:t>
      </w:r>
    </w:p>
    <w:p>
      <w:pPr>
        <w:pStyle w:val="ListParagraph"/>
        <w:numPr>
          <w:ilvl w:val="0"/>
          <w:numId w:val="1"/>
        </w:numPr>
        <w:spacing w:after="80"/>
      </w:pPr>
      <w:r>
        <w:t xml:space="preserve">Performance or accuracy values</w:t>
      </w:r>
    </w:p>
    <w:p>
      <w:pPr>
        <w:pStyle w:val="ListParagraph"/>
        <w:numPr>
          <w:ilvl w:val="0"/>
          <w:numId w:val="1"/>
        </w:numPr>
        <w:spacing w:after="80"/>
      </w:pPr>
      <w:r>
        <w:t xml:space="preserve">Dataset sizes</w:t>
      </w:r>
    </w:p>
    <w:p>
      <w:pPr>
        <w:pStyle w:val="ListParagraph"/>
        <w:numPr>
          <w:ilvl w:val="0"/>
          <w:numId w:val="1"/>
        </w:numPr>
        <w:spacing w:after="80"/>
      </w:pPr>
      <w:r>
        <w:t xml:space="preserve">Test results</w:t>
      </w:r>
    </w:p>
    <w:p>
      <w:pPr>
        <w:pStyle w:val="ListParagraph"/>
        <w:numPr>
          <w:ilvl w:val="0"/>
          <w:numId w:val="1"/>
        </w:numPr>
        <w:spacing w:after="80"/>
      </w:pPr>
      <w:r>
        <w:t xml:space="preserve">Architecture components</w:t>
      </w:r>
    </w:p>
    <w:p>
      <w:pPr>
        <w:pStyle w:val="ListParagraph"/>
        <w:numPr>
          <w:ilvl w:val="0"/>
          <w:numId w:val="1"/>
        </w:numPr>
        <w:spacing w:after="80"/>
      </w:pPr>
      <w:r>
        <w:t xml:space="preserve">Project features</w:t>
      </w:r>
    </w:p>
    <w:p>
      <w:pPr>
        <w:pStyle w:val="Heading1"/>
        <w:spacing w:after="200" w:before="400"/>
      </w:pPr>
      <w:r>
        <w:t xml:space="preserve">18. Project Folder Structure</w:t>
      </w:r>
    </w:p>
    <w:p>
      <w:pPr>
        <w:spacing w:after="160" w:line="276"/>
      </w:pPr>
      <w:r>
        <w:t xml:space="preserve">The RAG module follows a modular layout that can be adapted into the existing VLANS codebase rather than replacing it: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project/</w:t>
      </w:r>
      <w:r>
        <w:br/>
        <w:t xml:space="preserve"/>
      </w:r>
      <w:r>
        <w:rPr>
          <w:rFonts w:ascii="Consolas" w:cs="Consolas" w:eastAsia="Consolas" w:hAnsi="Consolas"/>
          <w:sz w:val="18"/>
          <w:szCs w:val="18"/>
        </w:rPr>
        <w:t xml:space="preserve">├── app/</w:t>
      </w:r>
      <w:r>
        <w:br/>
        <w:t xml:space="preserve"/>
      </w:r>
      <w:r>
        <w:rPr>
          <w:rFonts w:ascii="Consolas" w:cs="Consolas" w:eastAsia="Consolas" w:hAnsi="Consolas"/>
          <w:sz w:val="18"/>
          <w:szCs w:val="18"/>
        </w:rPr>
        <w:t xml:space="preserve">│   ├── main.py</w:t>
      </w:r>
      <w:r>
        <w:br/>
        <w:t xml:space="preserve"/>
      </w:r>
      <w:r>
        <w:rPr>
          <w:rFonts w:ascii="Consolas" w:cs="Consolas" w:eastAsia="Consolas" w:hAnsi="Consolas"/>
          <w:sz w:val="18"/>
          <w:szCs w:val="18"/>
        </w:rPr>
        <w:t xml:space="preserve">│   ├── api/</w:t>
      </w:r>
      <w:r>
        <w:br/>
        <w:t xml:space="preserve"/>
      </w:r>
      <w:r>
        <w:rPr>
          <w:rFonts w:ascii="Consolas" w:cs="Consolas" w:eastAsia="Consolas" w:hAnsi="Consolas"/>
          <w:sz w:val="18"/>
          <w:szCs w:val="18"/>
        </w:rPr>
        <w:t xml:space="preserve">│   ├── routes/</w:t>
      </w:r>
      <w:r>
        <w:br/>
        <w:t xml:space="preserve"/>
      </w:r>
      <w:r>
        <w:rPr>
          <w:rFonts w:ascii="Consolas" w:cs="Consolas" w:eastAsia="Consolas" w:hAnsi="Consolas"/>
          <w:sz w:val="18"/>
          <w:szCs w:val="18"/>
        </w:rPr>
        <w:t xml:space="preserve">│   └── config/</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rag/</w:t>
      </w:r>
      <w:r>
        <w:br/>
        <w:t xml:space="preserve"/>
      </w:r>
      <w:r>
        <w:rPr>
          <w:rFonts w:ascii="Consolas" w:cs="Consolas" w:eastAsia="Consolas" w:hAnsi="Consolas"/>
          <w:sz w:val="18"/>
          <w:szCs w:val="18"/>
        </w:rPr>
        <w:t xml:space="preserve">│   ├── ingestion/</w:t>
      </w:r>
      <w:r>
        <w:br/>
        <w:t xml:space="preserve"/>
      </w:r>
      <w:r>
        <w:rPr>
          <w:rFonts w:ascii="Consolas" w:cs="Consolas" w:eastAsia="Consolas" w:hAnsi="Consolas"/>
          <w:sz w:val="18"/>
          <w:szCs w:val="18"/>
        </w:rPr>
        <w:t xml:space="preserve">│   │   ├── pdf_loader.py</w:t>
      </w:r>
      <w:r>
        <w:br/>
        <w:t xml:space="preserve"/>
      </w:r>
      <w:r>
        <w:rPr>
          <w:rFonts w:ascii="Consolas" w:cs="Consolas" w:eastAsia="Consolas" w:hAnsi="Consolas"/>
          <w:sz w:val="18"/>
          <w:szCs w:val="18"/>
        </w:rPr>
        <w:t xml:space="preserve">│   │   ├── docx_loader.py</w:t>
      </w:r>
      <w:r>
        <w:br/>
        <w:t xml:space="preserve"/>
      </w:r>
      <w:r>
        <w:rPr>
          <w:rFonts w:ascii="Consolas" w:cs="Consolas" w:eastAsia="Consolas" w:hAnsi="Consolas"/>
          <w:sz w:val="18"/>
          <w:szCs w:val="18"/>
        </w:rPr>
        <w:t xml:space="preserve">│   │   ├── txt_loader.py</w:t>
      </w:r>
      <w:r>
        <w:br/>
        <w:t xml:space="preserve"/>
      </w:r>
      <w:r>
        <w:rPr>
          <w:rFonts w:ascii="Consolas" w:cs="Consolas" w:eastAsia="Consolas" w:hAnsi="Consolas"/>
          <w:sz w:val="18"/>
          <w:szCs w:val="18"/>
        </w:rPr>
        <w:t xml:space="preserve">│   │   ├── csv_loader.py</w:t>
      </w:r>
      <w:r>
        <w:br/>
        <w:t xml:space="preserve"/>
      </w:r>
      <w:r>
        <w:rPr>
          <w:rFonts w:ascii="Consolas" w:cs="Consolas" w:eastAsia="Consolas" w:hAnsi="Consolas"/>
          <w:sz w:val="18"/>
          <w:szCs w:val="18"/>
        </w:rPr>
        <w:t xml:space="preserve">│   │   └── document_parser.py</w:t>
      </w:r>
      <w:r>
        <w:br/>
        <w:t xml:space="preserve"/>
      </w:r>
      <w:r>
        <w:rPr>
          <w:rFonts w:ascii="Consolas" w:cs="Consolas" w:eastAsia="Consolas" w:hAnsi="Consolas"/>
          <w:sz w:val="18"/>
          <w:szCs w:val="18"/>
        </w:rPr>
        <w:t xml:space="preserve">│   ├── chunking/</w:t>
      </w:r>
      <w:r>
        <w:br/>
        <w:t xml:space="preserve"/>
      </w:r>
      <w:r>
        <w:rPr>
          <w:rFonts w:ascii="Consolas" w:cs="Consolas" w:eastAsia="Consolas" w:hAnsi="Consolas"/>
          <w:sz w:val="18"/>
          <w:szCs w:val="18"/>
        </w:rPr>
        <w:t xml:space="preserve">│   │   └── text_chunker.py</w:t>
      </w:r>
      <w:r>
        <w:br/>
        <w:t xml:space="preserve"/>
      </w:r>
      <w:r>
        <w:rPr>
          <w:rFonts w:ascii="Consolas" w:cs="Consolas" w:eastAsia="Consolas" w:hAnsi="Consolas"/>
          <w:sz w:val="18"/>
          <w:szCs w:val="18"/>
        </w:rPr>
        <w:t xml:space="preserve">│   ├── embeddings/</w:t>
      </w:r>
      <w:r>
        <w:br/>
        <w:t xml:space="preserve"/>
      </w:r>
      <w:r>
        <w:rPr>
          <w:rFonts w:ascii="Consolas" w:cs="Consolas" w:eastAsia="Consolas" w:hAnsi="Consolas"/>
          <w:sz w:val="18"/>
          <w:szCs w:val="18"/>
        </w:rPr>
        <w:t xml:space="preserve">│   │   └── gemini_embeddings.py</w:t>
      </w:r>
      <w:r>
        <w:br/>
        <w:t xml:space="preserve"/>
      </w:r>
      <w:r>
        <w:rPr>
          <w:rFonts w:ascii="Consolas" w:cs="Consolas" w:eastAsia="Consolas" w:hAnsi="Consolas"/>
          <w:sz w:val="18"/>
          <w:szCs w:val="18"/>
        </w:rPr>
        <w:t xml:space="preserve">│   ├── vectorstore/</w:t>
      </w:r>
      <w:r>
        <w:br/>
        <w:t xml:space="preserve"/>
      </w:r>
      <w:r>
        <w:rPr>
          <w:rFonts w:ascii="Consolas" w:cs="Consolas" w:eastAsia="Consolas" w:hAnsi="Consolas"/>
          <w:sz w:val="18"/>
          <w:szCs w:val="18"/>
        </w:rPr>
        <w:t xml:space="preserve">│   │   ├── chroma_store.py</w:t>
      </w:r>
      <w:r>
        <w:br/>
        <w:t xml:space="preserve"/>
      </w:r>
      <w:r>
        <w:rPr>
          <w:rFonts w:ascii="Consolas" w:cs="Consolas" w:eastAsia="Consolas" w:hAnsi="Consolas"/>
          <w:sz w:val="18"/>
          <w:szCs w:val="18"/>
        </w:rPr>
        <w:t xml:space="preserve">│   │   └── vector_manager.py</w:t>
      </w:r>
      <w:r>
        <w:br/>
        <w:t xml:space="preserve"/>
      </w:r>
      <w:r>
        <w:rPr>
          <w:rFonts w:ascii="Consolas" w:cs="Consolas" w:eastAsia="Consolas" w:hAnsi="Consolas"/>
          <w:sz w:val="18"/>
          <w:szCs w:val="18"/>
        </w:rPr>
        <w:t xml:space="preserve">│   ├── retrieval/</w:t>
      </w:r>
      <w:r>
        <w:br/>
        <w:t xml:space="preserve"/>
      </w:r>
      <w:r>
        <w:rPr>
          <w:rFonts w:ascii="Consolas" w:cs="Consolas" w:eastAsia="Consolas" w:hAnsi="Consolas"/>
          <w:sz w:val="18"/>
          <w:szCs w:val="18"/>
        </w:rPr>
        <w:t xml:space="preserve">│   │   └── retriever.py</w:t>
      </w:r>
      <w:r>
        <w:br/>
        <w:t xml:space="preserve"/>
      </w:r>
      <w:r>
        <w:rPr>
          <w:rFonts w:ascii="Consolas" w:cs="Consolas" w:eastAsia="Consolas" w:hAnsi="Consolas"/>
          <w:sz w:val="18"/>
          <w:szCs w:val="18"/>
        </w:rPr>
        <w:t xml:space="preserve">│   ├── generation/</w:t>
      </w:r>
      <w:r>
        <w:br/>
        <w:t xml:space="preserve"/>
      </w:r>
      <w:r>
        <w:rPr>
          <w:rFonts w:ascii="Consolas" w:cs="Consolas" w:eastAsia="Consolas" w:hAnsi="Consolas"/>
          <w:sz w:val="18"/>
          <w:szCs w:val="18"/>
        </w:rPr>
        <w:t xml:space="preserve">│   │   └── rag_generator.py</w:t>
      </w:r>
      <w:r>
        <w:br/>
        <w:t xml:space="preserve"/>
      </w:r>
      <w:r>
        <w:rPr>
          <w:rFonts w:ascii="Consolas" w:cs="Consolas" w:eastAsia="Consolas" w:hAnsi="Consolas"/>
          <w:sz w:val="18"/>
          <w:szCs w:val="18"/>
        </w:rPr>
        <w:t xml:space="preserve">│   └── pipeline.py</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documents/</w:t>
      </w:r>
      <w:r>
        <w:br/>
        <w:t xml:space="preserve"/>
      </w:r>
      <w:r>
        <w:rPr>
          <w:rFonts w:ascii="Consolas" w:cs="Consolas" w:eastAsia="Consolas" w:hAnsi="Consolas"/>
          <w:sz w:val="18"/>
          <w:szCs w:val="18"/>
        </w:rPr>
        <w:t xml:space="preserve">│   ├── uploads/</w:t>
      </w:r>
      <w:r>
        <w:br/>
        <w:t xml:space="preserve"/>
      </w:r>
      <w:r>
        <w:rPr>
          <w:rFonts w:ascii="Consolas" w:cs="Consolas" w:eastAsia="Consolas" w:hAnsi="Consolas"/>
          <w:sz w:val="18"/>
          <w:szCs w:val="18"/>
        </w:rPr>
        <w:t xml:space="preserve">│   └── processed/</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vector_db/</w:t>
      </w:r>
      <w:r>
        <w:br/>
        <w:t xml:space="preserve"/>
      </w:r>
      <w:r>
        <w:rPr>
          <w:rFonts w:ascii="Consolas" w:cs="Consolas" w:eastAsia="Consolas" w:hAnsi="Consolas"/>
          <w:sz w:val="18"/>
          <w:szCs w:val="18"/>
        </w:rPr>
        <w:t xml:space="preserve">├── frontend/</w:t>
      </w:r>
      <w:r>
        <w:br/>
        <w:t xml:space="preserve"/>
      </w:r>
      <w:r>
        <w:rPr>
          <w:rFonts w:ascii="Consolas" w:cs="Consolas" w:eastAsia="Consolas" w:hAnsi="Consolas"/>
          <w:sz w:val="18"/>
          <w:szCs w:val="18"/>
        </w:rPr>
        <w:t xml:space="preserve">│   ├── components/</w:t>
      </w:r>
      <w:r>
        <w:br/>
        <w:t xml:space="preserve"/>
      </w:r>
      <w:r>
        <w:rPr>
          <w:rFonts w:ascii="Consolas" w:cs="Consolas" w:eastAsia="Consolas" w:hAnsi="Consolas"/>
          <w:sz w:val="18"/>
          <w:szCs w:val="18"/>
        </w:rPr>
        <w:t xml:space="preserve">│   ├── pages/</w:t>
      </w:r>
      <w:r>
        <w:br/>
        <w:t xml:space="preserve"/>
      </w:r>
      <w:r>
        <w:rPr>
          <w:rFonts w:ascii="Consolas" w:cs="Consolas" w:eastAsia="Consolas" w:hAnsi="Consolas"/>
          <w:sz w:val="18"/>
          <w:szCs w:val="18"/>
        </w:rPr>
        <w:t xml:space="preserve">│   └── services/</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tests/</w:t>
      </w:r>
      <w:r>
        <w:br/>
        <w:t xml:space="preserve"/>
      </w:r>
      <w:r>
        <w:rPr>
          <w:rFonts w:ascii="Consolas" w:cs="Consolas" w:eastAsia="Consolas" w:hAnsi="Consolas"/>
          <w:sz w:val="18"/>
          <w:szCs w:val="18"/>
        </w:rPr>
        <w:t xml:space="preserve">│   ├── test_ingestion.py</w:t>
      </w:r>
      <w:r>
        <w:br/>
        <w:t xml:space="preserve"/>
      </w:r>
      <w:r>
        <w:rPr>
          <w:rFonts w:ascii="Consolas" w:cs="Consolas" w:eastAsia="Consolas" w:hAnsi="Consolas"/>
          <w:sz w:val="18"/>
          <w:szCs w:val="18"/>
        </w:rPr>
        <w:t xml:space="preserve">│   ├── test_chunking.py</w:t>
      </w:r>
      <w:r>
        <w:br/>
        <w:t xml:space="preserve"/>
      </w:r>
      <w:r>
        <w:rPr>
          <w:rFonts w:ascii="Consolas" w:cs="Consolas" w:eastAsia="Consolas" w:hAnsi="Consolas"/>
          <w:sz w:val="18"/>
          <w:szCs w:val="18"/>
        </w:rPr>
        <w:t xml:space="preserve">│   ├── test_embeddings.py</w:t>
      </w:r>
      <w:r>
        <w:br/>
        <w:t xml:space="preserve"/>
      </w:r>
      <w:r>
        <w:rPr>
          <w:rFonts w:ascii="Consolas" w:cs="Consolas" w:eastAsia="Consolas" w:hAnsi="Consolas"/>
          <w:sz w:val="18"/>
          <w:szCs w:val="18"/>
        </w:rPr>
        <w:t xml:space="preserve">│   ├── test_retrieval.py</w:t>
      </w:r>
      <w:r>
        <w:br/>
        <w:t xml:space="preserve"/>
      </w:r>
      <w:r>
        <w:rPr>
          <w:rFonts w:ascii="Consolas" w:cs="Consolas" w:eastAsia="Consolas" w:hAnsi="Consolas"/>
          <w:sz w:val="18"/>
          <w:szCs w:val="18"/>
        </w:rPr>
        <w:t xml:space="preserve">│   └── test_rag.py</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.env</w:t>
      </w:r>
      <w:r>
        <w:br/>
        <w:t xml:space="preserve"/>
      </w:r>
      <w:r>
        <w:rPr>
          <w:rFonts w:ascii="Consolas" w:cs="Consolas" w:eastAsia="Consolas" w:hAnsi="Consolas"/>
          <w:sz w:val="18"/>
          <w:szCs w:val="18"/>
        </w:rPr>
        <w:t xml:space="preserve">├── .env.example</w:t>
      </w:r>
      <w:r>
        <w:br/>
        <w:t xml:space="preserve"/>
      </w:r>
      <w:r>
        <w:rPr>
          <w:rFonts w:ascii="Consolas" w:cs="Consolas" w:eastAsia="Consolas" w:hAnsi="Consolas"/>
          <w:sz w:val="18"/>
          <w:szCs w:val="18"/>
        </w:rPr>
        <w:t xml:space="preserve">├── requirements.txt</w:t>
      </w:r>
      <w:r>
        <w:br/>
        <w:t xml:space="preserve"/>
      </w:r>
      <w:r>
        <w:rPr>
          <w:rFonts w:ascii="Consolas" w:cs="Consolas" w:eastAsia="Consolas" w:hAnsi="Consolas"/>
          <w:sz w:val="18"/>
          <w:szCs w:val="18"/>
        </w:rPr>
        <w:t xml:space="preserve">└── README.md</w:t>
      </w:r>
    </w:p>
    <w:p>
      <w:pPr>
        <w:pStyle w:val="Heading1"/>
        <w:spacing w:after="200" w:before="400"/>
      </w:pPr>
      <w:r>
        <w:t xml:space="preserve">19. Testing &amp; Evaluation</w:t>
      </w:r>
    </w:p>
    <w:p>
      <w:pPr>
        <w:pStyle w:val="Heading2"/>
        <w:spacing w:after="140" w:before="280"/>
      </w:pPr>
      <w:r>
        <w:t xml:space="preserve">19.1 Test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300"/>
        <w:gridCol w:w="3550"/>
      </w:tblGrid>
      <w:tr>
        <w:trPr>
          <w:tblHeader/>
        </w:trPr>
        <w:tc>
          <w:tcPr>
            <w:tcW w:type="dxa" w:w="500"/>
            <w:shd w:fill="1F4E79" w:val="clear"/>
            <w:tcMar>
              <w:top w:type="dxa" w:w="80"/>
              <w:left w:type="dxa" w:w="120"/>
              <w:bottom w:type="dxa" w:w="80"/>
              <w:right w:type="dxa" w:w="120"/>
            </w:tcMar>
            <w:vAlign w:val="center"/>
          </w:tcPr>
          <w:p>
            <w:r>
              <w:rPr>
                <w:b/>
                <w:bCs/>
                <w:color w:val="FFFFFF"/>
                <w:sz w:val="20"/>
                <w:szCs w:val="20"/>
              </w:rPr>
              <w:t xml:space="preserve">#</w:t>
            </w:r>
          </w:p>
        </w:tc>
        <w:tc>
          <w:tcPr>
            <w:tcW w:type="dxa" w:w="2000"/>
            <w:shd w:fill="1F4E79" w:val="clear"/>
            <w:tcMar>
              <w:top w:type="dxa" w:w="80"/>
              <w:left w:type="dxa" w:w="120"/>
              <w:bottom w:type="dxa" w:w="80"/>
              <w:right w:type="dxa" w:w="120"/>
            </w:tcMar>
            <w:vAlign w:val="center"/>
          </w:tcPr>
          <w:p>
            <w:r>
              <w:rPr>
                <w:b/>
                <w:bCs/>
                <w:color w:val="FFFFFF"/>
                <w:sz w:val="20"/>
                <w:szCs w:val="20"/>
              </w:rPr>
              <w:t xml:space="preserve">Test</w:t>
            </w:r>
          </w:p>
        </w:tc>
        <w:tc>
          <w:tcPr>
            <w:tcW w:type="dxa" w:w="3300"/>
            <w:shd w:fill="1F4E79" w:val="clear"/>
            <w:tcMar>
              <w:top w:type="dxa" w:w="80"/>
              <w:left w:type="dxa" w:w="120"/>
              <w:bottom w:type="dxa" w:w="80"/>
              <w:right w:type="dxa" w:w="120"/>
            </w:tcMar>
            <w:vAlign w:val="center"/>
          </w:tcPr>
          <w:p>
            <w:r>
              <w:rPr>
                <w:b/>
                <w:bCs/>
                <w:color w:val="FFFFFF"/>
                <w:sz w:val="20"/>
                <w:szCs w:val="20"/>
              </w:rPr>
              <w:t xml:space="preserve">Input</w:t>
            </w:r>
          </w:p>
        </w:tc>
        <w:tc>
          <w:tcPr>
            <w:tcW w:type="dxa" w:w="3550"/>
            <w:shd w:fill="1F4E79" w:val="clear"/>
            <w:tcMar>
              <w:top w:type="dxa" w:w="80"/>
              <w:left w:type="dxa" w:w="120"/>
              <w:bottom w:type="dxa" w:w="80"/>
              <w:right w:type="dxa" w:w="120"/>
            </w:tcMar>
            <w:vAlign w:val="center"/>
          </w:tcPr>
          <w:p>
            <w:r>
              <w:rPr>
                <w:b/>
                <w:bCs/>
                <w:color w:val="FFFFFF"/>
                <w:sz w:val="20"/>
                <w:szCs w:val="20"/>
              </w:rPr>
              <w:t xml:space="preserve">Expected Result</w:t>
            </w:r>
          </w:p>
        </w:tc>
      </w:tr>
      <w:tr>
        <w:tc>
          <w:tcPr>
            <w:tcW w:type="dxa" w:w="500"/>
            <w:tcMar>
              <w:top w:type="dxa" w:w="80"/>
              <w:left w:type="dxa" w:w="120"/>
              <w:bottom w:type="dxa" w:w="80"/>
              <w:right w:type="dxa" w:w="120"/>
            </w:tcMar>
            <w:vAlign w:val="center"/>
          </w:tcPr>
          <w:p>
            <w:r>
              <w:rPr>
                <w:b w:val="false"/>
                <w:bCs w:val="false"/>
                <w:color w:val="000000"/>
                <w:sz w:val="20"/>
                <w:szCs w:val="20"/>
              </w:rPr>
              <w:t xml:space="preserve">1</w:t>
            </w:r>
          </w:p>
        </w:tc>
        <w:tc>
          <w:tcPr>
            <w:tcW w:type="dxa" w:w="2000"/>
            <w:tcMar>
              <w:top w:type="dxa" w:w="80"/>
              <w:left w:type="dxa" w:w="120"/>
              <w:bottom w:type="dxa" w:w="80"/>
              <w:right w:type="dxa" w:w="120"/>
            </w:tcMar>
            <w:vAlign w:val="center"/>
          </w:tcPr>
          <w:p>
            <w:r>
              <w:rPr>
                <w:b w:val="false"/>
                <w:bCs w:val="false"/>
                <w:color w:val="000000"/>
                <w:sz w:val="20"/>
                <w:szCs w:val="20"/>
              </w:rPr>
              <w:t xml:space="preserve">PDF Upload</w:t>
            </w:r>
          </w:p>
        </w:tc>
        <w:tc>
          <w:tcPr>
            <w:tcW w:type="dxa" w:w="3300"/>
            <w:tcMar>
              <w:top w:type="dxa" w:w="80"/>
              <w:left w:type="dxa" w:w="120"/>
              <w:bottom w:type="dxa" w:w="80"/>
              <w:right w:type="dxa" w:w="120"/>
            </w:tcMar>
            <w:vAlign w:val="center"/>
          </w:tcPr>
          <w:p>
            <w:r>
              <w:rPr>
                <w:b w:val="false"/>
                <w:bCs w:val="false"/>
                <w:color w:val="000000"/>
                <w:sz w:val="20"/>
                <w:szCs w:val="20"/>
              </w:rPr>
              <w:t xml:space="preserve">Upload a PDF document</w:t>
            </w:r>
          </w:p>
        </w:tc>
        <w:tc>
          <w:tcPr>
            <w:tcW w:type="dxa" w:w="3550"/>
            <w:tcMar>
              <w:top w:type="dxa" w:w="80"/>
              <w:left w:type="dxa" w:w="120"/>
              <w:bottom w:type="dxa" w:w="80"/>
              <w:right w:type="dxa" w:w="120"/>
            </w:tcMar>
            <w:vAlign w:val="center"/>
          </w:tcPr>
          <w:p>
            <w:r>
              <w:rPr>
                <w:b w:val="false"/>
                <w:bCs w:val="false"/>
                <w:color w:val="000000"/>
                <w:sz w:val="20"/>
                <w:szCs w:val="20"/>
              </w:rPr>
              <w:t xml:space="preserve">Document is successfully processed</w:t>
            </w:r>
          </w:p>
        </w:tc>
      </w:tr>
      <w:tr>
        <w:tc>
          <w:tcPr>
            <w:tcW w:type="dxa" w:w="500"/>
            <w:tcMar>
              <w:top w:type="dxa" w:w="80"/>
              <w:left w:type="dxa" w:w="120"/>
              <w:bottom w:type="dxa" w:w="80"/>
              <w:right w:type="dxa" w:w="120"/>
            </w:tcMar>
            <w:vAlign w:val="center"/>
          </w:tcPr>
          <w:p>
            <w:r>
              <w:rPr>
                <w:b w:val="false"/>
                <w:bCs w:val="false"/>
                <w:color w:val="000000"/>
                <w:sz w:val="20"/>
                <w:szCs w:val="20"/>
              </w:rPr>
              <w:t xml:space="preserve">2</w:t>
            </w:r>
          </w:p>
        </w:tc>
        <w:tc>
          <w:tcPr>
            <w:tcW w:type="dxa" w:w="2000"/>
            <w:tcMar>
              <w:top w:type="dxa" w:w="80"/>
              <w:left w:type="dxa" w:w="120"/>
              <w:bottom w:type="dxa" w:w="80"/>
              <w:right w:type="dxa" w:w="120"/>
            </w:tcMar>
            <w:vAlign w:val="center"/>
          </w:tcPr>
          <w:p>
            <w:r>
              <w:rPr>
                <w:b w:val="false"/>
                <w:bCs w:val="false"/>
                <w:color w:val="000000"/>
                <w:sz w:val="20"/>
                <w:szCs w:val="20"/>
              </w:rPr>
              <w:t xml:space="preserve">Embedding Generation</w:t>
            </w:r>
          </w:p>
        </w:tc>
        <w:tc>
          <w:tcPr>
            <w:tcW w:type="dxa" w:w="3300"/>
            <w:tcMar>
              <w:top w:type="dxa" w:w="80"/>
              <w:left w:type="dxa" w:w="120"/>
              <w:bottom w:type="dxa" w:w="80"/>
              <w:right w:type="dxa" w:w="120"/>
            </w:tcMar>
            <w:vAlign w:val="center"/>
          </w:tcPr>
          <w:p>
            <w:r>
              <w:rPr>
                <w:b w:val="false"/>
                <w:bCs w:val="false"/>
                <w:color w:val="000000"/>
                <w:sz w:val="20"/>
                <w:szCs w:val="20"/>
              </w:rPr>
              <w:t xml:space="preserve">Process an ingested document</w:t>
            </w:r>
          </w:p>
        </w:tc>
        <w:tc>
          <w:tcPr>
            <w:tcW w:type="dxa" w:w="3550"/>
            <w:tcMar>
              <w:top w:type="dxa" w:w="80"/>
              <w:left w:type="dxa" w:w="120"/>
              <w:bottom w:type="dxa" w:w="80"/>
              <w:right w:type="dxa" w:w="120"/>
            </w:tcMar>
            <w:vAlign w:val="center"/>
          </w:tcPr>
          <w:p>
            <w:r>
              <w:rPr>
                <w:b w:val="false"/>
                <w:bCs w:val="false"/>
                <w:color w:val="000000"/>
                <w:sz w:val="20"/>
                <w:szCs w:val="20"/>
              </w:rPr>
              <w:t xml:space="preserve">Embeddings are generated and stored</w:t>
            </w:r>
          </w:p>
        </w:tc>
      </w:tr>
      <w:tr>
        <w:tc>
          <w:tcPr>
            <w:tcW w:type="dxa" w:w="500"/>
            <w:tcMar>
              <w:top w:type="dxa" w:w="80"/>
              <w:left w:type="dxa" w:w="120"/>
              <w:bottom w:type="dxa" w:w="80"/>
              <w:right w:type="dxa" w:w="120"/>
            </w:tcMar>
            <w:vAlign w:val="center"/>
          </w:tcPr>
          <w:p>
            <w:r>
              <w:rPr>
                <w:b w:val="false"/>
                <w:bCs w:val="false"/>
                <w:color w:val="000000"/>
                <w:sz w:val="20"/>
                <w:szCs w:val="20"/>
              </w:rPr>
              <w:t xml:space="preserve">3</w:t>
            </w:r>
          </w:p>
        </w:tc>
        <w:tc>
          <w:tcPr>
            <w:tcW w:type="dxa" w:w="2000"/>
            <w:tcMar>
              <w:top w:type="dxa" w:w="80"/>
              <w:left w:type="dxa" w:w="120"/>
              <w:bottom w:type="dxa" w:w="80"/>
              <w:right w:type="dxa" w:w="120"/>
            </w:tcMar>
            <w:vAlign w:val="center"/>
          </w:tcPr>
          <w:p>
            <w:r>
              <w:rPr>
                <w:b w:val="false"/>
                <w:bCs w:val="false"/>
                <w:color w:val="000000"/>
                <w:sz w:val="20"/>
                <w:szCs w:val="20"/>
              </w:rPr>
              <w:t xml:space="preserve">Semantic Search</w:t>
            </w:r>
          </w:p>
        </w:tc>
        <w:tc>
          <w:tcPr>
            <w:tcW w:type="dxa" w:w="3300"/>
            <w:tcMar>
              <w:top w:type="dxa" w:w="80"/>
              <w:left w:type="dxa" w:w="120"/>
              <w:bottom w:type="dxa" w:w="80"/>
              <w:right w:type="dxa" w:w="120"/>
            </w:tcMar>
            <w:vAlign w:val="center"/>
          </w:tcPr>
          <w:p>
            <w:r>
              <w:rPr>
                <w:b w:val="false"/>
                <w:bCs w:val="false"/>
                <w:color w:val="000000"/>
                <w:sz w:val="20"/>
                <w:szCs w:val="20"/>
              </w:rPr>
              <w:t xml:space="preserve">"What is the objective of this project?"</w:t>
            </w:r>
          </w:p>
        </w:tc>
        <w:tc>
          <w:tcPr>
            <w:tcW w:type="dxa" w:w="3550"/>
            <w:tcMar>
              <w:top w:type="dxa" w:w="80"/>
              <w:left w:type="dxa" w:w="120"/>
              <w:bottom w:type="dxa" w:w="80"/>
              <w:right w:type="dxa" w:w="120"/>
            </w:tcMar>
            <w:vAlign w:val="center"/>
          </w:tcPr>
          <w:p>
            <w:r>
              <w:rPr>
                <w:b w:val="false"/>
                <w:bCs w:val="false"/>
                <w:color w:val="000000"/>
                <w:sz w:val="20"/>
                <w:szCs w:val="20"/>
              </w:rPr>
              <w:t xml:space="preserve">Relevant project-objective chunks are retrieved</w:t>
            </w:r>
          </w:p>
        </w:tc>
      </w:tr>
      <w:tr>
        <w:tc>
          <w:tcPr>
            <w:tcW w:type="dxa" w:w="500"/>
            <w:tcMar>
              <w:top w:type="dxa" w:w="80"/>
              <w:left w:type="dxa" w:w="120"/>
              <w:bottom w:type="dxa" w:w="80"/>
              <w:right w:type="dxa" w:w="120"/>
            </w:tcMar>
            <w:vAlign w:val="center"/>
          </w:tcPr>
          <w:p>
            <w:r>
              <w:rPr>
                <w:b w:val="false"/>
                <w:bCs w:val="false"/>
                <w:color w:val="000000"/>
                <w:sz w:val="20"/>
                <w:szCs w:val="20"/>
              </w:rPr>
              <w:t xml:space="preserve">4</w:t>
            </w:r>
          </w:p>
        </w:tc>
        <w:tc>
          <w:tcPr>
            <w:tcW w:type="dxa" w:w="2000"/>
            <w:tcMar>
              <w:top w:type="dxa" w:w="80"/>
              <w:left w:type="dxa" w:w="120"/>
              <w:bottom w:type="dxa" w:w="80"/>
              <w:right w:type="dxa" w:w="120"/>
            </w:tcMar>
            <w:vAlign w:val="center"/>
          </w:tcPr>
          <w:p>
            <w:r>
              <w:rPr>
                <w:b w:val="false"/>
                <w:bCs w:val="false"/>
                <w:color w:val="000000"/>
                <w:sz w:val="20"/>
                <w:szCs w:val="20"/>
              </w:rPr>
              <w:t xml:space="preserve">RAG Question</w:t>
            </w:r>
          </w:p>
        </w:tc>
        <w:tc>
          <w:tcPr>
            <w:tcW w:type="dxa" w:w="3300"/>
            <w:tcMar>
              <w:top w:type="dxa" w:w="80"/>
              <w:left w:type="dxa" w:w="120"/>
              <w:bottom w:type="dxa" w:w="80"/>
              <w:right w:type="dxa" w:w="120"/>
            </w:tcMar>
            <w:vAlign w:val="center"/>
          </w:tcPr>
          <w:p>
            <w:r>
              <w:rPr>
                <w:b w:val="false"/>
                <w:bCs w:val="false"/>
                <w:color w:val="000000"/>
                <w:sz w:val="20"/>
                <w:szCs w:val="20"/>
              </w:rPr>
              <w:t xml:space="preserve">"Explain the vision perception system."</w:t>
            </w:r>
          </w:p>
        </w:tc>
        <w:tc>
          <w:tcPr>
            <w:tcW w:type="dxa" w:w="3550"/>
            <w:tcMar>
              <w:top w:type="dxa" w:w="80"/>
              <w:left w:type="dxa" w:w="120"/>
              <w:bottom w:type="dxa" w:w="80"/>
              <w:right w:type="dxa" w:w="120"/>
            </w:tcMar>
            <w:vAlign w:val="center"/>
          </w:tcPr>
          <w:p>
            <w:r>
              <w:rPr>
                <w:b w:val="false"/>
                <w:bCs w:val="false"/>
                <w:color w:val="000000"/>
                <w:sz w:val="20"/>
                <w:szCs w:val="20"/>
              </w:rPr>
              <w:t xml:space="preserve">Answer generated from documentation, with sources</w:t>
            </w:r>
          </w:p>
        </w:tc>
      </w:tr>
      <w:tr>
        <w:tc>
          <w:tcPr>
            <w:tcW w:type="dxa" w:w="500"/>
            <w:tcMar>
              <w:top w:type="dxa" w:w="80"/>
              <w:left w:type="dxa" w:w="120"/>
              <w:bottom w:type="dxa" w:w="80"/>
              <w:right w:type="dxa" w:w="120"/>
            </w:tcMar>
            <w:vAlign w:val="center"/>
          </w:tcPr>
          <w:p>
            <w:r>
              <w:rPr>
                <w:b w:val="false"/>
                <w:bCs w:val="false"/>
                <w:color w:val="000000"/>
                <w:sz w:val="20"/>
                <w:szCs w:val="20"/>
              </w:rPr>
              <w:t xml:space="preserve">5</w:t>
            </w:r>
          </w:p>
        </w:tc>
        <w:tc>
          <w:tcPr>
            <w:tcW w:type="dxa" w:w="2000"/>
            <w:tcMar>
              <w:top w:type="dxa" w:w="80"/>
              <w:left w:type="dxa" w:w="120"/>
              <w:bottom w:type="dxa" w:w="80"/>
              <w:right w:type="dxa" w:w="120"/>
            </w:tcMar>
            <w:vAlign w:val="center"/>
          </w:tcPr>
          <w:p>
            <w:r>
              <w:rPr>
                <w:b w:val="false"/>
                <w:bCs w:val="false"/>
                <w:color w:val="000000"/>
                <w:sz w:val="20"/>
                <w:szCs w:val="20"/>
              </w:rPr>
              <w:t xml:space="preserve">Unknown Question</w:t>
            </w:r>
          </w:p>
        </w:tc>
        <w:tc>
          <w:tcPr>
            <w:tcW w:type="dxa" w:w="3300"/>
            <w:tcMar>
              <w:top w:type="dxa" w:w="80"/>
              <w:left w:type="dxa" w:w="120"/>
              <w:bottom w:type="dxa" w:w="80"/>
              <w:right w:type="dxa" w:w="120"/>
            </w:tcMar>
            <w:vAlign w:val="center"/>
          </w:tcPr>
          <w:p>
            <w:r>
              <w:rPr>
                <w:b w:val="false"/>
                <w:bCs w:val="false"/>
                <w:color w:val="000000"/>
                <w:sz w:val="20"/>
                <w:szCs w:val="20"/>
              </w:rPr>
              <w:t xml:space="preserve">"What is the battery capacity of the robot?"</w:t>
            </w:r>
          </w:p>
        </w:tc>
        <w:tc>
          <w:tcPr>
            <w:tcW w:type="dxa" w:w="3550"/>
            <w:tcMar>
              <w:top w:type="dxa" w:w="80"/>
              <w:left w:type="dxa" w:w="120"/>
              <w:bottom w:type="dxa" w:w="80"/>
              <w:right w:type="dxa" w:w="120"/>
            </w:tcMar>
            <w:vAlign w:val="center"/>
          </w:tcPr>
          <w:p>
            <w:r>
              <w:rPr>
                <w:b w:val="false"/>
                <w:bCs w:val="false"/>
                <w:color w:val="000000"/>
                <w:sz w:val="20"/>
                <w:szCs w:val="20"/>
              </w:rPr>
              <w:t xml:space="preserve">"Information not found in the project documentation."</w:t>
            </w:r>
          </w:p>
        </w:tc>
      </w:tr>
      <w:tr>
        <w:tc>
          <w:tcPr>
            <w:tcW w:type="dxa" w:w="500"/>
            <w:tcMar>
              <w:top w:type="dxa" w:w="80"/>
              <w:left w:type="dxa" w:w="120"/>
              <w:bottom w:type="dxa" w:w="80"/>
              <w:right w:type="dxa" w:w="120"/>
            </w:tcMar>
            <w:vAlign w:val="center"/>
          </w:tcPr>
          <w:p>
            <w:r>
              <w:rPr>
                <w:b w:val="false"/>
                <w:bCs w:val="false"/>
                <w:color w:val="000000"/>
                <w:sz w:val="20"/>
                <w:szCs w:val="20"/>
              </w:rPr>
              <w:t xml:space="preserve">6</w:t>
            </w:r>
          </w:p>
        </w:tc>
        <w:tc>
          <w:tcPr>
            <w:tcW w:type="dxa" w:w="2000"/>
            <w:tcMar>
              <w:top w:type="dxa" w:w="80"/>
              <w:left w:type="dxa" w:w="120"/>
              <w:bottom w:type="dxa" w:w="80"/>
              <w:right w:type="dxa" w:w="120"/>
            </w:tcMar>
            <w:vAlign w:val="center"/>
          </w:tcPr>
          <w:p>
            <w:r>
              <w:rPr>
                <w:b w:val="false"/>
                <w:bCs w:val="false"/>
                <w:color w:val="000000"/>
                <w:sz w:val="20"/>
                <w:szCs w:val="20"/>
              </w:rPr>
              <w:t xml:space="preserve">Delete Document</w:t>
            </w:r>
          </w:p>
        </w:tc>
        <w:tc>
          <w:tcPr>
            <w:tcW w:type="dxa" w:w="3300"/>
            <w:tcMar>
              <w:top w:type="dxa" w:w="80"/>
              <w:left w:type="dxa" w:w="120"/>
              <w:bottom w:type="dxa" w:w="80"/>
              <w:right w:type="dxa" w:w="120"/>
            </w:tcMar>
            <w:vAlign w:val="center"/>
          </w:tcPr>
          <w:p>
            <w:r>
              <w:rPr>
                <w:b w:val="false"/>
                <w:bCs w:val="false"/>
                <w:color w:val="000000"/>
                <w:sz w:val="20"/>
                <w:szCs w:val="20"/>
              </w:rPr>
              <w:t xml:space="preserve">Delete a document by ID</w:t>
            </w:r>
          </w:p>
        </w:tc>
        <w:tc>
          <w:tcPr>
            <w:tcW w:type="dxa" w:w="3550"/>
            <w:tcMar>
              <w:top w:type="dxa" w:w="80"/>
              <w:left w:type="dxa" w:w="120"/>
              <w:bottom w:type="dxa" w:w="80"/>
              <w:right w:type="dxa" w:w="120"/>
            </w:tcMar>
            <w:vAlign w:val="center"/>
          </w:tcPr>
          <w:p>
            <w:r>
              <w:rPr>
                <w:b w:val="false"/>
                <w:bCs w:val="false"/>
                <w:color w:val="000000"/>
                <w:sz w:val="20"/>
                <w:szCs w:val="20"/>
              </w:rPr>
              <w:t xml:space="preserve">Document and its vectors are fully removed</w:t>
            </w:r>
          </w:p>
        </w:tc>
      </w:tr>
    </w:tbl>
    <w:p>
      <w:pPr>
        <w:pStyle w:val="Heading2"/>
        <w:spacing w:after="140" w:before="280"/>
      </w:pPr>
      <w:r>
        <w:t xml:space="preserve">19.2 Evaluation Tracking</w:t>
      </w:r>
    </w:p>
    <w:p>
      <w:pPr>
        <w:spacing w:after="160" w:line="276"/>
      </w:pPr>
      <w:r>
        <w:t xml:space="preserve">Retrieval and generation are logged for evaluation, without assuming an answer is correct simply because the LLM produced it.</w:t>
      </w:r>
    </w:p>
    <w:p>
      <w:pPr>
        <w:pStyle w:val="ListParagraph"/>
        <w:numPr>
          <w:ilvl w:val="0"/>
          <w:numId w:val="1"/>
        </w:numPr>
        <w:spacing w:after="80"/>
      </w:pPr>
      <w:r>
        <w:t xml:space="preserve">Retrieval: query, retrieved documents, similarity scores, top-K results.</w:t>
      </w:r>
    </w:p>
    <w:p>
      <w:pPr>
        <w:pStyle w:val="ListParagraph"/>
        <w:numPr>
          <w:ilvl w:val="0"/>
          <w:numId w:val="1"/>
        </w:numPr>
        <w:spacing w:after="80"/>
      </w:pPr>
      <w:r>
        <w:t xml:space="preserve">Generation: user question, retrieved context, final answer, sources.</w:t>
      </w:r>
    </w:p>
    <w:p>
      <w:pPr>
        <w:spacing w:after="160" w:line="276"/>
      </w:pPr>
      <w:r>
        <w:t xml:space="preserve">Indicators reviewed for each answer:</w:t>
      </w:r>
    </w:p>
    <w:p>
      <w:pPr>
        <w:pStyle w:val="ListParagraph"/>
        <w:numPr>
          <w:ilvl w:val="0"/>
          <w:numId w:val="1"/>
        </w:numPr>
        <w:spacing w:after="80"/>
      </w:pPr>
      <w:r>
        <w:t xml:space="preserve">Retrieval Quality</w:t>
      </w:r>
    </w:p>
    <w:p>
      <w:pPr>
        <w:pStyle w:val="ListParagraph"/>
        <w:numPr>
          <w:ilvl w:val="0"/>
          <w:numId w:val="1"/>
        </w:numPr>
        <w:spacing w:after="80"/>
      </w:pPr>
      <w:r>
        <w:t xml:space="preserve">Context Relevance</w:t>
      </w:r>
    </w:p>
    <w:p>
      <w:pPr>
        <w:pStyle w:val="ListParagraph"/>
        <w:numPr>
          <w:ilvl w:val="0"/>
          <w:numId w:val="1"/>
        </w:numPr>
        <w:spacing w:after="80"/>
      </w:pPr>
      <w:r>
        <w:t xml:space="preserve">Answer Grounding</w:t>
      </w:r>
    </w:p>
    <w:p>
      <w:pPr>
        <w:pStyle w:val="ListParagraph"/>
        <w:numPr>
          <w:ilvl w:val="0"/>
          <w:numId w:val="1"/>
        </w:numPr>
        <w:spacing w:after="80"/>
      </w:pPr>
      <w:r>
        <w:t xml:space="preserve">Source Availability</w:t>
      </w:r>
    </w:p>
    <w:p>
      <w:pPr>
        <w:pStyle w:val="Heading1"/>
        <w:spacing w:after="200" w:before="400"/>
      </w:pPr>
      <w:r>
        <w:t xml:space="preserve">20. Performance Considerations</w:t>
      </w:r>
    </w:p>
    <w:p>
      <w:pPr>
        <w:pStyle w:val="ListParagraph"/>
        <w:numPr>
          <w:ilvl w:val="0"/>
          <w:numId w:val="1"/>
        </w:numPr>
        <w:spacing w:after="80"/>
      </w:pPr>
      <w:r>
        <w:t xml:space="preserve">Default stack — Gemini embeddings + ChromaDB + Python/FastAPI — is chosen to remain lightweight for local development.</w:t>
      </w:r>
    </w:p>
    <w:p>
      <w:pPr>
        <w:pStyle w:val="ListParagraph"/>
        <w:numPr>
          <w:ilvl w:val="0"/>
          <w:numId w:val="1"/>
        </w:numPr>
        <w:spacing w:after="80"/>
      </w:pPr>
      <w:r>
        <w:t xml:space="preserve">Asynchronous operations are used where they meaningfully improve throughput (e.g. batch embedding calls).</w:t>
      </w:r>
    </w:p>
    <w:p>
      <w:pPr>
        <w:pStyle w:val="ListParagraph"/>
        <w:numPr>
          <w:ilvl w:val="0"/>
          <w:numId w:val="1"/>
        </w:numPr>
        <w:spacing w:after="80"/>
      </w:pPr>
      <w:r>
        <w:t xml:space="preserve">Document hashing/versioning prevents re-embedding unchanged documents.</w:t>
      </w:r>
    </w:p>
    <w:p>
      <w:pPr>
        <w:pStyle w:val="Heading1"/>
        <w:spacing w:after="200" w:before="400"/>
      </w:pPr>
      <w:r>
        <w:t xml:space="preserve">21. Integration With the Existing VLANS Project</w:t>
      </w:r>
    </w:p>
    <w:p>
      <w:pPr>
        <w:spacing w:after="160" w:line="276"/>
      </w:pPr>
      <w:r>
        <w:t xml:space="preserve">The RAG module is additive: it does not remove, modify, or interfere with the existing Vision Perception Stream (camera input, object detection, scene understanding, navigation reasoning). It integrates only at the API boundary, treating vision-system documentation as one more input source to index and query.</w:t>
      </w:r>
    </w:p>
    <w:p>
      <w:pPr>
        <w:pStyle w:val="Heading1"/>
        <w:spacing w:after="200" w:before="400"/>
      </w:pPr>
      <w:r>
        <w:t xml:space="preserve">22. Limitations &amp; Future Improvements</w:t>
      </w:r>
    </w:p>
    <w:p>
      <w:pPr>
        <w:pStyle w:val="Heading2"/>
        <w:spacing w:after="140" w:before="280"/>
      </w:pPr>
      <w:r>
        <w:t xml:space="preserve">22.1 Known Limitations</w:t>
      </w:r>
    </w:p>
    <w:p>
      <w:pPr>
        <w:pStyle w:val="ListParagraph"/>
        <w:numPr>
          <w:ilvl w:val="0"/>
          <w:numId w:val="1"/>
        </w:numPr>
        <w:spacing w:after="80"/>
      </w:pPr>
      <w:r>
        <w:t xml:space="preserve">Scanned/image-only PDFs require an OCR step not covered by standard text extraction.</w:t>
      </w:r>
    </w:p>
    <w:p>
      <w:pPr>
        <w:pStyle w:val="ListParagraph"/>
        <w:numPr>
          <w:ilvl w:val="0"/>
          <w:numId w:val="1"/>
        </w:numPr>
        <w:spacing w:after="80"/>
      </w:pPr>
      <w:r>
        <w:t xml:space="preserve">Answer quality depends on documentation completeness — the assistant cannot answer what has not been written down.</w:t>
      </w:r>
    </w:p>
    <w:p>
      <w:pPr>
        <w:pStyle w:val="ListParagraph"/>
        <w:numPr>
          <w:ilvl w:val="0"/>
          <w:numId w:val="1"/>
        </w:numPr>
        <w:spacing w:after="80"/>
      </w:pPr>
      <w:r>
        <w:t xml:space="preserve">Similarity search quality depends on the chosen embedding model and chunking strategy.</w:t>
      </w:r>
    </w:p>
    <w:p>
      <w:pPr>
        <w:pStyle w:val="Heading2"/>
        <w:spacing w:after="140" w:before="280"/>
      </w:pPr>
      <w:r>
        <w:t xml:space="preserve">22.2 Future Improvements</w:t>
      </w:r>
    </w:p>
    <w:p>
      <w:pPr>
        <w:pStyle w:val="ListParagraph"/>
        <w:numPr>
          <w:ilvl w:val="0"/>
          <w:numId w:val="1"/>
        </w:numPr>
        <w:spacing w:after="80"/>
      </w:pPr>
      <w:r>
        <w:t xml:space="preserve">Add a re-ranking stage after initial retrieval to improve precision on ambiguous queries.</w:t>
      </w:r>
    </w:p>
    <w:p>
      <w:pPr>
        <w:pStyle w:val="ListParagraph"/>
        <w:numPr>
          <w:ilvl w:val="0"/>
          <w:numId w:val="1"/>
        </w:numPr>
        <w:spacing w:after="80"/>
      </w:pPr>
      <w:r>
        <w:t xml:space="preserve">Support hybrid search (keyword + semantic) for exact-term queries (e.g. part numbers, error codes).</w:t>
      </w:r>
    </w:p>
    <w:p>
      <w:pPr>
        <w:pStyle w:val="ListParagraph"/>
        <w:numPr>
          <w:ilvl w:val="0"/>
          <w:numId w:val="1"/>
        </w:numPr>
        <w:spacing w:after="80"/>
      </w:pPr>
      <w:r>
        <w:t xml:space="preserve">Add OCR ingestion for scanned documents and images of text.</w:t>
      </w:r>
    </w:p>
    <w:p>
      <w:pPr>
        <w:pStyle w:val="ListParagraph"/>
        <w:numPr>
          <w:ilvl w:val="0"/>
          <w:numId w:val="1"/>
        </w:numPr>
        <w:spacing w:after="80"/>
      </w:pPr>
      <w:r>
        <w:t xml:space="preserve">Expand automated evaluation with a labelled question/answer test set.</w:t>
      </w:r>
    </w:p>
    <w:p>
      <w:pPr>
        <w:pStyle w:val="ListParagraph"/>
        <w:numPr>
          <w:ilvl w:val="0"/>
          <w:numId w:val="1"/>
        </w:numPr>
        <w:spacing w:after="80"/>
      </w:pPr>
      <w:r>
        <w:t xml:space="preserve">Add role-based access control for multi-user academic team use.</w:t>
      </w:r>
    </w:p>
    <w:p>
      <w:pPr>
        <w:pStyle w:val="Heading1"/>
        <w:spacing w:after="200" w:before="400"/>
      </w:pPr>
      <w:r>
        <w:t xml:space="preserve">23. Final Validation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1F4E79" w:val="clear"/>
            <w:tcMar>
              <w:top w:type="dxa" w:w="80"/>
              <w:left w:type="dxa" w:w="120"/>
              <w:bottom w:type="dxa" w:w="80"/>
              <w:right w:type="dxa" w:w="120"/>
            </w:tcMar>
            <w:vAlign w:val="center"/>
          </w:tcPr>
          <w:p>
            <w:r>
              <w:rPr>
                <w:b/>
                <w:bCs/>
                <w:color w:val="FFFFFF"/>
                <w:sz w:val="20"/>
                <w:szCs w:val="20"/>
              </w:rPr>
              <w:t xml:space="preserve">Item</w:t>
            </w:r>
          </w:p>
        </w:tc>
        <w:tc>
          <w:tcPr>
            <w:tcW w:type="dxa" w:w="2000"/>
            <w:shd w:fill="1F4E79" w:val="clear"/>
            <w:tcMar>
              <w:top w:type="dxa" w:w="80"/>
              <w:left w:type="dxa" w:w="120"/>
              <w:bottom w:type="dxa" w:w="80"/>
              <w:right w:type="dxa" w:w="120"/>
            </w:tcMar>
            <w:vAlign w:val="center"/>
          </w:tcPr>
          <w:p>
            <w:r>
              <w:rPr>
                <w:b/>
                <w:bCs/>
                <w:color w:val="FFFFFF"/>
                <w:sz w:val="20"/>
                <w:szCs w:val="20"/>
              </w:rPr>
              <w:t xml:space="preserve">Status</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Documents can be uploaded</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PDF extraction works</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DOCX extraction works</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Text chunking works</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Embeddings are generated</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Vectors are stored</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Semantic search works</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Top-K retrieval works</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RAG generation works</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Sources are displayed</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Unknown questions are handled safely</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Documents can be deleted</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Documents can be re-indexed</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API errors are handled</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API keys are protected</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Existing Vision Perception Stream still works</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Documentation is generated</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7350"/>
            <w:tcMar>
              <w:top w:type="dxa" w:w="80"/>
              <w:left w:type="dxa" w:w="120"/>
              <w:bottom w:type="dxa" w:w="80"/>
              <w:right w:type="dxa" w:w="120"/>
            </w:tcMar>
            <w:vAlign w:val="center"/>
          </w:tcPr>
          <w:p>
            <w:r>
              <w:rPr>
                <w:b w:val="false"/>
                <w:bCs w:val="false"/>
                <w:color w:val="000000"/>
                <w:sz w:val="20"/>
                <w:szCs w:val="20"/>
              </w:rPr>
              <w:t xml:space="preserve">Test cases pass</w:t>
            </w:r>
          </w:p>
        </w:tc>
        <w:tc>
          <w:tcPr>
            <w:tcW w:type="dxa" w:w="2000"/>
            <w:tcMar>
              <w:top w:type="dxa" w:w="80"/>
              <w:left w:type="dxa" w:w="120"/>
              <w:bottom w:type="dxa" w:w="80"/>
              <w:right w:type="dxa" w:w="120"/>
            </w:tcMar>
            <w:vAlign w:val="center"/>
          </w:tcPr>
          <w:p>
            <w:r>
              <w:rPr>
                <w:b w:val="false"/>
                <w:bCs w:val="false"/>
                <w:color w:val="000000"/>
                <w:sz w:val="20"/>
                <w:szCs w:val="20"/>
              </w:rPr>
              <w:t xml:space="preserve">Required</w:t>
            </w:r>
          </w:p>
        </w:tc>
      </w:tr>
    </w:tbl>
    <w:p>
      <w:pPr>
        <w:spacing w:after="160" w:line="276"/>
      </w:pPr>
      <w:r>
        <w:rPr>
          <w:i/>
          <w:iCs/>
          <w:color w:val="555555"/>
        </w:rPr>
        <w:t xml:space="preserve">This checklist should be marked complete only against a running implementation. Any item that cannot be satisfied due to an unavailable dependency or API should be recorded with the exact blocking issue and a proposed resolution path, rather than marked complete without verification.</w:t>
      </w:r>
    </w:p>
    <w:p>
      <w:r>
        <w:rPr>
          <w:b/>
          <w:sz w:val="28"/>
        </w:rPr>
        <w:br/>
        <w:t>Project Access Links &amp; Live URLs</w:t>
      </w:r>
    </w:p>
    <w:p>
      <w:r>
        <w:t>The following links provide access to the live public web application dashboard, local backend endpoints, API documentation, and source code repository:</w:t>
      </w:r>
    </w:p>
    <w:tbl>
      <w:tblPr>
        <w:tblW w:type="auto" w:w="0"/>
        <w:jc w:val="center"/>
        <w:tblLook w:firstColumn="1" w:firstRow="1" w:lastColumn="0" w:lastRow="0" w:noHBand="0" w:noVBand="1" w:val="04A0"/>
      </w:tblPr>
      <w:tblGrid>
        <w:gridCol w:w="3360"/>
        <w:gridCol w:w="3360"/>
        <w:gridCol w:w="3360"/>
      </w:tblGrid>
      <w:tr>
        <w:tc>
          <w:tcPr>
            <w:tcW w:type="dxa" w:w="3360"/>
          </w:tcPr>
          <w:p>
            <w:r>
              <w:rPr>
                <w:b/>
              </w:rPr>
              <w:t>Resource / Endpoint</w:t>
            </w:r>
          </w:p>
        </w:tc>
        <w:tc>
          <w:tcPr>
            <w:tcW w:type="dxa" w:w="3360"/>
          </w:tcPr>
          <w:p>
            <w:r>
              <w:rPr>
                <w:b/>
              </w:rPr>
              <w:t>URL Link</w:t>
            </w:r>
          </w:p>
        </w:tc>
        <w:tc>
          <w:tcPr>
            <w:tcW w:type="dxa" w:w="3360"/>
          </w:tcPr>
          <w:p>
            <w:r>
              <w:rPr>
                <w:b/>
              </w:rPr>
              <w:t>Description / Notes</w:t>
            </w:r>
          </w:p>
        </w:tc>
      </w:tr>
      <w:tr>
        <w:tc>
          <w:tcPr>
            <w:tcW w:type="dxa" w:w="3360"/>
          </w:tcPr>
          <w:p>
            <w:r>
              <w:t>Public Web URL (Live Tunnel)</w:t>
            </w:r>
          </w:p>
        </w:tc>
        <w:tc>
          <w:tcPr>
            <w:tcW w:type="dxa" w:w="3360"/>
          </w:tcPr>
          <w:p>
            <w:r>
              <w:t>https://free-houses-pay.loca.lt</w:t>
            </w:r>
          </w:p>
        </w:tc>
        <w:tc>
          <w:tcPr>
            <w:tcW w:type="dxa" w:w="3360"/>
          </w:tcPr>
          <w:p>
            <w:r>
              <w:t>Live HTTPS web dashboard access (Verification IP: 59.182.208.95)</w:t>
            </w:r>
          </w:p>
        </w:tc>
      </w:tr>
      <w:tr>
        <w:tc>
          <w:tcPr>
            <w:tcW w:type="dxa" w:w="3360"/>
          </w:tcPr>
          <w:p>
            <w:r>
              <w:t>Local Web Dashboard</w:t>
            </w:r>
          </w:p>
        </w:tc>
        <w:tc>
          <w:tcPr>
            <w:tcW w:type="dxa" w:w="3360"/>
          </w:tcPr>
          <w:p>
            <w:r>
              <w:t>http://localhost:8000</w:t>
            </w:r>
          </w:p>
        </w:tc>
        <w:tc>
          <w:tcPr>
            <w:tcW w:type="dxa" w:w="3360"/>
          </w:tcPr>
          <w:p>
            <w:r>
              <w:t>Local single-page glassmorphic dashboard</w:t>
            </w:r>
          </w:p>
        </w:tc>
      </w:tr>
      <w:tr>
        <w:tc>
          <w:tcPr>
            <w:tcW w:type="dxa" w:w="3360"/>
          </w:tcPr>
          <w:p>
            <w:r>
              <w:t>Swagger API Docs</w:t>
            </w:r>
          </w:p>
        </w:tc>
        <w:tc>
          <w:tcPr>
            <w:tcW w:type="dxa" w:w="3360"/>
          </w:tcPr>
          <w:p>
            <w:r>
              <w:t>http://localhost:8000/docs</w:t>
            </w:r>
          </w:p>
        </w:tc>
        <w:tc>
          <w:tcPr>
            <w:tcW w:type="dxa" w:w="3360"/>
          </w:tcPr>
          <w:p>
            <w:r>
              <w:t>Interactive OpenAPI Swagger UI testing interface</w:t>
            </w:r>
          </w:p>
        </w:tc>
      </w:tr>
      <w:tr>
        <w:tc>
          <w:tcPr>
            <w:tcW w:type="dxa" w:w="3360"/>
          </w:tcPr>
          <w:p>
            <w:r>
              <w:t>ReDoc API Documentation</w:t>
            </w:r>
          </w:p>
        </w:tc>
        <w:tc>
          <w:tcPr>
            <w:tcW w:type="dxa" w:w="3360"/>
          </w:tcPr>
          <w:p>
            <w:r>
              <w:t>http://localhost:8000/redoc</w:t>
            </w:r>
          </w:p>
        </w:tc>
        <w:tc>
          <w:tcPr>
            <w:tcW w:type="dxa" w:w="3360"/>
          </w:tcPr>
          <w:p>
            <w:r>
              <w:t>ReDoc OpenAPI specification viewer</w:t>
            </w:r>
          </w:p>
        </w:tc>
      </w:tr>
      <w:tr>
        <w:tc>
          <w:tcPr>
            <w:tcW w:type="dxa" w:w="3360"/>
          </w:tcPr>
          <w:p>
            <w:r>
              <w:t>System Health Endpoint</w:t>
            </w:r>
          </w:p>
        </w:tc>
        <w:tc>
          <w:tcPr>
            <w:tcW w:type="dxa" w:w="3360"/>
          </w:tcPr>
          <w:p>
            <w:r>
              <w:t>http://localhost:8000/health</w:t>
            </w:r>
          </w:p>
        </w:tc>
        <w:tc>
          <w:tcPr>
            <w:tcW w:type="dxa" w:w="3360"/>
          </w:tcPr>
          <w:p>
            <w:r>
              <w:t>System health and vector DB diagnostic JSON</w:t>
            </w:r>
          </w:p>
        </w:tc>
      </w:tr>
      <w:tr>
        <w:tc>
          <w:tcPr>
            <w:tcW w:type="dxa" w:w="3360"/>
          </w:tcPr>
          <w:p>
            <w:r>
              <w:t>GitHub Repository</w:t>
            </w:r>
          </w:p>
        </w:tc>
        <w:tc>
          <w:tcPr>
            <w:tcW w:type="dxa" w:w="3360"/>
          </w:tcPr>
          <w:p>
            <w:r>
              <w:t>https://github.com/ssaikaviyan-prog/PROJECT--1-Project-Development-and-AI-Integrate</w:t>
            </w:r>
          </w:p>
        </w:tc>
        <w:tc>
          <w:tcPr>
            <w:tcW w:type="dxa" w:w="3360"/>
          </w:tcPr>
          <w:p>
            <w:r>
              <w:t>Source code repository &amp; version control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RAG &amp; Vector Database Documentation — VLANS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b/>
      <w:bCs/>
      <w:color w:val="1F4E79"/>
      <w:sz w:val="32"/>
      <w:szCs w:val="32"/>
    </w:rPr>
  </w:style>
  <w:style w:type="paragraph" w:styleId="Heading2">
    <w:name w:val="Heading 2"/>
    <w:basedOn w:val="Normal"/>
    <w:next w:val="Normal"/>
    <w:pPr>
      <w:spacing w:after="140" w:before="280"/>
      <w:outlineLvl w:val="1"/>
    </w:pPr>
    <w:rPr>
      <w:b/>
      <w:bCs/>
      <w:color w:val="1F4E79"/>
      <w:sz w:val="26"/>
      <w:szCs w:val="26"/>
    </w:rPr>
  </w:style>
  <w:style w:type="paragraph" w:styleId="Heading3">
    <w:name w:val="Heading 3"/>
    <w:basedOn w:val="Normal"/>
    <w:next w:val="Normal"/>
    <w:pPr>
      <w:spacing w:after="100" w:before="200"/>
      <w:outlineLvl w:val="2"/>
    </w:pPr>
    <w:rPr>
      <w:b/>
      <w:bCs/>
      <w:color w:val="2E75B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2026-08-30T06:35:52.877Z</dcterms:created>
  <dcterms:modified xsi:type="dcterms:W3CDTF">2026-08-30T06:35:52.877Z</dcterms:modified>
</cp:coreProperties>
</file>

<file path=docProps/custom.xml><?xml version="1.0" encoding="utf-8"?>
<Properties xmlns="http://schemas.openxmlformats.org/officeDocument/2006/custom-properties" xmlns:vt="http://schemas.openxmlformats.org/officeDocument/2006/docPropsVTypes"/>
</file>