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33B60">
      <w:pPr>
        <w:jc w:val="center"/>
        <w:rPr>
          <w:rFonts w:hint="default"/>
          <w:b/>
          <w:bCs/>
          <w:sz w:val="52"/>
          <w:szCs w:val="52"/>
          <w:u w:val="single"/>
          <w:lang w:val="en-IN"/>
        </w:rPr>
      </w:pPr>
      <w:r>
        <w:rPr>
          <w:rFonts w:hint="default"/>
          <w:b/>
          <w:bCs/>
          <w:sz w:val="52"/>
          <w:szCs w:val="52"/>
          <w:u w:val="single"/>
          <w:lang w:val="en-IN"/>
        </w:rPr>
        <w:t>Data Analytics Report for Parts Data</w:t>
      </w:r>
    </w:p>
    <w:p w14:paraId="4FD13F6A">
      <w:pPr>
        <w:jc w:val="center"/>
        <w:rPr>
          <w:rFonts w:hint="default"/>
          <w:b/>
          <w:bCs/>
          <w:sz w:val="52"/>
          <w:szCs w:val="52"/>
          <w:u w:val="single"/>
          <w:lang w:val="en-IN"/>
        </w:rPr>
      </w:pPr>
    </w:p>
    <w:p w14:paraId="77FB9C19">
      <w:pPr>
        <w:numPr>
          <w:ilvl w:val="0"/>
          <w:numId w:val="1"/>
        </w:numPr>
        <w:spacing w:line="360" w:lineRule="auto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GParts Part Measures.xlsx</w:t>
      </w:r>
      <w:bookmarkStart w:id="0" w:name="_GoBack"/>
      <w:bookmarkEnd w:id="0"/>
    </w:p>
    <w:p w14:paraId="3BDDD850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Percentage of Parts with No Dimensions</w:t>
      </w:r>
    </w:p>
    <w:p w14:paraId="6BD855EF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drawing>
          <wp:inline distT="0" distB="0" distL="114300" distR="114300">
            <wp:extent cx="4160520" cy="2482215"/>
            <wp:effectExtent l="9525" t="9525" r="20955" b="228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48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416E3">
      <w:pPr>
        <w:jc w:val="both"/>
        <w:rPr>
          <w:rFonts w:hint="default"/>
          <w:b/>
          <w:bCs/>
          <w:sz w:val="36"/>
          <w:szCs w:val="36"/>
          <w:lang w:val="en-IN"/>
        </w:rPr>
      </w:pPr>
    </w:p>
    <w:p w14:paraId="472AFF7F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Percentage of Active Parts of total Parts and No_Dim Parts</w:t>
      </w:r>
    </w:p>
    <w:p w14:paraId="6C4281F1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Active Parts: 212530;   Active Percentage: 91.55%</w:t>
      </w:r>
    </w:p>
    <w:p w14:paraId="79AD560C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Not Active Parts: 19615;   Not Active Percentage: 8.45%</w:t>
      </w:r>
    </w:p>
    <w:p w14:paraId="1F9E6CEF"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 w14:paraId="57802BB2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     For All Parts</w:t>
      </w:r>
      <w:r>
        <w:rPr>
          <w:rFonts w:hint="default"/>
          <w:b/>
          <w:bCs/>
          <w:sz w:val="36"/>
          <w:szCs w:val="36"/>
          <w:lang w:val="en-IN"/>
        </w:rPr>
        <w:tab/>
        <w:t/>
      </w:r>
      <w:r>
        <w:rPr>
          <w:rFonts w:hint="default"/>
          <w:b/>
          <w:bCs/>
          <w:sz w:val="36"/>
          <w:szCs w:val="36"/>
          <w:lang w:val="en-IN"/>
        </w:rPr>
        <w:tab/>
        <w:t/>
      </w:r>
      <w:r>
        <w:rPr>
          <w:rFonts w:hint="default"/>
          <w:b/>
          <w:bCs/>
          <w:sz w:val="36"/>
          <w:szCs w:val="36"/>
          <w:lang w:val="en-IN"/>
        </w:rPr>
        <w:tab/>
        <w:t xml:space="preserve">   For Parts without Dim</w:t>
      </w:r>
    </w:p>
    <w:p w14:paraId="66BDB874">
      <w:pPr>
        <w:jc w:val="left"/>
      </w:pPr>
      <w:r>
        <w:drawing>
          <wp:inline distT="0" distB="0" distL="114300" distR="114300">
            <wp:extent cx="2596515" cy="2596515"/>
            <wp:effectExtent l="9525" t="9525" r="15240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055" cy="2599055"/>
            <wp:effectExtent l="9525" t="9525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599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C6D66">
      <w:pPr>
        <w:jc w:val="left"/>
      </w:pPr>
    </w:p>
    <w:p w14:paraId="3E1B5607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58D6A4F4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Active Parts of No Dimensions: 36947; </w:t>
      </w:r>
    </w:p>
    <w:p w14:paraId="78469397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Percentage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of Active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Parts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having no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Dims: 96.48% </w:t>
      </w:r>
    </w:p>
    <w:p w14:paraId="67112DC0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No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n-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Active Parts of No Dimensions: 1347; </w:t>
      </w:r>
    </w:p>
    <w:p w14:paraId="4D81DF5B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Percentage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of non-Active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Parts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having no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Dims: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3.52% </w:t>
      </w:r>
    </w:p>
    <w:p w14:paraId="1E3784FA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 xml:space="preserve">Active Parts with Dimensions: 175583; </w:t>
      </w:r>
    </w:p>
    <w:p w14:paraId="6B97C7FB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 xml:space="preserve">Percentage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of Active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 xml:space="preserve"> Parts with Dims: 90.58% </w:t>
      </w:r>
    </w:p>
    <w:p w14:paraId="3A5797CA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No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n-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 xml:space="preserve">Active Parts with Dimensions: 18268; </w:t>
      </w:r>
    </w:p>
    <w:p w14:paraId="45A2BFBA">
      <w:pPr>
        <w:spacing w:line="360" w:lineRule="auto"/>
        <w:jc w:val="left"/>
        <w:rPr>
          <w:rFonts w:hint="default"/>
          <w:b/>
          <w:bCs/>
          <w:color w:val="000000" w:themeColor="text1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 xml:space="preserve">Percentage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of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No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n-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Active Parts with Dimensions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: 9.42%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53174"/>
    <w:multiLevelType w:val="singleLevel"/>
    <w:tmpl w:val="A015317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4B35"/>
    <w:rsid w:val="23700030"/>
    <w:rsid w:val="26F455EA"/>
    <w:rsid w:val="35DE11D6"/>
    <w:rsid w:val="37F06F24"/>
    <w:rsid w:val="44F34201"/>
    <w:rsid w:val="510B7F22"/>
    <w:rsid w:val="63671F38"/>
    <w:rsid w:val="7130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2024-11-25T17:35:00Z</dcterms:created>
  <dc:creator>WINDOWS</dc:creator>
  <cp:lastModifiedBy>Sukhendu Sain</cp:lastModifiedBy>
  <dcterms:modified xsi:type="dcterms:W3CDTF">2024-11-25T19:12:48Z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F2299752EE244868BA3F5CC047E9CBAC_12</vt:lpwstr>
  </property>
</Properties>
</file>