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5CDA" w14:textId="77777777" w:rsidR="00AB3AC0" w:rsidRPr="00AB3AC0" w:rsidRDefault="00AB3AC0" w:rsidP="00AB3AC0">
      <w:pPr>
        <w:rPr>
          <w:b/>
          <w:bCs/>
        </w:rPr>
      </w:pPr>
      <w:r w:rsidRPr="00AB3AC0">
        <w:rPr>
          <w:b/>
          <w:bCs/>
        </w:rPr>
        <w:t>Часть 1. Краткий отчет о применении поведенческих паттернов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2455"/>
        <w:gridCol w:w="5804"/>
      </w:tblGrid>
      <w:tr w:rsidR="00AB3AC0" w:rsidRPr="00AB3AC0" w14:paraId="58DA52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shd w:val="clear" w:color="auto" w:fill="F7F8FC"/>
            <w:vAlign w:val="center"/>
            <w:hideMark/>
          </w:tcPr>
          <w:p w14:paraId="7B5DE904" w14:textId="77777777" w:rsidR="00AB3AC0" w:rsidRPr="00AB3AC0" w:rsidRDefault="00AB3AC0" w:rsidP="00AB3AC0">
            <w:pPr>
              <w:rPr>
                <w:b/>
                <w:bCs/>
              </w:rPr>
            </w:pPr>
            <w:r w:rsidRPr="00AB3AC0">
              <w:rPr>
                <w:b/>
                <w:bCs/>
              </w:rPr>
              <w:t>Паттерн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shd w:val="clear" w:color="auto" w:fill="F7F8FC"/>
            <w:vAlign w:val="center"/>
            <w:hideMark/>
          </w:tcPr>
          <w:p w14:paraId="5CC125C7" w14:textId="77777777" w:rsidR="00AB3AC0" w:rsidRPr="00AB3AC0" w:rsidRDefault="00AB3AC0" w:rsidP="00AB3AC0">
            <w:pPr>
              <w:rPr>
                <w:b/>
                <w:bCs/>
              </w:rPr>
            </w:pPr>
            <w:r w:rsidRPr="00AB3AC0">
              <w:rPr>
                <w:b/>
                <w:bCs/>
              </w:rPr>
              <w:t>Где применяется в проекте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shd w:val="clear" w:color="auto" w:fill="F7F8FC"/>
            <w:vAlign w:val="center"/>
            <w:hideMark/>
          </w:tcPr>
          <w:p w14:paraId="78D32FB6" w14:textId="77777777" w:rsidR="00AB3AC0" w:rsidRPr="00AB3AC0" w:rsidRDefault="00AB3AC0" w:rsidP="00AB3AC0">
            <w:pPr>
              <w:rPr>
                <w:b/>
                <w:bCs/>
              </w:rPr>
            </w:pPr>
            <w:r w:rsidRPr="00AB3AC0">
              <w:rPr>
                <w:b/>
                <w:bCs/>
              </w:rPr>
              <w:t>Пример / Обоснование</w:t>
            </w:r>
          </w:p>
        </w:tc>
      </w:tr>
      <w:tr w:rsidR="00AB3AC0" w:rsidRPr="00AB3AC0" w14:paraId="5AF856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4AAD1B9A" w14:textId="77777777" w:rsidR="00AB3AC0" w:rsidRPr="00AB3AC0" w:rsidRDefault="00AB3AC0" w:rsidP="00AB3AC0">
            <w:r w:rsidRPr="00AB3AC0">
              <w:rPr>
                <w:b/>
                <w:bCs/>
              </w:rPr>
              <w:t>Observer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E08CF4A" w14:textId="77777777" w:rsidR="00AB3AC0" w:rsidRPr="00AB3AC0" w:rsidRDefault="00AB3AC0" w:rsidP="00AB3AC0">
            <w:r w:rsidRPr="00AB3AC0">
              <w:t>Система уведомлений о статусах заказа.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053CBF" w14:textId="77777777" w:rsidR="00AB3AC0" w:rsidRPr="00AB3AC0" w:rsidRDefault="00AB3AC0" w:rsidP="00AB3AC0">
            <w:proofErr w:type="spellStart"/>
            <w:r w:rsidRPr="00AB3AC0">
              <w:t>Order</w:t>
            </w:r>
            <w:proofErr w:type="spellEnd"/>
            <w:r w:rsidRPr="00AB3AC0">
              <w:t xml:space="preserve"> (или </w:t>
            </w:r>
            <w:proofErr w:type="spellStart"/>
            <w:r w:rsidRPr="00AB3AC0">
              <w:t>OrderService</w:t>
            </w:r>
            <w:proofErr w:type="spellEnd"/>
            <w:r w:rsidRPr="00AB3AC0">
              <w:t>) выступает как Издатель. При смене статуса он уведомляет Подписчиков (</w:t>
            </w:r>
            <w:proofErr w:type="spellStart"/>
            <w:r w:rsidRPr="00AB3AC0">
              <w:t>EmailNotifier</w:t>
            </w:r>
            <w:proofErr w:type="spellEnd"/>
            <w:r w:rsidRPr="00AB3AC0">
              <w:t xml:space="preserve">, </w:t>
            </w:r>
            <w:proofErr w:type="spellStart"/>
            <w:r w:rsidRPr="00AB3AC0">
              <w:t>SMSNotifier</w:t>
            </w:r>
            <w:proofErr w:type="spellEnd"/>
            <w:r w:rsidRPr="00AB3AC0">
              <w:t xml:space="preserve">, </w:t>
            </w:r>
            <w:proofErr w:type="spellStart"/>
            <w:r w:rsidRPr="00AB3AC0">
              <w:t>TelegramNotifier</w:t>
            </w:r>
            <w:proofErr w:type="spellEnd"/>
            <w:r w:rsidRPr="00AB3AC0">
              <w:t>). Это избавляет код заказа от жесткой привязки к конкретным способам отправки.</w:t>
            </w:r>
          </w:p>
        </w:tc>
      </w:tr>
      <w:tr w:rsidR="00AB3AC0" w:rsidRPr="00AB3AC0" w14:paraId="0C240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0425357C" w14:textId="77777777" w:rsidR="00AB3AC0" w:rsidRPr="00AB3AC0" w:rsidRDefault="00AB3AC0" w:rsidP="00AB3AC0">
            <w:r w:rsidRPr="00AB3AC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228183D5" w14:textId="77777777" w:rsidR="00AB3AC0" w:rsidRPr="00AB3AC0" w:rsidRDefault="00AB3AC0" w:rsidP="00AB3AC0">
            <w:r w:rsidRPr="00AB3AC0">
              <w:t>Действия с корзиной покупок (добавить, удалить, очистить).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AB352E" w14:textId="77777777" w:rsidR="00AB3AC0" w:rsidRPr="00AB3AC0" w:rsidRDefault="00AB3AC0" w:rsidP="00AB3AC0">
            <w:r w:rsidRPr="00AB3AC0">
              <w:t xml:space="preserve">Каждое действие инкапсулируется в объект (напр., </w:t>
            </w:r>
            <w:proofErr w:type="spellStart"/>
            <w:r w:rsidRPr="00AB3AC0">
              <w:t>AddItemCommand</w:t>
            </w:r>
            <w:proofErr w:type="spellEnd"/>
            <w:r w:rsidRPr="00AB3AC0">
              <w:t xml:space="preserve">). Это позволяет хранить историю действий в стеке и реализовывать функционал </w:t>
            </w:r>
            <w:proofErr w:type="spellStart"/>
            <w:proofErr w:type="gramStart"/>
            <w:r w:rsidRPr="00AB3AC0">
              <w:t>undo</w:t>
            </w:r>
            <w:proofErr w:type="spellEnd"/>
            <w:r w:rsidRPr="00AB3AC0">
              <w:t>(</w:t>
            </w:r>
            <w:proofErr w:type="gramEnd"/>
            <w:r w:rsidRPr="00AB3AC0">
              <w:t>) (отмена последнего действия).</w:t>
            </w:r>
          </w:p>
        </w:tc>
      </w:tr>
      <w:tr w:rsidR="00AB3AC0" w:rsidRPr="00AB3AC0" w14:paraId="7AAB4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5CEFCBCE" w14:textId="77777777" w:rsidR="00AB3AC0" w:rsidRPr="00AB3AC0" w:rsidRDefault="00AB3AC0" w:rsidP="00AB3AC0">
            <w:r w:rsidRPr="00AB3AC0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766A8F0D" w14:textId="77777777" w:rsidR="00AB3AC0" w:rsidRPr="00AB3AC0" w:rsidRDefault="00AB3AC0" w:rsidP="00AB3AC0">
            <w:r w:rsidRPr="00AB3AC0">
              <w:t>Жизненный цикл заказа (Новый, Оплачен, Отправлен, Доставлен, Возврат).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FED12B" w14:textId="77777777" w:rsidR="00AB3AC0" w:rsidRPr="00AB3AC0" w:rsidRDefault="00AB3AC0" w:rsidP="00AB3AC0">
            <w:r w:rsidRPr="00AB3AC0">
              <w:t xml:space="preserve">Вместо огромного </w:t>
            </w:r>
            <w:proofErr w:type="spellStart"/>
            <w:r w:rsidRPr="00AB3AC0">
              <w:t>if</w:t>
            </w:r>
            <w:proofErr w:type="spellEnd"/>
            <w:r w:rsidRPr="00AB3AC0">
              <w:t>/</w:t>
            </w:r>
            <w:proofErr w:type="spellStart"/>
            <w:r w:rsidRPr="00AB3AC0">
              <w:t>elif</w:t>
            </w:r>
            <w:proofErr w:type="spellEnd"/>
            <w:r w:rsidRPr="00AB3AC0">
              <w:t xml:space="preserve"> в методах </w:t>
            </w:r>
            <w:proofErr w:type="spellStart"/>
            <w:proofErr w:type="gramStart"/>
            <w:r w:rsidRPr="00AB3AC0">
              <w:t>pay</w:t>
            </w:r>
            <w:proofErr w:type="spellEnd"/>
            <w:r w:rsidRPr="00AB3AC0">
              <w:t>(</w:t>
            </w:r>
            <w:proofErr w:type="gramEnd"/>
            <w:r w:rsidRPr="00AB3AC0">
              <w:t xml:space="preserve">) или </w:t>
            </w:r>
            <w:proofErr w:type="spellStart"/>
            <w:proofErr w:type="gramStart"/>
            <w:r w:rsidRPr="00AB3AC0">
              <w:t>ship</w:t>
            </w:r>
            <w:proofErr w:type="spellEnd"/>
            <w:r w:rsidRPr="00AB3AC0">
              <w:t>(</w:t>
            </w:r>
            <w:proofErr w:type="gramEnd"/>
            <w:r w:rsidRPr="00AB3AC0">
              <w:t xml:space="preserve">), заказ делегирует поведение текущему объекту-состоянию (напр., </w:t>
            </w:r>
            <w:proofErr w:type="spellStart"/>
            <w:r w:rsidRPr="00AB3AC0">
              <w:t>PaidState</w:t>
            </w:r>
            <w:proofErr w:type="spellEnd"/>
            <w:r w:rsidRPr="00AB3AC0">
              <w:t>). Недопустимые действия (например, оплата уже оплаченного заказа) блокируются на уровне состояния.</w:t>
            </w:r>
          </w:p>
        </w:tc>
      </w:tr>
      <w:tr w:rsidR="00AB3AC0" w:rsidRPr="00AB3AC0" w14:paraId="4674E1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5F3910" w14:textId="77777777" w:rsidR="00AB3AC0" w:rsidRPr="00AB3AC0" w:rsidRDefault="00AB3AC0" w:rsidP="00AB3AC0">
            <w:r w:rsidRPr="00AB3AC0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1CCCCB" w14:textId="77777777" w:rsidR="00AB3AC0" w:rsidRPr="00AB3AC0" w:rsidRDefault="00AB3AC0" w:rsidP="00AB3AC0">
            <w:r w:rsidRPr="00AB3AC0">
              <w:t>Расчет итоговой стоимости с учетом скидок.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3E94125" w14:textId="77777777" w:rsidR="00AB3AC0" w:rsidRPr="00AB3AC0" w:rsidRDefault="00AB3AC0" w:rsidP="00AB3AC0">
            <w:r w:rsidRPr="00AB3AC0">
              <w:t>Алгоритм выбора скидки вынесен в отдельные классы (</w:t>
            </w:r>
            <w:proofErr w:type="spellStart"/>
            <w:r w:rsidRPr="00AB3AC0">
              <w:t>RegularDiscount</w:t>
            </w:r>
            <w:proofErr w:type="spellEnd"/>
            <w:r w:rsidRPr="00AB3AC0">
              <w:t xml:space="preserve">, </w:t>
            </w:r>
            <w:proofErr w:type="spellStart"/>
            <w:r w:rsidRPr="00AB3AC0">
              <w:t>VipDiscount</w:t>
            </w:r>
            <w:proofErr w:type="spellEnd"/>
            <w:r w:rsidRPr="00AB3AC0">
              <w:t xml:space="preserve">, </w:t>
            </w:r>
            <w:proofErr w:type="spellStart"/>
            <w:r w:rsidRPr="00AB3AC0">
              <w:t>GiftCertificateDiscount</w:t>
            </w:r>
            <w:proofErr w:type="spellEnd"/>
            <w:r w:rsidRPr="00AB3AC0">
              <w:t>). Контекст (</w:t>
            </w:r>
            <w:proofErr w:type="spellStart"/>
            <w:r w:rsidRPr="00AB3AC0">
              <w:t>DiscountContext</w:t>
            </w:r>
            <w:proofErr w:type="spellEnd"/>
            <w:r w:rsidRPr="00AB3AC0">
              <w:t>) получает нужную стратегию динамически, не зная деталей её реализации.</w:t>
            </w:r>
          </w:p>
        </w:tc>
      </w:tr>
    </w:tbl>
    <w:p w14:paraId="18D19F3F" w14:textId="1D5CD6E4" w:rsidR="00F0696B" w:rsidRDefault="00AB3AC0">
      <w:r w:rsidRPr="00AB3AC0">
        <w:lastRenderedPageBreak/>
        <w:drawing>
          <wp:inline distT="0" distB="0" distL="0" distR="0" wp14:anchorId="0DACB70F" wp14:editId="4A941EAF">
            <wp:extent cx="5940425" cy="4002405"/>
            <wp:effectExtent l="0" t="0" r="3175" b="0"/>
            <wp:docPr id="159331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C56F" w14:textId="77777777" w:rsidR="003E6F8E" w:rsidRDefault="003E6F8E"/>
    <w:p w14:paraId="7B46AFCC" w14:textId="77777777" w:rsidR="003E6F8E" w:rsidRPr="003E6F8E" w:rsidRDefault="003E6F8E" w:rsidP="003E6F8E">
      <w:pPr>
        <w:rPr>
          <w:b/>
          <w:bCs/>
        </w:rPr>
      </w:pPr>
      <w:r w:rsidRPr="003E6F8E">
        <w:rPr>
          <w:b/>
          <w:bCs/>
        </w:rPr>
        <w:t xml:space="preserve">Часть 3. Эссе: Архитектура мессенджера </w:t>
      </w:r>
      <w:proofErr w:type="spellStart"/>
      <w:r w:rsidRPr="003E6F8E">
        <w:rPr>
          <w:b/>
          <w:bCs/>
        </w:rPr>
        <w:t>Telegram</w:t>
      </w:r>
      <w:proofErr w:type="spellEnd"/>
      <w:r w:rsidRPr="003E6F8E">
        <w:rPr>
          <w:b/>
          <w:bCs/>
        </w:rPr>
        <w:t xml:space="preserve"> (Задание 3)</w:t>
      </w:r>
    </w:p>
    <w:p w14:paraId="61D3108E" w14:textId="77777777" w:rsidR="003E6F8E" w:rsidRPr="003E6F8E" w:rsidRDefault="003E6F8E" w:rsidP="003E6F8E">
      <w:r w:rsidRPr="003E6F8E">
        <w:rPr>
          <w:b/>
          <w:bCs/>
        </w:rPr>
        <w:t xml:space="preserve">Архитектурный анализ мессенджера </w:t>
      </w:r>
      <w:proofErr w:type="spellStart"/>
      <w:r w:rsidRPr="003E6F8E">
        <w:rPr>
          <w:b/>
          <w:bCs/>
        </w:rPr>
        <w:t>Telegram</w:t>
      </w:r>
      <w:proofErr w:type="spellEnd"/>
    </w:p>
    <w:p w14:paraId="792F03B4" w14:textId="77777777" w:rsidR="003E6F8E" w:rsidRPr="003E6F8E" w:rsidRDefault="003E6F8E" w:rsidP="003E6F8E">
      <w:proofErr w:type="spellStart"/>
      <w:r w:rsidRPr="003E6F8E">
        <w:t>Telegram</w:t>
      </w:r>
      <w:proofErr w:type="spellEnd"/>
      <w:r w:rsidRPr="003E6F8E">
        <w:t xml:space="preserve"> является одним из самых быстрорастущих и нагруженных мессенджеров в мире, обслуживающим сотни миллионов активных пользователей. Его архитектура не является классическим монолитом или чистым набором микросервисов; это сложная </w:t>
      </w:r>
      <w:r w:rsidRPr="003E6F8E">
        <w:rPr>
          <w:b/>
          <w:bCs/>
        </w:rPr>
        <w:t>гибридная распределенная система</w:t>
      </w:r>
      <w:r w:rsidRPr="003E6F8E">
        <w:t>, оптимизированная под три главных требования: скорость, безопасность и масштабируемость.</w:t>
      </w:r>
    </w:p>
    <w:p w14:paraId="1BAE14B7" w14:textId="77777777" w:rsidR="003E6F8E" w:rsidRPr="003E6F8E" w:rsidRDefault="003E6F8E" w:rsidP="003E6F8E">
      <w:r w:rsidRPr="003E6F8E">
        <w:t xml:space="preserve">На верхнем уровне </w:t>
      </w:r>
      <w:proofErr w:type="spellStart"/>
      <w:r w:rsidRPr="003E6F8E">
        <w:t>Telegram</w:t>
      </w:r>
      <w:proofErr w:type="spellEnd"/>
      <w:r w:rsidRPr="003E6F8E">
        <w:t xml:space="preserve"> использует </w:t>
      </w:r>
      <w:r w:rsidRPr="003E6F8E">
        <w:rPr>
          <w:b/>
          <w:bCs/>
        </w:rPr>
        <w:t>клиент-серверную архитектуру</w:t>
      </w:r>
      <w:r w:rsidRPr="003E6F8E">
        <w:t xml:space="preserve"> с собственным протоколом шифрования и передачи данных </w:t>
      </w:r>
      <w:proofErr w:type="spellStart"/>
      <w:r w:rsidRPr="003E6F8E">
        <w:rPr>
          <w:b/>
          <w:bCs/>
        </w:rPr>
        <w:t>MTProto</w:t>
      </w:r>
      <w:proofErr w:type="spellEnd"/>
      <w:r w:rsidRPr="003E6F8E">
        <w:t>. Этот протокол выступает в роли адаптера, обеспечивая эффективную сериализацию данных и защиту от атак типа "человек посередине" (MITM), что критически важно для мессенджера.</w:t>
      </w:r>
    </w:p>
    <w:p w14:paraId="005D81EF" w14:textId="77777777" w:rsidR="003E6F8E" w:rsidRPr="003E6F8E" w:rsidRDefault="003E6F8E" w:rsidP="003E6F8E">
      <w:r w:rsidRPr="003E6F8E">
        <w:t xml:space="preserve">Ядро серверной части </w:t>
      </w:r>
      <w:proofErr w:type="spellStart"/>
      <w:r w:rsidRPr="003E6F8E">
        <w:t>Telegram</w:t>
      </w:r>
      <w:proofErr w:type="spellEnd"/>
      <w:r w:rsidRPr="003E6F8E">
        <w:t xml:space="preserve"> построено по принципу </w:t>
      </w:r>
      <w:r w:rsidRPr="003E6F8E">
        <w:rPr>
          <w:b/>
          <w:bCs/>
        </w:rPr>
        <w:t xml:space="preserve">распределенных микросервисов с </w:t>
      </w:r>
      <w:proofErr w:type="spellStart"/>
      <w:r w:rsidRPr="003E6F8E">
        <w:rPr>
          <w:b/>
          <w:bCs/>
        </w:rPr>
        <w:t>шардированием</w:t>
      </w:r>
      <w:proofErr w:type="spellEnd"/>
      <w:r w:rsidRPr="003E6F8E">
        <w:rPr>
          <w:b/>
          <w:bCs/>
        </w:rPr>
        <w:t xml:space="preserve"> данных</w:t>
      </w:r>
      <w:r w:rsidRPr="003E6F8E">
        <w:t>. Данные пользователей не хранятся в одной базе. Вместо этого они распределены (</w:t>
      </w:r>
      <w:proofErr w:type="spellStart"/>
      <w:r w:rsidRPr="003E6F8E">
        <w:t>шардированы</w:t>
      </w:r>
      <w:proofErr w:type="spellEnd"/>
      <w:r w:rsidRPr="003E6F8E">
        <w:t xml:space="preserve">) по множеству дата-центров по всему миру. Это пример применения паттерна </w:t>
      </w:r>
      <w:r w:rsidRPr="003E6F8E">
        <w:rPr>
          <w:i/>
          <w:iCs/>
        </w:rPr>
        <w:t xml:space="preserve">Database </w:t>
      </w:r>
      <w:proofErr w:type="spellStart"/>
      <w:r w:rsidRPr="003E6F8E">
        <w:rPr>
          <w:i/>
          <w:iCs/>
        </w:rPr>
        <w:t>per</w:t>
      </w:r>
      <w:proofErr w:type="spellEnd"/>
      <w:r w:rsidRPr="003E6F8E">
        <w:rPr>
          <w:i/>
          <w:iCs/>
        </w:rPr>
        <w:t xml:space="preserve"> Service</w:t>
      </w:r>
      <w:r w:rsidRPr="003E6F8E">
        <w:t xml:space="preserve"> в гигантском масштабе. Если один дата-центр выходит из строя, пользователи автоматически </w:t>
      </w:r>
      <w:proofErr w:type="spellStart"/>
      <w:r w:rsidRPr="003E6F8E">
        <w:t>переподключаются</w:t>
      </w:r>
      <w:proofErr w:type="spellEnd"/>
      <w:r w:rsidRPr="003E6F8E">
        <w:t xml:space="preserve"> к ближайшему резервному, обеспечивая высокую доступность (High </w:t>
      </w:r>
      <w:proofErr w:type="spellStart"/>
      <w:r w:rsidRPr="003E6F8E">
        <w:t>Availability</w:t>
      </w:r>
      <w:proofErr w:type="spellEnd"/>
      <w:r w:rsidRPr="003E6F8E">
        <w:t>).</w:t>
      </w:r>
    </w:p>
    <w:p w14:paraId="1E4E4BF3" w14:textId="77777777" w:rsidR="003E6F8E" w:rsidRPr="003E6F8E" w:rsidRDefault="003E6F8E" w:rsidP="003E6F8E">
      <w:r w:rsidRPr="003E6F8E">
        <w:t xml:space="preserve">Для асинхронной обработки сообщений </w:t>
      </w:r>
      <w:proofErr w:type="spellStart"/>
      <w:r w:rsidRPr="003E6F8E">
        <w:t>Telegram</w:t>
      </w:r>
      <w:proofErr w:type="spellEnd"/>
      <w:r w:rsidRPr="003E6F8E">
        <w:t xml:space="preserve"> активно использует </w:t>
      </w:r>
      <w:r w:rsidRPr="003E6F8E">
        <w:rPr>
          <w:b/>
          <w:bCs/>
        </w:rPr>
        <w:t>событийно-ориентированную архитектуру (Event-Driven Architecture)</w:t>
      </w:r>
      <w:r w:rsidRPr="003E6F8E">
        <w:t xml:space="preserve">. Когда пользователь отправляет сообщение, оно не блокирует интерфейс. Сервер принимает событие, помещает его в </w:t>
      </w:r>
      <w:r w:rsidRPr="003E6F8E">
        <w:lastRenderedPageBreak/>
        <w:t xml:space="preserve">высокопроизводительную очередь (на базе собственных разработок, таких как </w:t>
      </w:r>
      <w:proofErr w:type="spellStart"/>
      <w:r w:rsidRPr="003E6F8E">
        <w:t>MTProto</w:t>
      </w:r>
      <w:proofErr w:type="spellEnd"/>
      <w:r w:rsidRPr="003E6F8E">
        <w:t xml:space="preserve">-серверы на C++), а затем асинхронно маршрутизирует получателю. Это классическое применение паттерна </w:t>
      </w:r>
      <w:proofErr w:type="spellStart"/>
      <w:r w:rsidRPr="003E6F8E">
        <w:rPr>
          <w:i/>
          <w:iCs/>
        </w:rPr>
        <w:t>Publisher-Subscriber</w:t>
      </w:r>
      <w:proofErr w:type="spellEnd"/>
      <w:r w:rsidRPr="003E6F8E">
        <w:t xml:space="preserve"> на уровне инфраструктуры.</w:t>
      </w:r>
    </w:p>
    <w:p w14:paraId="3CC45D81" w14:textId="77777777" w:rsidR="003E6F8E" w:rsidRPr="003E6F8E" w:rsidRDefault="003E6F8E" w:rsidP="003E6F8E">
      <w:r w:rsidRPr="003E6F8E">
        <w:t xml:space="preserve">Кэширование играет ключевую роль. </w:t>
      </w:r>
      <w:proofErr w:type="spellStart"/>
      <w:r w:rsidRPr="003E6F8E">
        <w:t>Telegram</w:t>
      </w:r>
      <w:proofErr w:type="spellEnd"/>
      <w:r w:rsidRPr="003E6F8E">
        <w:t xml:space="preserve"> использует многоуровневое кэширование (в памяти серверов и на клиентских устройствах), чтобы минимизировать задержки при загрузке медиафайлов и истории чатов.</w:t>
      </w:r>
    </w:p>
    <w:p w14:paraId="5443F6E1" w14:textId="77777777" w:rsidR="003E6F8E" w:rsidRPr="003E6F8E" w:rsidRDefault="003E6F8E" w:rsidP="003E6F8E">
      <w:r w:rsidRPr="003E6F8E">
        <w:rPr>
          <w:b/>
          <w:bCs/>
        </w:rPr>
        <w:t>Вывод:</w:t>
      </w:r>
      <w:r w:rsidRPr="003E6F8E">
        <w:t xml:space="preserve"> Архитектура </w:t>
      </w:r>
      <w:proofErr w:type="spellStart"/>
      <w:r w:rsidRPr="003E6F8E">
        <w:t>Telegram</w:t>
      </w:r>
      <w:proofErr w:type="spellEnd"/>
      <w:r w:rsidRPr="003E6F8E">
        <w:t xml:space="preserve"> — это мастер-класс по балансу между производительностью и надежностью. Использование собственного протокола, географическое </w:t>
      </w:r>
      <w:proofErr w:type="spellStart"/>
      <w:r w:rsidRPr="003E6F8E">
        <w:t>шардирование</w:t>
      </w:r>
      <w:proofErr w:type="spellEnd"/>
      <w:r w:rsidRPr="003E6F8E">
        <w:t>, асинхронные очереди событий и строгое разделение ответственности между компонентами позволяют системе масштабироваться горизонтально, выдерживая пиковые нагрузки без потери скорости доставки сообщений.</w:t>
      </w:r>
    </w:p>
    <w:p w14:paraId="3431A11C" w14:textId="77777777" w:rsidR="003E6F8E" w:rsidRDefault="003E6F8E"/>
    <w:sectPr w:rsidR="003E6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6B"/>
    <w:rsid w:val="003E6F8E"/>
    <w:rsid w:val="00AB3AC0"/>
    <w:rsid w:val="00C443FB"/>
    <w:rsid w:val="00E4078C"/>
    <w:rsid w:val="00F0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52F7"/>
  <w15:chartTrackingRefBased/>
  <w15:docId w15:val="{928A2893-8C4E-4011-A719-B98061AA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9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9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9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9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9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9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9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9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9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9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Баранова</dc:creator>
  <cp:keywords/>
  <dc:description/>
  <cp:lastModifiedBy>Элеонора Баранова</cp:lastModifiedBy>
  <cp:revision>4</cp:revision>
  <dcterms:created xsi:type="dcterms:W3CDTF">2026-06-08T18:25:00Z</dcterms:created>
  <dcterms:modified xsi:type="dcterms:W3CDTF">2026-06-08T18:28:00Z</dcterms:modified>
</cp:coreProperties>
</file>