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B7EC0" w14:textId="6F570E78" w:rsidR="00D564A3" w:rsidRPr="00253514" w:rsidRDefault="00D611DE">
      <w:pPr>
        <w:rPr>
          <w:b/>
          <w:bCs/>
        </w:rPr>
      </w:pPr>
      <w:r w:rsidRPr="00253514">
        <w:rPr>
          <w:b/>
          <w:bCs/>
        </w:rPr>
        <w:t>Introduction</w:t>
      </w:r>
      <w:r w:rsidR="00CA7D9F" w:rsidRPr="00253514">
        <w:rPr>
          <w:b/>
          <w:bCs/>
        </w:rPr>
        <w:t xml:space="preserve"> &amp; </w:t>
      </w:r>
      <w:r w:rsidR="00AF750A" w:rsidRPr="00253514">
        <w:rPr>
          <w:b/>
          <w:bCs/>
        </w:rPr>
        <w:t>Background:</w:t>
      </w:r>
    </w:p>
    <w:p w14:paraId="7F2E5267" w14:textId="268555F0" w:rsidR="00D611DE" w:rsidRDefault="00D611DE">
      <w:r w:rsidRPr="00D611DE">
        <w:t xml:space="preserve">Over $2 billion has been raised using the massively successful crowdfunding service, Kickstarter, but not </w:t>
      </w:r>
      <w:r>
        <w:t xml:space="preserve">only 30 % of the projects </w:t>
      </w:r>
      <w:r w:rsidRPr="00D611DE">
        <w:t>found success</w:t>
      </w:r>
      <w:r>
        <w:t xml:space="preserve"> by </w:t>
      </w:r>
      <w:r w:rsidR="00A65BD6">
        <w:t>exceeding their</w:t>
      </w:r>
      <w:r>
        <w:t xml:space="preserve"> initial </w:t>
      </w:r>
      <w:r w:rsidR="00A65BD6">
        <w:t>goal. We</w:t>
      </w:r>
      <w:r>
        <w:t xml:space="preserve"> </w:t>
      </w:r>
      <w:r w:rsidR="00A65BD6">
        <w:t>will be</w:t>
      </w:r>
      <w:r>
        <w:t xml:space="preserve"> looking at the past 4000 projects to discover some insights to finding </w:t>
      </w:r>
      <w:r w:rsidR="00A65BD6">
        <w:t>success.</w:t>
      </w:r>
    </w:p>
    <w:p w14:paraId="3AC31FE3" w14:textId="6021A483" w:rsidR="00D611DE" w:rsidRDefault="00D611DE" w:rsidP="00D611DE">
      <w:r w:rsidRPr="00D611DE">
        <w:rPr>
          <w:b/>
          <w:bCs/>
        </w:rPr>
        <w:t xml:space="preserve">Limitations of the </w:t>
      </w:r>
      <w:bookmarkStart w:id="0" w:name="_GoBack"/>
      <w:bookmarkEnd w:id="0"/>
      <w:r w:rsidR="004669E8" w:rsidRPr="00D611DE">
        <w:rPr>
          <w:b/>
          <w:bCs/>
        </w:rPr>
        <w:t>Data:</w:t>
      </w:r>
    </w:p>
    <w:p w14:paraId="2FD77986" w14:textId="233CE050" w:rsidR="003707B4" w:rsidRDefault="003707B4" w:rsidP="00D611DE">
      <w:r>
        <w:t xml:space="preserve">The data is heavily weighted by the </w:t>
      </w:r>
      <w:r w:rsidR="001601D5">
        <w:t>US</w:t>
      </w:r>
      <w:r w:rsidR="00AC2A7D">
        <w:t xml:space="preserve"> 7</w:t>
      </w:r>
      <w:r w:rsidR="000A6F9E">
        <w:t>4</w:t>
      </w:r>
      <w:r w:rsidR="00AC2A7D">
        <w:t>%</w:t>
      </w:r>
      <w:r w:rsidR="004C16B5">
        <w:t xml:space="preserve"> and UK 15%.</w:t>
      </w:r>
      <w:r w:rsidR="00AC2A7D">
        <w:t xml:space="preserve"> </w:t>
      </w:r>
      <w:r w:rsidR="001601D5">
        <w:t xml:space="preserve"> </w:t>
      </w:r>
      <w:r w:rsidR="004C16B5">
        <w:t xml:space="preserve">It is also heavily weighted by </w:t>
      </w:r>
      <w:r w:rsidR="00AF750A">
        <w:t>few categories</w:t>
      </w:r>
      <w:r w:rsidR="00AC2A7D">
        <w:t xml:space="preserve"> (</w:t>
      </w:r>
      <w:r w:rsidR="00440F3C">
        <w:t>Theater,</w:t>
      </w:r>
      <w:r w:rsidR="00AC2A7D">
        <w:t xml:space="preserve"> </w:t>
      </w:r>
      <w:r w:rsidR="00440F3C">
        <w:t>music 51</w:t>
      </w:r>
      <w:r w:rsidR="003007C5">
        <w:t>%) and</w:t>
      </w:r>
      <w:r w:rsidR="00AF750A">
        <w:t xml:space="preserve"> </w:t>
      </w:r>
      <w:r w:rsidR="003007C5">
        <w:t>subcategories (</w:t>
      </w:r>
      <w:r w:rsidR="003B4A1F">
        <w:t>plays</w:t>
      </w:r>
      <w:r w:rsidR="009B6B65">
        <w:t xml:space="preserve"> 26 </w:t>
      </w:r>
      <w:r w:rsidR="00083D47">
        <w:t xml:space="preserve">% </w:t>
      </w:r>
      <w:r w:rsidR="009B6B65">
        <w:t xml:space="preserve">of </w:t>
      </w:r>
      <w:r w:rsidR="003007C5">
        <w:t>volume out</w:t>
      </w:r>
      <w:r w:rsidR="00083D47">
        <w:t xml:space="preserve"> of 41 </w:t>
      </w:r>
      <w:r w:rsidR="003007C5">
        <w:t>subcategories)</w:t>
      </w:r>
      <w:r w:rsidR="003B4A1F">
        <w:t xml:space="preserve"> </w:t>
      </w:r>
    </w:p>
    <w:p w14:paraId="43433255" w14:textId="097A31DC" w:rsidR="00D611DE" w:rsidRPr="00D611DE" w:rsidRDefault="00D611DE" w:rsidP="00D611DE">
      <w:pPr>
        <w:rPr>
          <w:b/>
          <w:bCs/>
        </w:rPr>
      </w:pPr>
      <w:r w:rsidRPr="00D611DE">
        <w:rPr>
          <w:b/>
          <w:bCs/>
        </w:rPr>
        <w:t>Methodology or Technology Used:</w:t>
      </w:r>
    </w:p>
    <w:p w14:paraId="03EED268" w14:textId="384AA2E4" w:rsidR="00D611DE" w:rsidRDefault="00E11856" w:rsidP="00E11856">
      <w:r>
        <w:t xml:space="preserve">Used </w:t>
      </w:r>
      <w:r w:rsidR="00993570">
        <w:t>Excel to</w:t>
      </w:r>
      <w:r>
        <w:t xml:space="preserve"> calculate the </w:t>
      </w:r>
      <w:r w:rsidR="000035BB">
        <w:t>category</w:t>
      </w:r>
      <w:r>
        <w:t xml:space="preserve"> and the subcategory </w:t>
      </w:r>
      <w:r w:rsidR="001601D5">
        <w:t>stats and</w:t>
      </w:r>
      <w:r w:rsidR="000035BB">
        <w:t xml:space="preserve"> t</w:t>
      </w:r>
      <w:r>
        <w:t xml:space="preserve">o filter out by </w:t>
      </w:r>
      <w:r w:rsidR="001601D5">
        <w:t>country. We</w:t>
      </w:r>
      <w:r w:rsidR="000035BB">
        <w:t xml:space="preserve"> </w:t>
      </w:r>
      <w:r>
        <w:t>estimate</w:t>
      </w:r>
      <w:r w:rsidR="000035BB">
        <w:t>d</w:t>
      </w:r>
      <w:r>
        <w:t xml:space="preserve"> the outcome based on </w:t>
      </w:r>
      <w:r w:rsidR="003707B4">
        <w:t>the</w:t>
      </w:r>
      <w:r>
        <w:t xml:space="preserve"> </w:t>
      </w:r>
      <w:r w:rsidR="00281703">
        <w:t>launch Month</w:t>
      </w:r>
      <w:r>
        <w:t xml:space="preserve"> </w:t>
      </w:r>
      <w:r w:rsidR="00D25286">
        <w:t>(</w:t>
      </w:r>
      <w:r w:rsidR="00440F3C">
        <w:t>seasonality)</w:t>
      </w:r>
      <w:r w:rsidR="003707B4">
        <w:t xml:space="preserve"> and we</w:t>
      </w:r>
      <w:r>
        <w:t xml:space="preserve"> estimate</w:t>
      </w:r>
      <w:r w:rsidR="003707B4">
        <w:t>d</w:t>
      </w:r>
      <w:r>
        <w:t xml:space="preserve"> </w:t>
      </w:r>
      <w:r w:rsidR="003707B4">
        <w:t>the</w:t>
      </w:r>
      <w:r>
        <w:t xml:space="preserve"> outcome based on </w:t>
      </w:r>
      <w:r w:rsidR="00440F3C">
        <w:t>amount buckets</w:t>
      </w:r>
    </w:p>
    <w:p w14:paraId="7268AF1E" w14:textId="77777777" w:rsidR="00D611DE" w:rsidRPr="007D69C4" w:rsidRDefault="00D611DE" w:rsidP="00D611DE">
      <w:pPr>
        <w:rPr>
          <w:b/>
          <w:bCs/>
        </w:rPr>
      </w:pPr>
      <w:r w:rsidRPr="007D69C4">
        <w:rPr>
          <w:b/>
          <w:bCs/>
        </w:rPr>
        <w:t>Results of analysis/Conclusions/Future considerations:</w:t>
      </w:r>
    </w:p>
    <w:p w14:paraId="5E903FCA" w14:textId="68AAE6AE" w:rsidR="002A3D36" w:rsidRPr="005E6849" w:rsidRDefault="005E6849" w:rsidP="005E6849">
      <w:pPr>
        <w:pStyle w:val="code-line"/>
        <w:numPr>
          <w:ilvl w:val="0"/>
          <w:numId w:val="8"/>
        </w:numPr>
        <w:rPr>
          <w:rFonts w:asciiTheme="minorHAnsi" w:eastAsiaTheme="minorHAnsi" w:hAnsiTheme="minorHAnsi" w:cstheme="minorBidi"/>
          <w:color w:val="FF0000"/>
          <w:sz w:val="22"/>
          <w:szCs w:val="22"/>
        </w:rPr>
      </w:pPr>
      <w:r w:rsidRPr="00C25020">
        <w:rPr>
          <w:rFonts w:ascii="Calibri" w:hAnsi="Calibri" w:cs="Calibri"/>
          <w:b/>
          <w:bCs/>
        </w:rPr>
        <w:t>Results</w:t>
      </w:r>
      <w:r w:rsidRPr="007D69C4">
        <w:rPr>
          <w:b/>
          <w:bCs/>
        </w:rPr>
        <w:t xml:space="preserve"> of analysis</w:t>
      </w:r>
    </w:p>
    <w:p w14:paraId="7B4B584B" w14:textId="3ADB4114" w:rsidR="00317BC2" w:rsidRPr="00290A7D" w:rsidRDefault="00A36D2E" w:rsidP="00640D27">
      <w:pPr>
        <w:pStyle w:val="code-line"/>
        <w:numPr>
          <w:ilvl w:val="0"/>
          <w:numId w:val="1"/>
        </w:numPr>
        <w:rPr>
          <w:rFonts w:asciiTheme="minorHAnsi" w:eastAsiaTheme="minorHAnsi" w:hAnsiTheme="minorHAnsi" w:cstheme="minorBidi"/>
          <w:b/>
          <w:bCs/>
          <w:color w:val="FF0000"/>
          <w:sz w:val="22"/>
          <w:szCs w:val="22"/>
          <w:u w:val="single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u w:val="single"/>
        </w:rPr>
        <w:t>C</w:t>
      </w:r>
      <w:r w:rsidR="002A3D36" w:rsidRPr="00290A7D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</w:rPr>
        <w:t xml:space="preserve">ategory </w:t>
      </w:r>
      <w:r w:rsidR="00261080" w:rsidRPr="00290A7D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</w:rPr>
        <w:t>Stats:</w:t>
      </w:r>
    </w:p>
    <w:p w14:paraId="7C1E0C7B" w14:textId="77777777" w:rsidR="003007C5" w:rsidRDefault="00C106A2" w:rsidP="00317BC2">
      <w:pPr>
        <w:pStyle w:val="code-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419A5F29" wp14:editId="4A73ADA5">
            <wp:extent cx="5786651" cy="200406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791" cy="20117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140477" w14:textId="6DB8142A" w:rsidR="00317BC2" w:rsidRDefault="00317BC2" w:rsidP="003007C5">
      <w:pPr>
        <w:pStyle w:val="code-line"/>
        <w:numPr>
          <w:ilvl w:val="0"/>
          <w:numId w:val="6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221C3B">
        <w:rPr>
          <w:rFonts w:asciiTheme="minorHAnsi" w:eastAsiaTheme="minorHAnsi" w:hAnsiTheme="minorHAnsi" w:cstheme="minorBidi"/>
          <w:b/>
          <w:bCs/>
          <w:sz w:val="22"/>
          <w:szCs w:val="22"/>
        </w:rPr>
        <w:t>Theater</w:t>
      </w:r>
      <w:r w:rsidR="00C536A2" w:rsidRPr="00221C3B">
        <w:rPr>
          <w:rFonts w:asciiTheme="minorHAnsi" w:eastAsiaTheme="minorHAnsi" w:hAnsiTheme="minorHAnsi" w:cstheme="minorBidi"/>
          <w:b/>
          <w:bCs/>
          <w:sz w:val="22"/>
          <w:szCs w:val="22"/>
        </w:rPr>
        <w:t>,</w:t>
      </w:r>
      <w:r w:rsidR="00C536A2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446403">
        <w:rPr>
          <w:rFonts w:asciiTheme="minorHAnsi" w:eastAsiaTheme="minorHAnsi" w:hAnsiTheme="minorHAnsi" w:cstheme="minorBidi"/>
          <w:sz w:val="22"/>
          <w:szCs w:val="22"/>
        </w:rPr>
        <w:t>Music,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1B4EF9">
        <w:rPr>
          <w:rFonts w:asciiTheme="minorHAnsi" w:eastAsiaTheme="minorHAnsi" w:hAnsiTheme="minorHAnsi" w:cstheme="minorBidi"/>
          <w:sz w:val="22"/>
          <w:szCs w:val="22"/>
        </w:rPr>
        <w:t>technology and</w:t>
      </w:r>
      <w:r w:rsidR="009732D5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</w:rPr>
        <w:t>film</w:t>
      </w:r>
      <w:r w:rsidR="009732D5">
        <w:rPr>
          <w:rFonts w:asciiTheme="minorHAnsi" w:eastAsiaTheme="minorHAnsi" w:hAnsiTheme="minorHAnsi" w:cstheme="minorBidi"/>
          <w:sz w:val="22"/>
          <w:szCs w:val="22"/>
        </w:rPr>
        <w:t>&amp;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3007C5">
        <w:rPr>
          <w:rFonts w:asciiTheme="minorHAnsi" w:eastAsiaTheme="minorHAnsi" w:hAnsiTheme="minorHAnsi" w:cstheme="minorBidi"/>
          <w:sz w:val="22"/>
          <w:szCs w:val="22"/>
        </w:rPr>
        <w:t xml:space="preserve">video represent </w:t>
      </w:r>
      <w:r w:rsidR="009732D5">
        <w:rPr>
          <w:rFonts w:asciiTheme="minorHAnsi" w:eastAsiaTheme="minorHAnsi" w:hAnsiTheme="minorHAnsi" w:cstheme="minorBidi"/>
          <w:sz w:val="22"/>
          <w:szCs w:val="22"/>
        </w:rPr>
        <w:t xml:space="preserve">78% of the </w:t>
      </w:r>
      <w:r w:rsidR="003007C5">
        <w:rPr>
          <w:rFonts w:asciiTheme="minorHAnsi" w:eastAsiaTheme="minorHAnsi" w:hAnsiTheme="minorHAnsi" w:cstheme="minorBidi"/>
          <w:sz w:val="22"/>
          <w:szCs w:val="22"/>
        </w:rPr>
        <w:t>campaigns (</w:t>
      </w:r>
      <w:r>
        <w:rPr>
          <w:rFonts w:asciiTheme="minorHAnsi" w:eastAsiaTheme="minorHAnsi" w:hAnsiTheme="minorHAnsi" w:cstheme="minorBidi"/>
          <w:sz w:val="22"/>
          <w:szCs w:val="22"/>
        </w:rPr>
        <w:t>respectively 3</w:t>
      </w:r>
      <w:r w:rsidR="009A1F1D">
        <w:rPr>
          <w:rFonts w:asciiTheme="minorHAnsi" w:eastAsiaTheme="minorHAnsi" w:hAnsiTheme="minorHAnsi" w:cstheme="minorBidi"/>
          <w:sz w:val="22"/>
          <w:szCs w:val="22"/>
        </w:rPr>
        <w:t>4</w:t>
      </w:r>
      <w:r w:rsidR="003007C5">
        <w:rPr>
          <w:rFonts w:asciiTheme="minorHAnsi" w:eastAsiaTheme="minorHAnsi" w:hAnsiTheme="minorHAnsi" w:cstheme="minorBidi"/>
          <w:sz w:val="22"/>
          <w:szCs w:val="22"/>
        </w:rPr>
        <w:t>%,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1</w:t>
      </w:r>
      <w:r w:rsidR="009A1F1D">
        <w:rPr>
          <w:rFonts w:asciiTheme="minorHAnsi" w:eastAsiaTheme="minorHAnsi" w:hAnsiTheme="minorHAnsi" w:cstheme="minorBidi"/>
          <w:sz w:val="22"/>
          <w:szCs w:val="22"/>
        </w:rPr>
        <w:t>7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% </w:t>
      </w:r>
      <w:r w:rsidR="009A1F1D">
        <w:rPr>
          <w:rFonts w:asciiTheme="minorHAnsi" w:eastAsiaTheme="minorHAnsi" w:hAnsiTheme="minorHAnsi" w:cstheme="minorBidi"/>
          <w:sz w:val="22"/>
          <w:szCs w:val="22"/>
        </w:rPr>
        <w:t xml:space="preserve">,15% </w:t>
      </w:r>
      <w:r w:rsidR="00F17192">
        <w:rPr>
          <w:rFonts w:asciiTheme="minorHAnsi" w:eastAsiaTheme="minorHAnsi" w:hAnsiTheme="minorHAnsi" w:cstheme="minorBidi"/>
          <w:sz w:val="22"/>
          <w:szCs w:val="22"/>
        </w:rPr>
        <w:t>and 13</w:t>
      </w:r>
      <w:r w:rsidR="00C32AF7">
        <w:rPr>
          <w:rFonts w:asciiTheme="minorHAnsi" w:eastAsiaTheme="minorHAnsi" w:hAnsiTheme="minorHAnsi" w:cstheme="minorBidi"/>
          <w:sz w:val="22"/>
          <w:szCs w:val="22"/>
        </w:rPr>
        <w:t>%)</w:t>
      </w:r>
      <w:r w:rsidR="009A1F1D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0C2E7D10" w14:textId="77777777" w:rsidR="007F0794" w:rsidRDefault="007F0794" w:rsidP="00317BC2">
      <w:pPr>
        <w:pStyle w:val="code-line"/>
        <w:rPr>
          <w:rFonts w:asciiTheme="minorHAnsi" w:eastAsiaTheme="minorHAnsi" w:hAnsiTheme="minorHAnsi" w:cstheme="minorBidi"/>
          <w:sz w:val="22"/>
          <w:szCs w:val="22"/>
        </w:rPr>
      </w:pPr>
    </w:p>
    <w:p w14:paraId="73AEAC46" w14:textId="17E59A23" w:rsidR="00446403" w:rsidRDefault="00E22C4E" w:rsidP="003007C5">
      <w:pPr>
        <w:pStyle w:val="code-line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221C3B">
        <w:rPr>
          <w:rFonts w:asciiTheme="minorHAnsi" w:eastAsiaTheme="minorHAnsi" w:hAnsiTheme="minorHAnsi" w:cstheme="minorBidi"/>
          <w:b/>
          <w:bCs/>
          <w:sz w:val="22"/>
          <w:szCs w:val="22"/>
        </w:rPr>
        <w:t>Music</w:t>
      </w:r>
      <w:r w:rsidR="00446403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F1053C">
        <w:rPr>
          <w:rFonts w:asciiTheme="minorHAnsi" w:eastAsiaTheme="minorHAnsi" w:hAnsiTheme="minorHAnsi" w:cstheme="minorBidi"/>
          <w:sz w:val="22"/>
          <w:szCs w:val="22"/>
        </w:rPr>
        <w:t>ha</w:t>
      </w:r>
      <w:r>
        <w:rPr>
          <w:rFonts w:asciiTheme="minorHAnsi" w:eastAsiaTheme="minorHAnsi" w:hAnsiTheme="minorHAnsi" w:cstheme="minorBidi"/>
          <w:sz w:val="22"/>
          <w:szCs w:val="22"/>
        </w:rPr>
        <w:t>s</w:t>
      </w:r>
      <w:r w:rsidR="00F1053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</w:rPr>
        <w:t>the</w:t>
      </w:r>
      <w:r w:rsidR="00F1053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</w:rPr>
        <w:t>highest</w:t>
      </w:r>
      <w:r w:rsidR="00F1053C">
        <w:rPr>
          <w:rFonts w:asciiTheme="minorHAnsi" w:eastAsiaTheme="minorHAnsi" w:hAnsiTheme="minorHAnsi" w:cstheme="minorBidi"/>
          <w:sz w:val="22"/>
          <w:szCs w:val="22"/>
        </w:rPr>
        <w:t xml:space="preserve"> success rate </w:t>
      </w:r>
      <w:r>
        <w:rPr>
          <w:rFonts w:asciiTheme="minorHAnsi" w:eastAsiaTheme="minorHAnsi" w:hAnsiTheme="minorHAnsi" w:cstheme="minorBidi"/>
          <w:sz w:val="22"/>
          <w:szCs w:val="22"/>
        </w:rPr>
        <w:t>of 7</w:t>
      </w:r>
      <w:r w:rsidR="007E1A82">
        <w:rPr>
          <w:rFonts w:asciiTheme="minorHAnsi" w:eastAsiaTheme="minorHAnsi" w:hAnsiTheme="minorHAnsi" w:cstheme="minorBidi"/>
          <w:sz w:val="22"/>
          <w:szCs w:val="22"/>
        </w:rPr>
        <w:t>9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% </w:t>
      </w:r>
      <w:r w:rsidR="00291308">
        <w:rPr>
          <w:rFonts w:asciiTheme="minorHAnsi" w:eastAsiaTheme="minorHAnsi" w:hAnsiTheme="minorHAnsi" w:cstheme="minorBidi"/>
          <w:sz w:val="22"/>
          <w:szCs w:val="22"/>
        </w:rPr>
        <w:t>and technology a success rate of 6</w:t>
      </w:r>
      <w:r w:rsidR="007E1A82">
        <w:rPr>
          <w:rFonts w:asciiTheme="minorHAnsi" w:eastAsiaTheme="minorHAnsi" w:hAnsiTheme="minorHAnsi" w:cstheme="minorBidi"/>
          <w:sz w:val="22"/>
          <w:szCs w:val="22"/>
        </w:rPr>
        <w:t>1</w:t>
      </w:r>
      <w:r w:rsidR="00291308">
        <w:rPr>
          <w:rFonts w:asciiTheme="minorHAnsi" w:eastAsiaTheme="minorHAnsi" w:hAnsiTheme="minorHAnsi" w:cstheme="minorBidi"/>
          <w:sz w:val="22"/>
          <w:szCs w:val="22"/>
        </w:rPr>
        <w:t xml:space="preserve">% </w:t>
      </w:r>
      <w:r w:rsidR="00C271A2">
        <w:rPr>
          <w:rFonts w:asciiTheme="minorHAnsi" w:eastAsiaTheme="minorHAnsi" w:hAnsiTheme="minorHAnsi" w:cstheme="minorBidi"/>
          <w:sz w:val="22"/>
          <w:szCs w:val="22"/>
        </w:rPr>
        <w:t>when compare to average success rate by category of 5</w:t>
      </w:r>
      <w:r w:rsidR="007E1A82">
        <w:rPr>
          <w:rFonts w:asciiTheme="minorHAnsi" w:eastAsiaTheme="minorHAnsi" w:hAnsiTheme="minorHAnsi" w:cstheme="minorBidi"/>
          <w:sz w:val="22"/>
          <w:szCs w:val="22"/>
        </w:rPr>
        <w:t>4</w:t>
      </w:r>
      <w:r w:rsidR="00C271A2">
        <w:rPr>
          <w:rFonts w:asciiTheme="minorHAnsi" w:eastAsiaTheme="minorHAnsi" w:hAnsiTheme="minorHAnsi" w:cstheme="minorBidi"/>
          <w:sz w:val="22"/>
          <w:szCs w:val="22"/>
        </w:rPr>
        <w:t>%</w:t>
      </w:r>
      <w:r w:rsidR="00486048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35AC449F" w14:textId="77777777" w:rsidR="00F62806" w:rsidRDefault="00F62806" w:rsidP="00640D27">
      <w:pPr>
        <w:pStyle w:val="code-line"/>
        <w:rPr>
          <w:rFonts w:asciiTheme="minorHAnsi" w:eastAsiaTheme="minorHAnsi" w:hAnsiTheme="minorHAnsi" w:cstheme="minorBidi"/>
          <w:color w:val="FF0000"/>
          <w:sz w:val="22"/>
          <w:szCs w:val="22"/>
        </w:rPr>
      </w:pPr>
    </w:p>
    <w:p w14:paraId="6EBD46EE" w14:textId="26527466" w:rsidR="00640D27" w:rsidRPr="00290A7D" w:rsidRDefault="00640D27" w:rsidP="00640D27">
      <w:pPr>
        <w:pStyle w:val="code-line"/>
        <w:numPr>
          <w:ilvl w:val="0"/>
          <w:numId w:val="1"/>
        </w:numPr>
        <w:rPr>
          <w:rFonts w:asciiTheme="minorHAnsi" w:eastAsiaTheme="minorHAnsi" w:hAnsiTheme="minorHAnsi" w:cstheme="minorBidi"/>
          <w:b/>
          <w:bCs/>
          <w:sz w:val="22"/>
          <w:szCs w:val="22"/>
          <w:u w:val="single"/>
        </w:rPr>
      </w:pPr>
      <w:r w:rsidRPr="00290A7D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</w:rPr>
        <w:t xml:space="preserve">Sub-Category </w:t>
      </w:r>
      <w:r w:rsidR="006A6DAA" w:rsidRPr="00290A7D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</w:rPr>
        <w:t>Stats:</w:t>
      </w:r>
    </w:p>
    <w:p w14:paraId="6FA58337" w14:textId="49909373" w:rsidR="00C501A0" w:rsidRDefault="00CF4FEF" w:rsidP="00C501A0">
      <w:pPr>
        <w:pStyle w:val="code-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789B3A54" wp14:editId="53BF4BC0">
            <wp:extent cx="5902325" cy="2593074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372" cy="26018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9BF202" w14:textId="4AA6DED8" w:rsidR="00713EFC" w:rsidRDefault="00C6144E" w:rsidP="003007C5">
      <w:pPr>
        <w:pStyle w:val="ListParagraph"/>
        <w:numPr>
          <w:ilvl w:val="0"/>
          <w:numId w:val="5"/>
        </w:numPr>
      </w:pPr>
      <w:r>
        <w:t xml:space="preserve">Out of 42 </w:t>
      </w:r>
      <w:r w:rsidR="00E92E4B">
        <w:t>subcategories,</w:t>
      </w:r>
      <w:r>
        <w:t xml:space="preserve"> plays </w:t>
      </w:r>
      <w:r w:rsidR="00E92E4B">
        <w:t>represent</w:t>
      </w:r>
      <w:r w:rsidR="00520622">
        <w:t>ed</w:t>
      </w:r>
      <w:r w:rsidR="00270713">
        <w:t xml:space="preserve"> </w:t>
      </w:r>
      <w:r w:rsidR="00713EFC">
        <w:t>2</w:t>
      </w:r>
      <w:r w:rsidR="00C73D5F">
        <w:t>6</w:t>
      </w:r>
      <w:r w:rsidR="00713EFC">
        <w:t xml:space="preserve">% </w:t>
      </w:r>
      <w:r w:rsidR="00F57578">
        <w:t xml:space="preserve">of the </w:t>
      </w:r>
      <w:r w:rsidR="00E140D0">
        <w:t xml:space="preserve">total </w:t>
      </w:r>
      <w:r w:rsidR="00F57578">
        <w:t xml:space="preserve">campaign </w:t>
      </w:r>
      <w:r w:rsidR="00E92E4B">
        <w:t>volume and</w:t>
      </w:r>
      <w:r w:rsidR="00E140D0">
        <w:t xml:space="preserve"> 76% of the theater category </w:t>
      </w:r>
      <w:r w:rsidR="000B6938">
        <w:t>with a success rate of 66</w:t>
      </w:r>
      <w:r w:rsidR="00E92E4B">
        <w:t>%</w:t>
      </w:r>
      <w:r w:rsidR="00E8093C">
        <w:t xml:space="preserve"> that is </w:t>
      </w:r>
      <w:r w:rsidR="00E92E4B">
        <w:t>22</w:t>
      </w:r>
      <w:r w:rsidR="009C0E5E">
        <w:t xml:space="preserve">% higher than the </w:t>
      </w:r>
      <w:r w:rsidR="00DA7739">
        <w:t>average success</w:t>
      </w:r>
      <w:r w:rsidR="009C0E5E">
        <w:t xml:space="preserve"> rate 54%</w:t>
      </w:r>
      <w:r w:rsidR="00E8093C">
        <w:t>.</w:t>
      </w:r>
    </w:p>
    <w:p w14:paraId="43473499" w14:textId="4F745CD3" w:rsidR="00E73A47" w:rsidRPr="00290A7D" w:rsidRDefault="003534B3" w:rsidP="00DE4406">
      <w:pPr>
        <w:pStyle w:val="code-line"/>
        <w:numPr>
          <w:ilvl w:val="0"/>
          <w:numId w:val="1"/>
        </w:numPr>
        <w:rPr>
          <w:rFonts w:asciiTheme="minorHAnsi" w:eastAsiaTheme="minorHAnsi" w:hAnsiTheme="minorHAnsi" w:cstheme="minorBidi"/>
          <w:b/>
          <w:bCs/>
          <w:sz w:val="22"/>
          <w:szCs w:val="22"/>
          <w:u w:val="single"/>
        </w:rPr>
      </w:pPr>
      <w:r w:rsidRPr="00290A7D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</w:rPr>
        <w:t>Outcomes Based on Launch Date</w:t>
      </w:r>
    </w:p>
    <w:p w14:paraId="39744002" w14:textId="4A8AF42F" w:rsidR="00534F76" w:rsidRDefault="00E73A47" w:rsidP="00241107">
      <w:pPr>
        <w:pStyle w:val="code-line"/>
        <w:rPr>
          <w:rFonts w:asciiTheme="minorHAnsi" w:eastAsiaTheme="minorHAnsi" w:hAnsiTheme="minorHAnsi" w:cstheme="minorBidi"/>
          <w:sz w:val="22"/>
          <w:szCs w:val="22"/>
          <w:u w:val="single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u w:val="single"/>
        </w:rPr>
        <w:drawing>
          <wp:inline distT="0" distB="0" distL="0" distR="0" wp14:anchorId="26CBFC81" wp14:editId="216DDDD4">
            <wp:extent cx="5943600" cy="195427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4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861E4">
        <w:rPr>
          <w:rFonts w:asciiTheme="minorHAnsi" w:eastAsiaTheme="minorHAnsi" w:hAnsiTheme="minorHAnsi" w:cstheme="minorBidi"/>
          <w:sz w:val="22"/>
          <w:szCs w:val="22"/>
          <w:u w:val="single"/>
        </w:rPr>
        <w:t xml:space="preserve"> </w:t>
      </w:r>
    </w:p>
    <w:p w14:paraId="3D6FF409" w14:textId="53D06135" w:rsidR="0094150C" w:rsidRDefault="005E7AE0" w:rsidP="003007C5">
      <w:pPr>
        <w:pStyle w:val="code-line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D2751C">
        <w:rPr>
          <w:rFonts w:asciiTheme="minorHAnsi" w:eastAsiaTheme="minorHAnsi" w:hAnsiTheme="minorHAnsi" w:cstheme="minorBidi"/>
          <w:sz w:val="22"/>
          <w:szCs w:val="22"/>
        </w:rPr>
        <w:t xml:space="preserve">The campaigns that </w:t>
      </w:r>
      <w:r w:rsidR="00D2751C" w:rsidRPr="00D2751C">
        <w:rPr>
          <w:rFonts w:asciiTheme="minorHAnsi" w:eastAsiaTheme="minorHAnsi" w:hAnsiTheme="minorHAnsi" w:cstheme="minorBidi"/>
          <w:sz w:val="22"/>
          <w:szCs w:val="22"/>
        </w:rPr>
        <w:t>started on</w:t>
      </w:r>
      <w:r w:rsidRPr="00D2751C">
        <w:rPr>
          <w:rFonts w:asciiTheme="minorHAnsi" w:eastAsiaTheme="minorHAnsi" w:hAnsiTheme="minorHAnsi" w:cstheme="minorBidi"/>
          <w:sz w:val="22"/>
          <w:szCs w:val="22"/>
        </w:rPr>
        <w:t xml:space="preserve"> Feb to May have the highest success rate</w:t>
      </w:r>
      <w:r w:rsidR="004415E2">
        <w:rPr>
          <w:rFonts w:asciiTheme="minorHAnsi" w:eastAsiaTheme="minorHAnsi" w:hAnsiTheme="minorHAnsi" w:cstheme="minorBidi"/>
          <w:sz w:val="22"/>
          <w:szCs w:val="22"/>
        </w:rPr>
        <w:t xml:space="preserve"> ~60%</w:t>
      </w:r>
    </w:p>
    <w:p w14:paraId="7C2E23AA" w14:textId="76A5949F" w:rsidR="004415E2" w:rsidRDefault="004415E2" w:rsidP="003007C5">
      <w:pPr>
        <w:pStyle w:val="code-line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The best mo</w:t>
      </w:r>
      <w:r w:rsidR="007A30BA">
        <w:rPr>
          <w:rFonts w:asciiTheme="minorHAnsi" w:eastAsiaTheme="minorHAnsi" w:hAnsiTheme="minorHAnsi" w:cstheme="minorBidi"/>
          <w:sz w:val="22"/>
          <w:szCs w:val="22"/>
        </w:rPr>
        <w:t>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th to start a </w:t>
      </w:r>
      <w:r w:rsidR="009F48E3">
        <w:rPr>
          <w:rFonts w:asciiTheme="minorHAnsi" w:eastAsiaTheme="minorHAnsi" w:hAnsiTheme="minorHAnsi" w:cstheme="minorBidi"/>
          <w:sz w:val="22"/>
          <w:szCs w:val="22"/>
        </w:rPr>
        <w:t>campaign i</w:t>
      </w:r>
      <w:r w:rsidR="007A30BA">
        <w:rPr>
          <w:rFonts w:asciiTheme="minorHAnsi" w:eastAsiaTheme="minorHAnsi" w:hAnsiTheme="minorHAnsi" w:cstheme="minorBidi"/>
          <w:sz w:val="22"/>
          <w:szCs w:val="22"/>
        </w:rPr>
        <w:t>s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A30BA">
        <w:rPr>
          <w:rFonts w:asciiTheme="minorHAnsi" w:eastAsiaTheme="minorHAnsi" w:hAnsiTheme="minorHAnsi" w:cstheme="minorBidi"/>
          <w:sz w:val="22"/>
          <w:szCs w:val="22"/>
        </w:rPr>
        <w:t>February</w:t>
      </w:r>
      <w:r w:rsidR="00385F80">
        <w:rPr>
          <w:rFonts w:asciiTheme="minorHAnsi" w:eastAsiaTheme="minorHAnsi" w:hAnsiTheme="minorHAnsi" w:cstheme="minorBidi"/>
          <w:sz w:val="22"/>
          <w:szCs w:val="22"/>
        </w:rPr>
        <w:t xml:space="preserve"> -</w:t>
      </w:r>
      <w:r w:rsidR="007A30BA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9F48E3">
        <w:rPr>
          <w:rFonts w:asciiTheme="minorHAnsi" w:eastAsiaTheme="minorHAnsi" w:hAnsiTheme="minorHAnsi" w:cstheme="minorBidi"/>
          <w:sz w:val="22"/>
          <w:szCs w:val="22"/>
        </w:rPr>
        <w:t xml:space="preserve">low failure rate and high success </w:t>
      </w:r>
      <w:r w:rsidR="00FB41AB">
        <w:rPr>
          <w:rFonts w:asciiTheme="minorHAnsi" w:eastAsiaTheme="minorHAnsi" w:hAnsiTheme="minorHAnsi" w:cstheme="minorBidi"/>
          <w:sz w:val="22"/>
          <w:szCs w:val="22"/>
        </w:rPr>
        <w:t>rate.</w:t>
      </w:r>
    </w:p>
    <w:p w14:paraId="6F50BB39" w14:textId="70A2D4A1" w:rsidR="009F48E3" w:rsidRDefault="00FC70D7" w:rsidP="003007C5">
      <w:pPr>
        <w:pStyle w:val="code-line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S</w:t>
      </w:r>
      <w:r w:rsidR="009F48E3">
        <w:rPr>
          <w:rFonts w:asciiTheme="minorHAnsi" w:eastAsiaTheme="minorHAnsi" w:hAnsiTheme="minorHAnsi" w:cstheme="minorBidi"/>
          <w:sz w:val="22"/>
          <w:szCs w:val="22"/>
        </w:rPr>
        <w:t xml:space="preserve">easonality or high success month </w:t>
      </w:r>
      <w:r>
        <w:rPr>
          <w:rFonts w:asciiTheme="minorHAnsi" w:eastAsiaTheme="minorHAnsi" w:hAnsiTheme="minorHAnsi" w:cstheme="minorBidi"/>
          <w:sz w:val="22"/>
          <w:szCs w:val="22"/>
        </w:rPr>
        <w:t>could</w:t>
      </w:r>
      <w:r w:rsidR="00385F8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3007C5">
        <w:rPr>
          <w:rFonts w:asciiTheme="minorHAnsi" w:eastAsiaTheme="minorHAnsi" w:hAnsiTheme="minorHAnsi" w:cstheme="minorBidi"/>
          <w:sz w:val="22"/>
          <w:szCs w:val="22"/>
        </w:rPr>
        <w:t>affect the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campaigns </w:t>
      </w:r>
      <w:r w:rsidR="00D67AE6">
        <w:rPr>
          <w:rFonts w:asciiTheme="minorHAnsi" w:eastAsiaTheme="minorHAnsi" w:hAnsiTheme="minorHAnsi" w:cstheme="minorBidi"/>
          <w:sz w:val="22"/>
          <w:szCs w:val="22"/>
        </w:rPr>
        <w:t>when they launch.</w:t>
      </w:r>
    </w:p>
    <w:p w14:paraId="31C41CD3" w14:textId="4B9299B4" w:rsidR="00CC2C1C" w:rsidRDefault="00CC2C1C" w:rsidP="00CC2C1C">
      <w:pPr>
        <w:pStyle w:val="code-line"/>
        <w:rPr>
          <w:rFonts w:asciiTheme="minorHAnsi" w:eastAsiaTheme="minorHAnsi" w:hAnsiTheme="minorHAnsi" w:cstheme="minorBidi"/>
          <w:sz w:val="22"/>
          <w:szCs w:val="22"/>
        </w:rPr>
      </w:pPr>
    </w:p>
    <w:p w14:paraId="521F5A11" w14:textId="17CF298D" w:rsidR="00CC2C1C" w:rsidRDefault="00CC2C1C" w:rsidP="00CC2C1C">
      <w:pPr>
        <w:pStyle w:val="code-line"/>
        <w:rPr>
          <w:rFonts w:asciiTheme="minorHAnsi" w:eastAsiaTheme="minorHAnsi" w:hAnsiTheme="minorHAnsi" w:cstheme="minorBidi"/>
          <w:sz w:val="22"/>
          <w:szCs w:val="22"/>
        </w:rPr>
      </w:pPr>
    </w:p>
    <w:p w14:paraId="03A11508" w14:textId="358E2A7F" w:rsidR="00CC2C1C" w:rsidRDefault="00CC2C1C" w:rsidP="00CC2C1C">
      <w:pPr>
        <w:pStyle w:val="code-line"/>
        <w:rPr>
          <w:rFonts w:asciiTheme="minorHAnsi" w:eastAsiaTheme="minorHAnsi" w:hAnsiTheme="minorHAnsi" w:cstheme="minorBidi"/>
          <w:sz w:val="22"/>
          <w:szCs w:val="22"/>
        </w:rPr>
      </w:pPr>
    </w:p>
    <w:p w14:paraId="2A010807" w14:textId="77777777" w:rsidR="00CC2C1C" w:rsidRDefault="00CC2C1C" w:rsidP="00CC2C1C">
      <w:pPr>
        <w:pStyle w:val="code-line"/>
        <w:rPr>
          <w:rFonts w:asciiTheme="minorHAnsi" w:eastAsiaTheme="minorHAnsi" w:hAnsiTheme="minorHAnsi" w:cstheme="minorBidi"/>
          <w:sz w:val="22"/>
          <w:szCs w:val="22"/>
        </w:rPr>
      </w:pPr>
    </w:p>
    <w:p w14:paraId="2D834273" w14:textId="223ACFFE" w:rsidR="00D67AE6" w:rsidRPr="00290A7D" w:rsidRDefault="00290A7D" w:rsidP="00290A7D">
      <w:pPr>
        <w:pStyle w:val="code-line"/>
        <w:numPr>
          <w:ilvl w:val="0"/>
          <w:numId w:val="1"/>
        </w:numPr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290A7D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</w:rPr>
        <w:lastRenderedPageBreak/>
        <w:t>Outcome</w:t>
      </w:r>
      <w:r w:rsidR="00D75BAA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</w:rPr>
        <w:t xml:space="preserve"> </w:t>
      </w:r>
      <w:r w:rsidRPr="00290A7D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</w:rPr>
        <w:t>Based</w:t>
      </w:r>
      <w:r w:rsidR="00D75BAA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</w:rPr>
        <w:t xml:space="preserve"> </w:t>
      </w:r>
      <w:r w:rsidR="00D44772" w:rsidRPr="00290A7D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</w:rPr>
        <w:t xml:space="preserve">on </w:t>
      </w:r>
      <w:r w:rsidR="00A9602E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</w:rPr>
        <w:t>Goal:</w:t>
      </w:r>
    </w:p>
    <w:p w14:paraId="4D2FBB1F" w14:textId="76503A0E" w:rsidR="00D67AE6" w:rsidRDefault="00060986" w:rsidP="00F83FA7">
      <w:pPr>
        <w:pStyle w:val="code-line"/>
        <w:ind w:left="36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7DDEB65F" wp14:editId="3824AAA8">
            <wp:extent cx="5570625" cy="26681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649" cy="26772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BA0B7E" w14:textId="56CB5B1F" w:rsidR="00D67AE6" w:rsidRDefault="00EE36F0" w:rsidP="003007C5">
      <w:pPr>
        <w:pStyle w:val="code-line"/>
        <w:numPr>
          <w:ilvl w:val="0"/>
          <w:numId w:val="7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80% of the projects </w:t>
      </w:r>
      <w:r w:rsidR="00C246D0">
        <w:rPr>
          <w:rFonts w:asciiTheme="minorHAnsi" w:eastAsiaTheme="minorHAnsi" w:hAnsiTheme="minorHAnsi" w:cstheme="minorBidi"/>
          <w:sz w:val="22"/>
          <w:szCs w:val="22"/>
        </w:rPr>
        <w:t>were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under </w:t>
      </w:r>
      <w:r w:rsidR="00126BCA">
        <w:rPr>
          <w:rFonts w:asciiTheme="minorHAnsi" w:eastAsiaTheme="minorHAnsi" w:hAnsiTheme="minorHAnsi" w:cstheme="minorBidi"/>
          <w:sz w:val="22"/>
          <w:szCs w:val="22"/>
        </w:rPr>
        <w:t>$</w:t>
      </w:r>
      <w:r>
        <w:rPr>
          <w:rFonts w:asciiTheme="minorHAnsi" w:eastAsiaTheme="minorHAnsi" w:hAnsiTheme="minorHAnsi" w:cstheme="minorBidi"/>
          <w:sz w:val="22"/>
          <w:szCs w:val="22"/>
        </w:rPr>
        <w:t>20</w:t>
      </w:r>
      <w:r w:rsidR="00126BCA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076F8C">
        <w:rPr>
          <w:rFonts w:asciiTheme="minorHAnsi" w:eastAsiaTheme="minorHAnsi" w:hAnsiTheme="minorHAnsi" w:cstheme="minorBidi"/>
          <w:sz w:val="22"/>
          <w:szCs w:val="22"/>
        </w:rPr>
        <w:t>K with</w:t>
      </w:r>
      <w:r w:rsidR="002E41BC">
        <w:rPr>
          <w:rFonts w:asciiTheme="minorHAnsi" w:eastAsiaTheme="minorHAnsi" w:hAnsiTheme="minorHAnsi" w:cstheme="minorBidi"/>
          <w:sz w:val="22"/>
          <w:szCs w:val="22"/>
        </w:rPr>
        <w:t xml:space="preserve"> a success rate </w:t>
      </w:r>
      <w:r w:rsidR="00162CCA">
        <w:rPr>
          <w:rFonts w:asciiTheme="minorHAnsi" w:eastAsiaTheme="minorHAnsi" w:hAnsiTheme="minorHAnsi" w:cstheme="minorBidi"/>
          <w:sz w:val="22"/>
          <w:szCs w:val="22"/>
        </w:rPr>
        <w:t>of ~</w:t>
      </w:r>
      <w:r w:rsidR="00BD231E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C028A3">
        <w:rPr>
          <w:rFonts w:asciiTheme="minorHAnsi" w:eastAsiaTheme="minorHAnsi" w:hAnsiTheme="minorHAnsi" w:cstheme="minorBidi"/>
          <w:sz w:val="22"/>
          <w:szCs w:val="22"/>
        </w:rPr>
        <w:t xml:space="preserve">62 </w:t>
      </w:r>
      <w:r w:rsidR="00BD231E">
        <w:rPr>
          <w:rFonts w:asciiTheme="minorHAnsi" w:eastAsiaTheme="minorHAnsi" w:hAnsiTheme="minorHAnsi" w:cstheme="minorBidi"/>
          <w:sz w:val="22"/>
          <w:szCs w:val="22"/>
        </w:rPr>
        <w:t>%</w:t>
      </w:r>
      <w:r w:rsidR="00162CCA">
        <w:rPr>
          <w:rFonts w:asciiTheme="minorHAnsi" w:eastAsiaTheme="minorHAnsi" w:hAnsiTheme="minorHAnsi" w:cstheme="minorBidi"/>
          <w:sz w:val="22"/>
          <w:szCs w:val="22"/>
        </w:rPr>
        <w:t xml:space="preserve"> higher </w:t>
      </w:r>
      <w:r w:rsidR="0014714B">
        <w:rPr>
          <w:rFonts w:asciiTheme="minorHAnsi" w:eastAsiaTheme="minorHAnsi" w:hAnsiTheme="minorHAnsi" w:cstheme="minorBidi"/>
          <w:sz w:val="22"/>
          <w:szCs w:val="22"/>
        </w:rPr>
        <w:t xml:space="preserve">by 15 % </w:t>
      </w:r>
      <w:r w:rsidR="00364A9A">
        <w:rPr>
          <w:rFonts w:asciiTheme="minorHAnsi" w:eastAsiaTheme="minorHAnsi" w:hAnsiTheme="minorHAnsi" w:cstheme="minorBidi"/>
          <w:sz w:val="22"/>
          <w:szCs w:val="22"/>
        </w:rPr>
        <w:t>th</w:t>
      </w:r>
      <w:r w:rsidR="0014714B">
        <w:rPr>
          <w:rFonts w:asciiTheme="minorHAnsi" w:eastAsiaTheme="minorHAnsi" w:hAnsiTheme="minorHAnsi" w:cstheme="minorBidi"/>
          <w:sz w:val="22"/>
          <w:szCs w:val="22"/>
        </w:rPr>
        <w:t xml:space="preserve">an the </w:t>
      </w:r>
      <w:r w:rsidR="00364A9A">
        <w:rPr>
          <w:rFonts w:asciiTheme="minorHAnsi" w:eastAsiaTheme="minorHAnsi" w:hAnsiTheme="minorHAnsi" w:cstheme="minorBidi"/>
          <w:sz w:val="22"/>
          <w:szCs w:val="22"/>
        </w:rPr>
        <w:t xml:space="preserve">average of 54% </w:t>
      </w:r>
    </w:p>
    <w:p w14:paraId="4CA87FF6" w14:textId="2ED3A9F8" w:rsidR="00A5604F" w:rsidRDefault="00A5604F" w:rsidP="003007C5">
      <w:pPr>
        <w:pStyle w:val="code-line"/>
        <w:numPr>
          <w:ilvl w:val="0"/>
          <w:numId w:val="7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Project</w:t>
      </w:r>
      <w:r w:rsidR="001D5928">
        <w:rPr>
          <w:rFonts w:asciiTheme="minorHAnsi" w:eastAsiaTheme="minorHAnsi" w:hAnsiTheme="minorHAnsi" w:cstheme="minorBidi"/>
          <w:sz w:val="22"/>
          <w:szCs w:val="22"/>
        </w:rPr>
        <w:t>s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between </w:t>
      </w:r>
      <w:r w:rsidR="00DD10E1">
        <w:rPr>
          <w:rFonts w:asciiTheme="minorHAnsi" w:eastAsiaTheme="minorHAnsi" w:hAnsiTheme="minorHAnsi" w:cstheme="minorBidi"/>
          <w:sz w:val="22"/>
          <w:szCs w:val="22"/>
        </w:rPr>
        <w:t>$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10 </w:t>
      </w:r>
      <w:r w:rsidR="00DD10E1">
        <w:rPr>
          <w:rFonts w:asciiTheme="minorHAnsi" w:eastAsiaTheme="minorHAnsi" w:hAnsiTheme="minorHAnsi" w:cstheme="minorBidi"/>
          <w:sz w:val="22"/>
          <w:szCs w:val="22"/>
        </w:rPr>
        <w:t xml:space="preserve">K </w:t>
      </w:r>
      <w:r>
        <w:rPr>
          <w:rFonts w:asciiTheme="minorHAnsi" w:eastAsiaTheme="minorHAnsi" w:hAnsiTheme="minorHAnsi" w:cstheme="minorBidi"/>
          <w:sz w:val="22"/>
          <w:szCs w:val="22"/>
        </w:rPr>
        <w:t>to</w:t>
      </w:r>
      <w:r w:rsidR="00DD10E1">
        <w:rPr>
          <w:rFonts w:asciiTheme="minorHAnsi" w:eastAsiaTheme="minorHAnsi" w:hAnsiTheme="minorHAnsi" w:cstheme="minorBidi"/>
          <w:sz w:val="22"/>
          <w:szCs w:val="22"/>
        </w:rPr>
        <w:t>$</w:t>
      </w:r>
      <w:r w:rsidR="00264D0A">
        <w:rPr>
          <w:rFonts w:asciiTheme="minorHAnsi" w:eastAsiaTheme="minorHAnsi" w:hAnsiTheme="minorHAnsi" w:cstheme="minorBidi"/>
          <w:sz w:val="22"/>
          <w:szCs w:val="22"/>
        </w:rPr>
        <w:t>55</w:t>
      </w:r>
      <w:r w:rsidR="00DD10E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520622">
        <w:rPr>
          <w:rFonts w:asciiTheme="minorHAnsi" w:eastAsiaTheme="minorHAnsi" w:hAnsiTheme="minorHAnsi" w:cstheme="minorBidi"/>
          <w:sz w:val="22"/>
          <w:szCs w:val="22"/>
        </w:rPr>
        <w:t>K have</w:t>
      </w:r>
      <w:r w:rsidR="00C25C34">
        <w:rPr>
          <w:rFonts w:asciiTheme="minorHAnsi" w:eastAsiaTheme="minorHAnsi" w:hAnsiTheme="minorHAnsi" w:cstheme="minorBidi"/>
          <w:sz w:val="22"/>
          <w:szCs w:val="22"/>
        </w:rPr>
        <w:t xml:space="preserve"> a good ch</w:t>
      </w:r>
      <w:r w:rsidR="00AD4AB3">
        <w:rPr>
          <w:rFonts w:asciiTheme="minorHAnsi" w:eastAsiaTheme="minorHAnsi" w:hAnsiTheme="minorHAnsi" w:cstheme="minorBidi"/>
          <w:sz w:val="22"/>
          <w:szCs w:val="22"/>
        </w:rPr>
        <w:t>a</w:t>
      </w:r>
      <w:r w:rsidR="00C25C34">
        <w:rPr>
          <w:rFonts w:asciiTheme="minorHAnsi" w:eastAsiaTheme="minorHAnsi" w:hAnsiTheme="minorHAnsi" w:cstheme="minorBidi"/>
          <w:sz w:val="22"/>
          <w:szCs w:val="22"/>
        </w:rPr>
        <w:t xml:space="preserve">nce to success as they are </w:t>
      </w:r>
      <w:r w:rsidR="00940E18">
        <w:rPr>
          <w:rFonts w:asciiTheme="minorHAnsi" w:eastAsiaTheme="minorHAnsi" w:hAnsiTheme="minorHAnsi" w:cstheme="minorBidi"/>
          <w:sz w:val="22"/>
          <w:szCs w:val="22"/>
        </w:rPr>
        <w:t>close 50%.</w:t>
      </w:r>
    </w:p>
    <w:p w14:paraId="09C784DF" w14:textId="1A349C04" w:rsidR="00C93F16" w:rsidRDefault="00C93F16" w:rsidP="0089780D">
      <w:pPr>
        <w:pStyle w:val="code-line"/>
        <w:numPr>
          <w:ilvl w:val="0"/>
          <w:numId w:val="7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The project that are greater than </w:t>
      </w:r>
      <w:r w:rsidR="001A0209">
        <w:rPr>
          <w:rFonts w:asciiTheme="minorHAnsi" w:eastAsiaTheme="minorHAnsi" w:hAnsiTheme="minorHAnsi" w:cstheme="minorBidi"/>
          <w:sz w:val="22"/>
          <w:szCs w:val="22"/>
        </w:rPr>
        <w:t>$</w:t>
      </w:r>
      <w:r w:rsidR="0015375E">
        <w:rPr>
          <w:rFonts w:asciiTheme="minorHAnsi" w:eastAsiaTheme="minorHAnsi" w:hAnsiTheme="minorHAnsi" w:cstheme="minorBidi"/>
          <w:sz w:val="22"/>
          <w:szCs w:val="22"/>
        </w:rPr>
        <w:t>50</w:t>
      </w:r>
      <w:r w:rsidR="00075DE2">
        <w:rPr>
          <w:rFonts w:asciiTheme="minorHAnsi" w:eastAsiaTheme="minorHAnsi" w:hAnsiTheme="minorHAnsi" w:cstheme="minorBidi"/>
          <w:sz w:val="22"/>
          <w:szCs w:val="22"/>
        </w:rPr>
        <w:t>K have</w:t>
      </w:r>
      <w:r w:rsidR="003A768A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89780D">
        <w:rPr>
          <w:rFonts w:asciiTheme="minorHAnsi" w:eastAsiaTheme="minorHAnsi" w:hAnsiTheme="minorHAnsi" w:cstheme="minorBidi"/>
          <w:sz w:val="22"/>
          <w:szCs w:val="22"/>
        </w:rPr>
        <w:t xml:space="preserve">an average success rate of 19% with a </w:t>
      </w:r>
      <w:r w:rsidR="00D40A29" w:rsidRPr="0089780D">
        <w:rPr>
          <w:rFonts w:asciiTheme="minorHAnsi" w:eastAsiaTheme="minorHAnsi" w:hAnsiTheme="minorHAnsi" w:cstheme="minorBidi"/>
          <w:sz w:val="22"/>
          <w:szCs w:val="22"/>
        </w:rPr>
        <w:t>cancellation rate of 23</w:t>
      </w:r>
      <w:r w:rsidR="00076F8C" w:rsidRPr="0089780D">
        <w:rPr>
          <w:rFonts w:asciiTheme="minorHAnsi" w:eastAsiaTheme="minorHAnsi" w:hAnsiTheme="minorHAnsi" w:cstheme="minorBidi"/>
          <w:sz w:val="22"/>
          <w:szCs w:val="22"/>
        </w:rPr>
        <w:t>% (</w:t>
      </w:r>
      <w:r w:rsidR="00473409" w:rsidRPr="0089780D">
        <w:rPr>
          <w:rFonts w:asciiTheme="minorHAnsi" w:eastAsiaTheme="minorHAnsi" w:hAnsiTheme="minorHAnsi" w:cstheme="minorBidi"/>
          <w:sz w:val="22"/>
          <w:szCs w:val="22"/>
        </w:rPr>
        <w:t xml:space="preserve">2.6X the average </w:t>
      </w:r>
      <w:r w:rsidR="00076F8C" w:rsidRPr="0089780D">
        <w:rPr>
          <w:rFonts w:asciiTheme="minorHAnsi" w:eastAsiaTheme="minorHAnsi" w:hAnsiTheme="minorHAnsi" w:cstheme="minorBidi"/>
          <w:sz w:val="22"/>
          <w:szCs w:val="22"/>
        </w:rPr>
        <w:t xml:space="preserve">cancellation </w:t>
      </w:r>
      <w:r w:rsidR="008E5172" w:rsidRPr="0089780D">
        <w:rPr>
          <w:rFonts w:asciiTheme="minorHAnsi" w:eastAsiaTheme="minorHAnsi" w:hAnsiTheme="minorHAnsi" w:cstheme="minorBidi"/>
          <w:sz w:val="22"/>
          <w:szCs w:val="22"/>
        </w:rPr>
        <w:t>rate</w:t>
      </w:r>
      <w:r w:rsidR="00940E18" w:rsidRPr="0089780D">
        <w:rPr>
          <w:rFonts w:asciiTheme="minorHAnsi" w:eastAsiaTheme="minorHAnsi" w:hAnsiTheme="minorHAnsi" w:cstheme="minorBidi"/>
          <w:sz w:val="22"/>
          <w:szCs w:val="22"/>
        </w:rPr>
        <w:t>)</w:t>
      </w:r>
      <w:r w:rsidR="00940E18">
        <w:rPr>
          <w:rFonts w:asciiTheme="minorHAnsi" w:eastAsiaTheme="minorHAnsi" w:hAnsiTheme="minorHAnsi" w:cstheme="minorBidi"/>
          <w:sz w:val="22"/>
          <w:szCs w:val="22"/>
        </w:rPr>
        <w:t>.</w:t>
      </w:r>
      <w:r w:rsidR="0015375E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14:paraId="7284F52F" w14:textId="156AA6DE" w:rsidR="005E6849" w:rsidRPr="00C25020" w:rsidRDefault="005E104F" w:rsidP="00570C02">
      <w:pPr>
        <w:pStyle w:val="code-line"/>
        <w:numPr>
          <w:ilvl w:val="0"/>
          <w:numId w:val="8"/>
        </w:numPr>
        <w:rPr>
          <w:rFonts w:ascii="Calibri" w:hAnsi="Calibri" w:cs="Calibri"/>
          <w:b/>
          <w:bCs/>
        </w:rPr>
      </w:pPr>
      <w:r w:rsidRPr="00C25020">
        <w:rPr>
          <w:rFonts w:ascii="Calibri" w:hAnsi="Calibri" w:cs="Calibri"/>
          <w:b/>
          <w:bCs/>
        </w:rPr>
        <w:t>Conclusion</w:t>
      </w:r>
    </w:p>
    <w:p w14:paraId="43DD9E78" w14:textId="43D93AE9" w:rsidR="00836B54" w:rsidRPr="005E104F" w:rsidRDefault="00BD2C86" w:rsidP="005E104F">
      <w:pPr>
        <w:pStyle w:val="code-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The </w:t>
      </w:r>
      <w:r w:rsidR="00836B54" w:rsidRPr="005E104F">
        <w:rPr>
          <w:rFonts w:asciiTheme="minorHAnsi" w:eastAsiaTheme="minorHAnsi" w:hAnsiTheme="minorHAnsi" w:cstheme="minorBidi"/>
          <w:sz w:val="22"/>
          <w:szCs w:val="22"/>
        </w:rPr>
        <w:t xml:space="preserve">start month, the category and the subcategory </w:t>
      </w:r>
      <w:r w:rsidR="00AE2F05" w:rsidRPr="005E104F">
        <w:rPr>
          <w:rFonts w:asciiTheme="minorHAnsi" w:eastAsiaTheme="minorHAnsi" w:hAnsiTheme="minorHAnsi" w:cstheme="minorBidi"/>
          <w:sz w:val="22"/>
          <w:szCs w:val="22"/>
        </w:rPr>
        <w:t>and the g</w:t>
      </w:r>
      <w:r w:rsidR="0028041F" w:rsidRPr="005E104F">
        <w:rPr>
          <w:rFonts w:asciiTheme="minorHAnsi" w:eastAsiaTheme="minorHAnsi" w:hAnsiTheme="minorHAnsi" w:cstheme="minorBidi"/>
          <w:sz w:val="22"/>
          <w:szCs w:val="22"/>
        </w:rPr>
        <w:t>o</w:t>
      </w:r>
      <w:r w:rsidR="00AE2F05" w:rsidRPr="005E104F">
        <w:rPr>
          <w:rFonts w:asciiTheme="minorHAnsi" w:eastAsiaTheme="minorHAnsi" w:hAnsiTheme="minorHAnsi" w:cstheme="minorBidi"/>
          <w:sz w:val="22"/>
          <w:szCs w:val="22"/>
        </w:rPr>
        <w:t xml:space="preserve">al </w:t>
      </w:r>
      <w:r w:rsidR="005E7E13" w:rsidRPr="005E104F">
        <w:rPr>
          <w:rFonts w:asciiTheme="minorHAnsi" w:eastAsiaTheme="minorHAnsi" w:hAnsiTheme="minorHAnsi" w:cstheme="minorBidi"/>
          <w:sz w:val="22"/>
          <w:szCs w:val="22"/>
        </w:rPr>
        <w:t>volume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affect the success of the </w:t>
      </w:r>
      <w:r w:rsidR="00A9602E">
        <w:rPr>
          <w:rFonts w:asciiTheme="minorHAnsi" w:eastAsiaTheme="minorHAnsi" w:hAnsiTheme="minorHAnsi" w:cstheme="minorBidi"/>
          <w:sz w:val="22"/>
          <w:szCs w:val="22"/>
        </w:rPr>
        <w:t>campaign.</w:t>
      </w:r>
    </w:p>
    <w:p w14:paraId="18E7CD9D" w14:textId="56D98858" w:rsidR="00570C02" w:rsidRDefault="00570C02" w:rsidP="00570C02">
      <w:pPr>
        <w:pStyle w:val="code-line"/>
        <w:numPr>
          <w:ilvl w:val="0"/>
          <w:numId w:val="8"/>
        </w:numPr>
        <w:rPr>
          <w:b/>
          <w:bCs/>
        </w:rPr>
      </w:pPr>
      <w:r w:rsidRPr="007D69C4">
        <w:rPr>
          <w:b/>
          <w:bCs/>
        </w:rPr>
        <w:t>Future considerations:</w:t>
      </w:r>
    </w:p>
    <w:p w14:paraId="725075ED" w14:textId="5268606E" w:rsidR="00570C02" w:rsidRDefault="00570C02" w:rsidP="00570C02">
      <w:pPr>
        <w:pStyle w:val="code-line"/>
        <w:ind w:left="36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We could create </w:t>
      </w:r>
      <w:proofErr w:type="spellStart"/>
      <w:r w:rsidR="005C1972" w:rsidRPr="005C1972">
        <w:rPr>
          <w:rFonts w:asciiTheme="minorHAnsi" w:eastAsiaTheme="minorHAnsi" w:hAnsiTheme="minorHAnsi" w:cstheme="minorBidi"/>
          <w:sz w:val="22"/>
          <w:szCs w:val="22"/>
        </w:rPr>
        <w:t>Outcome_Based_on</w:t>
      </w:r>
      <w:proofErr w:type="spellEnd"/>
      <w:r w:rsidR="005C1972" w:rsidRPr="005C1972">
        <w:rPr>
          <w:rFonts w:asciiTheme="minorHAnsi" w:eastAsiaTheme="minorHAnsi" w:hAnsiTheme="minorHAnsi" w:cstheme="minorBidi"/>
          <w:sz w:val="22"/>
          <w:szCs w:val="22"/>
        </w:rPr>
        <w:t xml:space="preserve"> _Goal</w:t>
      </w:r>
      <w:r w:rsidR="005C1972">
        <w:rPr>
          <w:rFonts w:asciiTheme="minorHAnsi" w:eastAsiaTheme="minorHAnsi" w:hAnsiTheme="minorHAnsi" w:cstheme="minorBidi"/>
          <w:sz w:val="22"/>
          <w:szCs w:val="22"/>
        </w:rPr>
        <w:t xml:space="preserve"> by category and subcategory based on the launch </w:t>
      </w:r>
      <w:r w:rsidR="00B32698">
        <w:rPr>
          <w:rFonts w:asciiTheme="minorHAnsi" w:eastAsiaTheme="minorHAnsi" w:hAnsiTheme="minorHAnsi" w:cstheme="minorBidi"/>
          <w:sz w:val="22"/>
          <w:szCs w:val="22"/>
        </w:rPr>
        <w:t>date.</w:t>
      </w:r>
    </w:p>
    <w:p w14:paraId="11EEF05C" w14:textId="4AAC79E8" w:rsidR="00134AB3" w:rsidRPr="00570C02" w:rsidRDefault="00134AB3" w:rsidP="00570C02">
      <w:pPr>
        <w:pStyle w:val="code-line"/>
        <w:ind w:left="36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We could also create </w:t>
      </w:r>
      <w:proofErr w:type="spellStart"/>
      <w:r w:rsidR="008E59EF" w:rsidRPr="008E59EF">
        <w:rPr>
          <w:rFonts w:asciiTheme="minorHAnsi" w:eastAsiaTheme="minorHAnsi" w:hAnsiTheme="minorHAnsi" w:cstheme="minorBidi"/>
          <w:sz w:val="22"/>
          <w:szCs w:val="22"/>
        </w:rPr>
        <w:t>Outcome_Based</w:t>
      </w:r>
      <w:proofErr w:type="spellEnd"/>
      <w:r w:rsidR="008E59EF">
        <w:rPr>
          <w:rFonts w:asciiTheme="minorHAnsi" w:eastAsiaTheme="minorHAnsi" w:hAnsiTheme="minorHAnsi" w:cstheme="minorBidi"/>
          <w:sz w:val="22"/>
          <w:szCs w:val="22"/>
        </w:rPr>
        <w:t xml:space="preserve"> base on launch and duration of the campaign </w:t>
      </w:r>
    </w:p>
    <w:p w14:paraId="577B2FCF" w14:textId="77777777" w:rsidR="005E6849" w:rsidRPr="005E7E13" w:rsidRDefault="005E6849" w:rsidP="00126BCA">
      <w:pPr>
        <w:pStyle w:val="code-line"/>
        <w:rPr>
          <w:rFonts w:asciiTheme="minorHAnsi" w:eastAsiaTheme="minorHAnsi" w:hAnsiTheme="minorHAnsi" w:cstheme="minorBidi"/>
          <w:i/>
          <w:iCs/>
          <w:sz w:val="22"/>
          <w:szCs w:val="22"/>
        </w:rPr>
      </w:pPr>
    </w:p>
    <w:p w14:paraId="72180C9D" w14:textId="703274EE" w:rsidR="0037661C" w:rsidRDefault="0037661C" w:rsidP="00126BCA">
      <w:pPr>
        <w:pStyle w:val="code-line"/>
        <w:rPr>
          <w:rFonts w:asciiTheme="minorHAnsi" w:eastAsiaTheme="minorHAnsi" w:hAnsiTheme="minorHAnsi" w:cstheme="minorBidi"/>
          <w:sz w:val="22"/>
          <w:szCs w:val="22"/>
        </w:rPr>
      </w:pPr>
    </w:p>
    <w:p w14:paraId="44C639A1" w14:textId="039DC01E" w:rsidR="008E5172" w:rsidRDefault="008E5172" w:rsidP="00126BCA">
      <w:pPr>
        <w:pStyle w:val="code-line"/>
        <w:rPr>
          <w:rFonts w:asciiTheme="minorHAnsi" w:eastAsiaTheme="minorHAnsi" w:hAnsiTheme="minorHAnsi" w:cstheme="minorBidi"/>
          <w:sz w:val="22"/>
          <w:szCs w:val="22"/>
        </w:rPr>
      </w:pPr>
    </w:p>
    <w:p w14:paraId="55DFDE38" w14:textId="77777777" w:rsidR="008E5172" w:rsidRDefault="008E5172" w:rsidP="00126BCA">
      <w:pPr>
        <w:pStyle w:val="code-line"/>
        <w:rPr>
          <w:rFonts w:asciiTheme="minorHAnsi" w:eastAsiaTheme="minorHAnsi" w:hAnsiTheme="minorHAnsi" w:cstheme="minorBidi"/>
          <w:sz w:val="22"/>
          <w:szCs w:val="22"/>
        </w:rPr>
      </w:pPr>
    </w:p>
    <w:p w14:paraId="695CE6FC" w14:textId="2C164E61" w:rsidR="009F48E3" w:rsidRDefault="009F48E3" w:rsidP="005E7AE0">
      <w:pPr>
        <w:pStyle w:val="code-line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14:paraId="6EC9AA3D" w14:textId="77777777" w:rsidR="009F48E3" w:rsidRPr="00D2751C" w:rsidRDefault="009F48E3" w:rsidP="005E7AE0">
      <w:pPr>
        <w:pStyle w:val="code-line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14:paraId="493D3978" w14:textId="41FA9E0E" w:rsidR="00D2751C" w:rsidRDefault="00D2751C" w:rsidP="00D2751C">
      <w:pPr>
        <w:pStyle w:val="code-line"/>
        <w:rPr>
          <w:rFonts w:asciiTheme="minorHAnsi" w:eastAsiaTheme="minorHAnsi" w:hAnsiTheme="minorHAnsi" w:cstheme="minorBidi"/>
          <w:sz w:val="22"/>
          <w:szCs w:val="22"/>
          <w:u w:val="single"/>
        </w:rPr>
      </w:pPr>
    </w:p>
    <w:sectPr w:rsidR="00D27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4013A"/>
    <w:multiLevelType w:val="multilevel"/>
    <w:tmpl w:val="BDD642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17182E"/>
    <w:multiLevelType w:val="multilevel"/>
    <w:tmpl w:val="BDD642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" w15:restartNumberingAfterBreak="0">
    <w:nsid w:val="282606B6"/>
    <w:multiLevelType w:val="multilevel"/>
    <w:tmpl w:val="465216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353907E2"/>
    <w:multiLevelType w:val="multilevel"/>
    <w:tmpl w:val="465216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361D3E8F"/>
    <w:multiLevelType w:val="multilevel"/>
    <w:tmpl w:val="E5963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347061"/>
    <w:multiLevelType w:val="multilevel"/>
    <w:tmpl w:val="465216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406359EB"/>
    <w:multiLevelType w:val="multilevel"/>
    <w:tmpl w:val="07A6C77E"/>
    <w:lvl w:ilvl="0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upperRoman"/>
      <w:lvlText w:val="%2."/>
      <w:lvlJc w:val="right"/>
      <w:pPr>
        <w:tabs>
          <w:tab w:val="num" w:pos="1080"/>
        </w:tabs>
        <w:ind w:left="1080" w:hanging="360"/>
      </w:pPr>
      <w:rPr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F927A53"/>
    <w:multiLevelType w:val="multilevel"/>
    <w:tmpl w:val="465216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zNDA3BgIzA3MTUyUdpeDU4uLM/DyQAtNaAOCUG4UsAAAA"/>
  </w:docVars>
  <w:rsids>
    <w:rsidRoot w:val="000F4CFA"/>
    <w:rsid w:val="00001BD9"/>
    <w:rsid w:val="000035BB"/>
    <w:rsid w:val="00060986"/>
    <w:rsid w:val="00075DE2"/>
    <w:rsid w:val="000764C1"/>
    <w:rsid w:val="00076F8C"/>
    <w:rsid w:val="00083D47"/>
    <w:rsid w:val="000861E4"/>
    <w:rsid w:val="000A6F9E"/>
    <w:rsid w:val="000B6938"/>
    <w:rsid w:val="000B6E06"/>
    <w:rsid w:val="000F4CFA"/>
    <w:rsid w:val="00126BCA"/>
    <w:rsid w:val="00134AB3"/>
    <w:rsid w:val="0014714B"/>
    <w:rsid w:val="0015375E"/>
    <w:rsid w:val="001601D5"/>
    <w:rsid w:val="00162CCA"/>
    <w:rsid w:val="00166273"/>
    <w:rsid w:val="001A0209"/>
    <w:rsid w:val="001A7C57"/>
    <w:rsid w:val="001B4561"/>
    <w:rsid w:val="001B4EF9"/>
    <w:rsid w:val="001D5928"/>
    <w:rsid w:val="0021728B"/>
    <w:rsid w:val="00221C3B"/>
    <w:rsid w:val="00236AED"/>
    <w:rsid w:val="00241107"/>
    <w:rsid w:val="00253514"/>
    <w:rsid w:val="00261080"/>
    <w:rsid w:val="00264D0A"/>
    <w:rsid w:val="00270713"/>
    <w:rsid w:val="0028041F"/>
    <w:rsid w:val="00281703"/>
    <w:rsid w:val="00290A7D"/>
    <w:rsid w:val="00291308"/>
    <w:rsid w:val="00295742"/>
    <w:rsid w:val="002A3D36"/>
    <w:rsid w:val="002E41BC"/>
    <w:rsid w:val="003003A3"/>
    <w:rsid w:val="003007C5"/>
    <w:rsid w:val="00317BC2"/>
    <w:rsid w:val="00321F81"/>
    <w:rsid w:val="003534B3"/>
    <w:rsid w:val="00363397"/>
    <w:rsid w:val="00364A9A"/>
    <w:rsid w:val="00365301"/>
    <w:rsid w:val="003707B4"/>
    <w:rsid w:val="0037661C"/>
    <w:rsid w:val="00385F80"/>
    <w:rsid w:val="003A768A"/>
    <w:rsid w:val="003B4A1F"/>
    <w:rsid w:val="003B5D01"/>
    <w:rsid w:val="003D4765"/>
    <w:rsid w:val="00440F3C"/>
    <w:rsid w:val="004415E2"/>
    <w:rsid w:val="00445D13"/>
    <w:rsid w:val="00446403"/>
    <w:rsid w:val="00456562"/>
    <w:rsid w:val="004669E8"/>
    <w:rsid w:val="00473409"/>
    <w:rsid w:val="00473CEE"/>
    <w:rsid w:val="00486048"/>
    <w:rsid w:val="004C16B5"/>
    <w:rsid w:val="00520622"/>
    <w:rsid w:val="00530163"/>
    <w:rsid w:val="00534F76"/>
    <w:rsid w:val="00536A1E"/>
    <w:rsid w:val="00570C02"/>
    <w:rsid w:val="0057307C"/>
    <w:rsid w:val="005B4DE0"/>
    <w:rsid w:val="005C1972"/>
    <w:rsid w:val="005E104F"/>
    <w:rsid w:val="005E463D"/>
    <w:rsid w:val="005E6849"/>
    <w:rsid w:val="005E7AE0"/>
    <w:rsid w:val="005E7E13"/>
    <w:rsid w:val="00610E80"/>
    <w:rsid w:val="00640D27"/>
    <w:rsid w:val="006506E7"/>
    <w:rsid w:val="006A0C6D"/>
    <w:rsid w:val="006A6DAA"/>
    <w:rsid w:val="006C4E96"/>
    <w:rsid w:val="006F1DFD"/>
    <w:rsid w:val="00713EFC"/>
    <w:rsid w:val="007732D3"/>
    <w:rsid w:val="007A30BA"/>
    <w:rsid w:val="007C7614"/>
    <w:rsid w:val="007D69C4"/>
    <w:rsid w:val="007E03C7"/>
    <w:rsid w:val="007E1A82"/>
    <w:rsid w:val="007F0794"/>
    <w:rsid w:val="0081288C"/>
    <w:rsid w:val="008145B4"/>
    <w:rsid w:val="00836B54"/>
    <w:rsid w:val="0089780D"/>
    <w:rsid w:val="008C5FB5"/>
    <w:rsid w:val="008D26BC"/>
    <w:rsid w:val="008E5172"/>
    <w:rsid w:val="008E59EF"/>
    <w:rsid w:val="008F2E63"/>
    <w:rsid w:val="00931F40"/>
    <w:rsid w:val="00940E18"/>
    <w:rsid w:val="0094150C"/>
    <w:rsid w:val="00963347"/>
    <w:rsid w:val="009732D5"/>
    <w:rsid w:val="00993051"/>
    <w:rsid w:val="00993570"/>
    <w:rsid w:val="0099679B"/>
    <w:rsid w:val="009A1F1D"/>
    <w:rsid w:val="009B6B65"/>
    <w:rsid w:val="009C0E5E"/>
    <w:rsid w:val="009D7320"/>
    <w:rsid w:val="009E0A2A"/>
    <w:rsid w:val="009F48E3"/>
    <w:rsid w:val="00A221DE"/>
    <w:rsid w:val="00A36D2E"/>
    <w:rsid w:val="00A5604F"/>
    <w:rsid w:val="00A65BD6"/>
    <w:rsid w:val="00A737D5"/>
    <w:rsid w:val="00A91832"/>
    <w:rsid w:val="00A9602E"/>
    <w:rsid w:val="00AA3840"/>
    <w:rsid w:val="00AA7562"/>
    <w:rsid w:val="00AC2A7D"/>
    <w:rsid w:val="00AD3C20"/>
    <w:rsid w:val="00AD4AB3"/>
    <w:rsid w:val="00AE2F05"/>
    <w:rsid w:val="00AF750A"/>
    <w:rsid w:val="00B1058D"/>
    <w:rsid w:val="00B32698"/>
    <w:rsid w:val="00B67ADA"/>
    <w:rsid w:val="00B87EB0"/>
    <w:rsid w:val="00BD231E"/>
    <w:rsid w:val="00BD2C86"/>
    <w:rsid w:val="00C00B8E"/>
    <w:rsid w:val="00C028A3"/>
    <w:rsid w:val="00C106A2"/>
    <w:rsid w:val="00C246D0"/>
    <w:rsid w:val="00C25020"/>
    <w:rsid w:val="00C25C34"/>
    <w:rsid w:val="00C271A2"/>
    <w:rsid w:val="00C32AF7"/>
    <w:rsid w:val="00C501A0"/>
    <w:rsid w:val="00C536A2"/>
    <w:rsid w:val="00C6144E"/>
    <w:rsid w:val="00C73D5F"/>
    <w:rsid w:val="00C93F16"/>
    <w:rsid w:val="00C95DDC"/>
    <w:rsid w:val="00CA7D9F"/>
    <w:rsid w:val="00CC2C1C"/>
    <w:rsid w:val="00CD0621"/>
    <w:rsid w:val="00CF4FEF"/>
    <w:rsid w:val="00D223CA"/>
    <w:rsid w:val="00D25286"/>
    <w:rsid w:val="00D2751C"/>
    <w:rsid w:val="00D40A29"/>
    <w:rsid w:val="00D44772"/>
    <w:rsid w:val="00D564A3"/>
    <w:rsid w:val="00D611DE"/>
    <w:rsid w:val="00D67AE6"/>
    <w:rsid w:val="00D75BAA"/>
    <w:rsid w:val="00D77BE8"/>
    <w:rsid w:val="00D905FF"/>
    <w:rsid w:val="00DA7739"/>
    <w:rsid w:val="00DB7676"/>
    <w:rsid w:val="00DD10E1"/>
    <w:rsid w:val="00DE2D93"/>
    <w:rsid w:val="00DE4406"/>
    <w:rsid w:val="00DF5290"/>
    <w:rsid w:val="00E11856"/>
    <w:rsid w:val="00E140D0"/>
    <w:rsid w:val="00E22C4E"/>
    <w:rsid w:val="00E56409"/>
    <w:rsid w:val="00E73A47"/>
    <w:rsid w:val="00E8093C"/>
    <w:rsid w:val="00E92E4B"/>
    <w:rsid w:val="00ED0272"/>
    <w:rsid w:val="00EE36F0"/>
    <w:rsid w:val="00EE7DBE"/>
    <w:rsid w:val="00F1053C"/>
    <w:rsid w:val="00F17192"/>
    <w:rsid w:val="00F44D20"/>
    <w:rsid w:val="00F55F45"/>
    <w:rsid w:val="00F57578"/>
    <w:rsid w:val="00F62806"/>
    <w:rsid w:val="00F71866"/>
    <w:rsid w:val="00F744AF"/>
    <w:rsid w:val="00F83FA7"/>
    <w:rsid w:val="00FB41AB"/>
    <w:rsid w:val="00FC70D7"/>
    <w:rsid w:val="00FE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1F4F8"/>
  <w15:chartTrackingRefBased/>
  <w15:docId w15:val="{C8E69AFC-2EBE-401A-A90F-94D952CB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4A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56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564A3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456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00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0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2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4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Samlani</dc:creator>
  <cp:keywords/>
  <dc:description/>
  <cp:lastModifiedBy>Sabir Samlani</cp:lastModifiedBy>
  <cp:revision>189</cp:revision>
  <dcterms:created xsi:type="dcterms:W3CDTF">2019-08-19T12:18:00Z</dcterms:created>
  <dcterms:modified xsi:type="dcterms:W3CDTF">2019-08-21T21:59:00Z</dcterms:modified>
</cp:coreProperties>
</file>