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402C9" w14:textId="664DAFE9" w:rsidR="00607A39" w:rsidRPr="00607A39" w:rsidRDefault="00607A39" w:rsidP="00607A39">
      <w:r w:rsidRPr="00607A39">
        <w:rPr>
          <w:b/>
          <w:bCs/>
        </w:rPr>
        <w:t>Architect's Report Framework</w:t>
      </w:r>
      <w:r>
        <w:rPr>
          <w:b/>
          <w:bCs/>
        </w:rPr>
        <w:t xml:space="preserve"> after site visit</w:t>
      </w:r>
    </w:p>
    <w:p w14:paraId="725BCC42" w14:textId="77777777" w:rsidR="00607A39" w:rsidRPr="00607A39" w:rsidRDefault="00607A39" w:rsidP="00607A39">
      <w:pPr>
        <w:numPr>
          <w:ilvl w:val="0"/>
          <w:numId w:val="1"/>
        </w:numPr>
      </w:pPr>
      <w:r w:rsidRPr="00607A39">
        <w:t>Location</w:t>
      </w:r>
    </w:p>
    <w:p w14:paraId="46B7E7E7" w14:textId="77777777" w:rsidR="00607A39" w:rsidRPr="00607A39" w:rsidRDefault="00607A39" w:rsidP="00607A39">
      <w:pPr>
        <w:numPr>
          <w:ilvl w:val="0"/>
          <w:numId w:val="1"/>
        </w:numPr>
        <w:rPr>
          <w:strike/>
        </w:rPr>
      </w:pPr>
      <w:r w:rsidRPr="00607A39">
        <w:rPr>
          <w:strike/>
        </w:rPr>
        <w:t>Client name</w:t>
      </w:r>
    </w:p>
    <w:p w14:paraId="1848605D" w14:textId="77777777" w:rsidR="00607A39" w:rsidRPr="00607A39" w:rsidRDefault="00607A39" w:rsidP="00607A39">
      <w:pPr>
        <w:numPr>
          <w:ilvl w:val="0"/>
          <w:numId w:val="1"/>
        </w:numPr>
      </w:pPr>
      <w:r w:rsidRPr="00607A39">
        <w:t>Type of soil</w:t>
      </w:r>
    </w:p>
    <w:p w14:paraId="2BA5824A" w14:textId="77777777" w:rsidR="00607A39" w:rsidRPr="00607A39" w:rsidRDefault="00607A39" w:rsidP="00607A39">
      <w:pPr>
        <w:numPr>
          <w:ilvl w:val="0"/>
          <w:numId w:val="1"/>
        </w:numPr>
      </w:pPr>
      <w:r w:rsidRPr="00607A39">
        <w:t>Site measurements</w:t>
      </w:r>
    </w:p>
    <w:p w14:paraId="078414B2" w14:textId="77777777" w:rsidR="00607A39" w:rsidRPr="00607A39" w:rsidRDefault="00607A39" w:rsidP="00607A39">
      <w:pPr>
        <w:numPr>
          <w:ilvl w:val="0"/>
          <w:numId w:val="1"/>
        </w:numPr>
      </w:pPr>
      <w:r w:rsidRPr="00607A39">
        <w:t>Topography (slope)</w:t>
      </w:r>
    </w:p>
    <w:p w14:paraId="711AB2E6" w14:textId="77777777" w:rsidR="00607A39" w:rsidRPr="00607A39" w:rsidRDefault="00607A39" w:rsidP="00607A39">
      <w:pPr>
        <w:numPr>
          <w:ilvl w:val="0"/>
          <w:numId w:val="1"/>
        </w:numPr>
      </w:pPr>
      <w:r w:rsidRPr="00607A39">
        <w:t>Infrastructure (Electricity, water, security)</w:t>
      </w:r>
    </w:p>
    <w:p w14:paraId="284E1146" w14:textId="2EA1A49C" w:rsidR="00607A39" w:rsidRDefault="00607A39" w:rsidP="00607A39">
      <w:pPr>
        <w:numPr>
          <w:ilvl w:val="0"/>
          <w:numId w:val="1"/>
        </w:numPr>
      </w:pPr>
      <w:r w:rsidRPr="00607A39">
        <w:t>Note</w:t>
      </w:r>
      <w:r>
        <w:t xml:space="preserve"> (Input box for extra notes and general comments)</w:t>
      </w:r>
    </w:p>
    <w:p w14:paraId="51EB1466" w14:textId="4FB7B545" w:rsidR="00607A39" w:rsidRDefault="00607A39" w:rsidP="00607A39">
      <w:pPr>
        <w:pStyle w:val="ListParagraph"/>
        <w:numPr>
          <w:ilvl w:val="0"/>
          <w:numId w:val="2"/>
        </w:numPr>
        <w:rPr>
          <w:b/>
          <w:bCs/>
          <w:i/>
          <w:iCs/>
        </w:rPr>
      </w:pPr>
      <w:r>
        <w:rPr>
          <w:b/>
          <w:bCs/>
          <w:i/>
          <w:iCs/>
        </w:rPr>
        <w:t>The technical director should approve this before proceeding to the next step. The QS also has access to edit this report (but the audit trail should show who changed what in the document)</w:t>
      </w:r>
    </w:p>
    <w:p w14:paraId="3B66ACE2" w14:textId="77777777" w:rsidR="00607A39" w:rsidRPr="00607A39" w:rsidRDefault="00607A39" w:rsidP="00607A39">
      <w:r w:rsidRPr="00607A39">
        <w:rPr>
          <w:b/>
          <w:bCs/>
        </w:rPr>
        <w:t>Documents Architect Should Attach with the report</w:t>
      </w:r>
    </w:p>
    <w:p w14:paraId="6D032434" w14:textId="77777777" w:rsidR="00607A39" w:rsidRPr="00607A39" w:rsidRDefault="00607A39" w:rsidP="00607A39">
      <w:pPr>
        <w:numPr>
          <w:ilvl w:val="0"/>
          <w:numId w:val="3"/>
        </w:numPr>
      </w:pPr>
      <w:r w:rsidRPr="00607A39">
        <w:t>Title deed</w:t>
      </w:r>
    </w:p>
    <w:p w14:paraId="2C90D162" w14:textId="77777777" w:rsidR="00607A39" w:rsidRPr="00607A39" w:rsidRDefault="00607A39" w:rsidP="00607A39">
      <w:pPr>
        <w:numPr>
          <w:ilvl w:val="0"/>
          <w:numId w:val="3"/>
        </w:numPr>
      </w:pPr>
      <w:r w:rsidRPr="00607A39">
        <w:t>Deed plan</w:t>
      </w:r>
    </w:p>
    <w:p w14:paraId="4ABD650F" w14:textId="77777777" w:rsidR="00607A39" w:rsidRPr="00607A39" w:rsidRDefault="00607A39" w:rsidP="00607A39">
      <w:pPr>
        <w:numPr>
          <w:ilvl w:val="0"/>
          <w:numId w:val="3"/>
        </w:numPr>
      </w:pPr>
      <w:r w:rsidRPr="00607A39">
        <w:t>KRA pin</w:t>
      </w:r>
    </w:p>
    <w:p w14:paraId="5EDABCBA" w14:textId="77777777" w:rsidR="00607A39" w:rsidRPr="00607A39" w:rsidRDefault="00607A39" w:rsidP="00607A39">
      <w:pPr>
        <w:numPr>
          <w:ilvl w:val="0"/>
          <w:numId w:val="3"/>
        </w:numPr>
      </w:pPr>
      <w:r w:rsidRPr="00607A39">
        <w:t>Land rates</w:t>
      </w:r>
    </w:p>
    <w:p w14:paraId="088701F7" w14:textId="77777777" w:rsidR="00607A39" w:rsidRPr="00607A39" w:rsidRDefault="00607A39" w:rsidP="00607A39">
      <w:pPr>
        <w:numPr>
          <w:ilvl w:val="0"/>
          <w:numId w:val="3"/>
        </w:numPr>
      </w:pPr>
      <w:r w:rsidRPr="00607A39">
        <w:t>ID</w:t>
      </w:r>
    </w:p>
    <w:p w14:paraId="3E6324C4" w14:textId="00AB23D3" w:rsidR="00607A39" w:rsidRDefault="00607A39" w:rsidP="00607A39">
      <w:pPr>
        <w:numPr>
          <w:ilvl w:val="0"/>
          <w:numId w:val="3"/>
        </w:numPr>
      </w:pPr>
      <w:r w:rsidRPr="00607A39">
        <w:t xml:space="preserve">Survey </w:t>
      </w:r>
      <w:r>
        <w:t>map</w:t>
      </w:r>
    </w:p>
    <w:p w14:paraId="6E3D71CD" w14:textId="1A053626" w:rsidR="00607A39" w:rsidRDefault="00607A39" w:rsidP="00607A39">
      <w:pPr>
        <w:rPr>
          <w:b/>
          <w:bCs/>
          <w:i/>
          <w:iCs/>
        </w:rPr>
      </w:pPr>
      <w:r>
        <w:t>-</w:t>
      </w:r>
      <w:r>
        <w:rPr>
          <w:b/>
          <w:bCs/>
          <w:i/>
          <w:iCs/>
        </w:rPr>
        <w:t>For this we will remove it from the client onboarding stage and make it mandatory because this are the documents used during approvals stage</w:t>
      </w:r>
    </w:p>
    <w:p w14:paraId="3F7CD304" w14:textId="17285A0A" w:rsidR="00607A39" w:rsidRPr="00816A33" w:rsidRDefault="00607A39" w:rsidP="00816A33">
      <w:pPr>
        <w:pStyle w:val="ListParagraph"/>
      </w:pPr>
      <w:r w:rsidRPr="00816A33">
        <w:rPr>
          <w:b/>
          <w:bCs/>
        </w:rPr>
        <w:t>KYC docs for</w:t>
      </w:r>
      <w:r w:rsidR="00816A33" w:rsidRPr="00816A33">
        <w:rPr>
          <w:b/>
          <w:bCs/>
        </w:rPr>
        <w:t xml:space="preserve"> Agent</w:t>
      </w:r>
      <w:r w:rsidR="00816A33" w:rsidRPr="00816A33">
        <w:rPr>
          <w:b/>
          <w:bCs/>
        </w:rPr>
        <w:br/>
      </w:r>
      <w:r w:rsidR="00816A33" w:rsidRPr="00816A33">
        <w:t>Signed agreement</w:t>
      </w:r>
    </w:p>
    <w:p w14:paraId="2DC9085B" w14:textId="382971E7" w:rsidR="00816A33" w:rsidRPr="00816A33" w:rsidRDefault="00816A33" w:rsidP="00816A33">
      <w:pPr>
        <w:pStyle w:val="ListParagraph"/>
        <w:numPr>
          <w:ilvl w:val="0"/>
          <w:numId w:val="2"/>
        </w:numPr>
      </w:pPr>
      <w:r w:rsidRPr="00816A33">
        <w:t>ID</w:t>
      </w:r>
    </w:p>
    <w:p w14:paraId="05FD842E" w14:textId="42F066BD" w:rsidR="00816A33" w:rsidRPr="00816A33" w:rsidRDefault="00816A33" w:rsidP="00816A33">
      <w:pPr>
        <w:pStyle w:val="ListParagraph"/>
        <w:numPr>
          <w:ilvl w:val="0"/>
          <w:numId w:val="2"/>
        </w:numPr>
      </w:pPr>
      <w:r w:rsidRPr="00816A33">
        <w:t xml:space="preserve">Next of kin </w:t>
      </w:r>
    </w:p>
    <w:p w14:paraId="3AB38646" w14:textId="7AC4F0AC" w:rsidR="00816A33" w:rsidRDefault="00816A33" w:rsidP="00816A33">
      <w:pPr>
        <w:pStyle w:val="ListParagraph"/>
        <w:numPr>
          <w:ilvl w:val="0"/>
          <w:numId w:val="2"/>
        </w:numPr>
      </w:pPr>
      <w:r w:rsidRPr="00816A33">
        <w:t>Bank/</w:t>
      </w:r>
      <w:proofErr w:type="spellStart"/>
      <w:r w:rsidRPr="00816A33">
        <w:t>Mpesa</w:t>
      </w:r>
      <w:proofErr w:type="spellEnd"/>
      <w:r w:rsidRPr="00816A33">
        <w:t xml:space="preserve"> details</w:t>
      </w:r>
    </w:p>
    <w:p w14:paraId="00000A36" w14:textId="4FDF741B" w:rsidR="00816A33" w:rsidRDefault="00816A33" w:rsidP="00816A33">
      <w:pPr>
        <w:rPr>
          <w:b/>
          <w:bCs/>
        </w:rPr>
      </w:pPr>
      <w:r>
        <w:rPr>
          <w:b/>
          <w:bCs/>
        </w:rPr>
        <w:t>Roles</w:t>
      </w:r>
    </w:p>
    <w:p w14:paraId="2BC1E979" w14:textId="04C8828B" w:rsidR="00816A33" w:rsidRPr="00533930" w:rsidRDefault="00816A33" w:rsidP="00816A33">
      <w:pPr>
        <w:pStyle w:val="ListParagraph"/>
        <w:numPr>
          <w:ilvl w:val="0"/>
          <w:numId w:val="2"/>
        </w:numPr>
      </w:pPr>
      <w:r w:rsidRPr="00533930">
        <w:t>Track payments</w:t>
      </w:r>
    </w:p>
    <w:p w14:paraId="38C69423" w14:textId="07221385" w:rsidR="00816A33" w:rsidRPr="00533930" w:rsidRDefault="00816A33" w:rsidP="00816A33">
      <w:pPr>
        <w:pStyle w:val="ListParagraph"/>
        <w:numPr>
          <w:ilvl w:val="0"/>
          <w:numId w:val="2"/>
        </w:numPr>
      </w:pPr>
      <w:r w:rsidRPr="00533930">
        <w:t>Track progress</w:t>
      </w:r>
    </w:p>
    <w:p w14:paraId="276919A5" w14:textId="77777777" w:rsidR="00607A39" w:rsidRPr="00607A39" w:rsidRDefault="00607A39" w:rsidP="00607A39"/>
    <w:p w14:paraId="6D1E0988" w14:textId="77777777" w:rsidR="00850C4E" w:rsidRDefault="00850C4E"/>
    <w:sectPr w:rsidR="00850C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2B37"/>
    <w:multiLevelType w:val="multilevel"/>
    <w:tmpl w:val="897AA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CA0"/>
    <w:multiLevelType w:val="hybridMultilevel"/>
    <w:tmpl w:val="78F8500E"/>
    <w:lvl w:ilvl="0" w:tplc="575845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B6140"/>
    <w:multiLevelType w:val="multilevel"/>
    <w:tmpl w:val="62A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625099">
    <w:abstractNumId w:val="0"/>
  </w:num>
  <w:num w:numId="2" w16cid:durableId="1726489009">
    <w:abstractNumId w:val="1"/>
  </w:num>
  <w:num w:numId="3" w16cid:durableId="1762337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4E"/>
    <w:rsid w:val="00533930"/>
    <w:rsid w:val="0055361C"/>
    <w:rsid w:val="00607A39"/>
    <w:rsid w:val="00816A33"/>
    <w:rsid w:val="0085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CEF0"/>
  <w15:chartTrackingRefBased/>
  <w15:docId w15:val="{9680BAE2-56AD-4267-B59E-EBC4CDA2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C4E"/>
    <w:rPr>
      <w:rFonts w:eastAsiaTheme="majorEastAsia" w:cstheme="majorBidi"/>
      <w:color w:val="272727" w:themeColor="text1" w:themeTint="D8"/>
    </w:rPr>
  </w:style>
  <w:style w:type="paragraph" w:styleId="Title">
    <w:name w:val="Title"/>
    <w:basedOn w:val="Normal"/>
    <w:next w:val="Normal"/>
    <w:link w:val="TitleChar"/>
    <w:uiPriority w:val="10"/>
    <w:qFormat/>
    <w:rsid w:val="00850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C4E"/>
    <w:pPr>
      <w:spacing w:before="160"/>
      <w:jc w:val="center"/>
    </w:pPr>
    <w:rPr>
      <w:i/>
      <w:iCs/>
      <w:color w:val="404040" w:themeColor="text1" w:themeTint="BF"/>
    </w:rPr>
  </w:style>
  <w:style w:type="character" w:customStyle="1" w:styleId="QuoteChar">
    <w:name w:val="Quote Char"/>
    <w:basedOn w:val="DefaultParagraphFont"/>
    <w:link w:val="Quote"/>
    <w:uiPriority w:val="29"/>
    <w:rsid w:val="00850C4E"/>
    <w:rPr>
      <w:i/>
      <w:iCs/>
      <w:color w:val="404040" w:themeColor="text1" w:themeTint="BF"/>
    </w:rPr>
  </w:style>
  <w:style w:type="paragraph" w:styleId="ListParagraph">
    <w:name w:val="List Paragraph"/>
    <w:basedOn w:val="Normal"/>
    <w:uiPriority w:val="34"/>
    <w:qFormat/>
    <w:rsid w:val="00850C4E"/>
    <w:pPr>
      <w:ind w:left="720"/>
      <w:contextualSpacing/>
    </w:pPr>
  </w:style>
  <w:style w:type="character" w:styleId="IntenseEmphasis">
    <w:name w:val="Intense Emphasis"/>
    <w:basedOn w:val="DefaultParagraphFont"/>
    <w:uiPriority w:val="21"/>
    <w:qFormat/>
    <w:rsid w:val="00850C4E"/>
    <w:rPr>
      <w:i/>
      <w:iCs/>
      <w:color w:val="2F5496" w:themeColor="accent1" w:themeShade="BF"/>
    </w:rPr>
  </w:style>
  <w:style w:type="paragraph" w:styleId="IntenseQuote">
    <w:name w:val="Intense Quote"/>
    <w:basedOn w:val="Normal"/>
    <w:next w:val="Normal"/>
    <w:link w:val="IntenseQuoteChar"/>
    <w:uiPriority w:val="30"/>
    <w:qFormat/>
    <w:rsid w:val="00850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C4E"/>
    <w:rPr>
      <w:i/>
      <w:iCs/>
      <w:color w:val="2F5496" w:themeColor="accent1" w:themeShade="BF"/>
    </w:rPr>
  </w:style>
  <w:style w:type="character" w:styleId="IntenseReference">
    <w:name w:val="Intense Reference"/>
    <w:basedOn w:val="DefaultParagraphFont"/>
    <w:uiPriority w:val="32"/>
    <w:qFormat/>
    <w:rsid w:val="00850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0346">
      <w:bodyDiv w:val="1"/>
      <w:marLeft w:val="0"/>
      <w:marRight w:val="0"/>
      <w:marTop w:val="0"/>
      <w:marBottom w:val="0"/>
      <w:divBdr>
        <w:top w:val="none" w:sz="0" w:space="0" w:color="auto"/>
        <w:left w:val="none" w:sz="0" w:space="0" w:color="auto"/>
        <w:bottom w:val="none" w:sz="0" w:space="0" w:color="auto"/>
        <w:right w:val="none" w:sz="0" w:space="0" w:color="auto"/>
      </w:divBdr>
    </w:div>
    <w:div w:id="1021125421">
      <w:bodyDiv w:val="1"/>
      <w:marLeft w:val="0"/>
      <w:marRight w:val="0"/>
      <w:marTop w:val="0"/>
      <w:marBottom w:val="0"/>
      <w:divBdr>
        <w:top w:val="none" w:sz="0" w:space="0" w:color="auto"/>
        <w:left w:val="none" w:sz="0" w:space="0" w:color="auto"/>
        <w:bottom w:val="none" w:sz="0" w:space="0" w:color="auto"/>
        <w:right w:val="none" w:sz="0" w:space="0" w:color="auto"/>
      </w:divBdr>
    </w:div>
    <w:div w:id="1574853498">
      <w:bodyDiv w:val="1"/>
      <w:marLeft w:val="0"/>
      <w:marRight w:val="0"/>
      <w:marTop w:val="0"/>
      <w:marBottom w:val="0"/>
      <w:divBdr>
        <w:top w:val="none" w:sz="0" w:space="0" w:color="auto"/>
        <w:left w:val="none" w:sz="0" w:space="0" w:color="auto"/>
        <w:bottom w:val="none" w:sz="0" w:space="0" w:color="auto"/>
        <w:right w:val="none" w:sz="0" w:space="0" w:color="auto"/>
      </w:divBdr>
    </w:div>
    <w:div w:id="18215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Rimui</dc:creator>
  <cp:keywords/>
  <dc:description/>
  <cp:lastModifiedBy>Kelvin Rimui</cp:lastModifiedBy>
  <cp:revision>2</cp:revision>
  <dcterms:created xsi:type="dcterms:W3CDTF">2025-04-15T17:34:00Z</dcterms:created>
  <dcterms:modified xsi:type="dcterms:W3CDTF">2025-04-15T17:57:00Z</dcterms:modified>
</cp:coreProperties>
</file>