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26F70" w:rsidRDefault="009B571A" w:rsidP="00F26F70">
      <w:pPr>
        <w:pStyle w:val="MainCoverTitle"/>
      </w:pPr>
      <w:permStart w:id="1382036695" w:edGrp="everyone"/>
      <w:r w:rsidRPr="00B1081B">
        <w:t>Introductory element — Main element</w:t>
      </w:r>
      <w:r w:rsidR="00BC3A47">
        <w:t xml:space="preserve"> </w:t>
      </w:r>
      <w:r w:rsidR="00143C91">
        <w:t>lllllllllllllllllllllllllllllllllllllllllllllllllllllllllllllllllllllllllllllllllllllllllllllllllllllllllllllllllllllllllllllllllllllllllll</w:t>
      </w:r>
      <w:r w:rsidRPr="00B1081B">
        <w:t> </w:t>
      </w:r>
      <w:permEnd w:id="1382036695"/>
      <w:r w:rsidR="00330CD1">
        <w:t xml:space="preserve"> </w:t>
      </w:r>
    </w:p>
    <w:p w:rsidR="00F26F70" w:rsidRDefault="009B571A" w:rsidP="00F26F70">
      <w:pPr>
        <w:pStyle w:val="PartNumber"/>
      </w:pPr>
      <w:permStart w:id="1216576728" w:edGrp="everyone"/>
      <w:r w:rsidRPr="00B1081B">
        <w:t>Part n:</w:t>
      </w:r>
      <w:permEnd w:id="1216576728"/>
    </w:p>
    <w:p w:rsidR="00594A98" w:rsidRDefault="009B571A" w:rsidP="00F26F70">
      <w:pPr>
        <w:pStyle w:val="PartTitle"/>
      </w:pPr>
      <w:permStart w:id="513678061" w:edGrp="everyone"/>
      <w:r w:rsidRPr="00F26F70">
        <w:t>Part</w:t>
      </w:r>
      <w:r w:rsidRPr="00B1081B">
        <w:t xml:space="preserve"> title</w:t>
      </w:r>
      <w:r w:rsidR="00143C91">
        <w:t xml:space="preserve">  llllllllllllllllllllllllllllll llllllllllllllllllllllllllllllllllllllllllll lllllllllllllllllllllllllllllllllllllllllll</w:t>
      </w:r>
      <w:permEnd w:id="513678061"/>
      <w:r w:rsidR="00BF7864">
        <w:t xml:space="preserve"> </w:t>
      </w:r>
    </w:p>
    <w:p w:rsidR="00594A98" w:rsidRDefault="006B7891" w:rsidP="006B7891">
      <w:pPr>
        <w:pStyle w:val="Coverlogo"/>
      </w:pPr>
      <w:r w:rsidRPr="006B7891">
        <w:drawing>
          <wp:inline distT="0" distB="0" distL="0" distR="0" wp14:anchorId="2F7257A0" wp14:editId="50986EBD">
            <wp:extent cx="3462655" cy="932815"/>
            <wp:effectExtent l="0" t="0" r="444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62655" cy="932815"/>
                    </a:xfrm>
                    <a:prstGeom prst="rect">
                      <a:avLst/>
                    </a:prstGeom>
                    <a:noFill/>
                  </pic:spPr>
                </pic:pic>
              </a:graphicData>
            </a:graphic>
          </wp:inline>
        </w:drawing>
      </w:r>
    </w:p>
    <w:p w:rsidR="00594A98" w:rsidRDefault="00594A98" w:rsidP="00594A98"/>
    <w:p w:rsidR="006B7891" w:rsidRPr="00594A98" w:rsidRDefault="006B7891" w:rsidP="00594A98">
      <w:pPr>
        <w:sectPr w:rsidR="006B7891" w:rsidRPr="00594A98" w:rsidSect="0083546C">
          <w:headerReference w:type="first" r:id="rId12"/>
          <w:footerReference w:type="first" r:id="rId13"/>
          <w:type w:val="oddPage"/>
          <w:pgSz w:w="11906" w:h="16838" w:code="9"/>
          <w:pgMar w:top="662" w:right="731" w:bottom="1077" w:left="851" w:header="852" w:footer="1874" w:gutter="1418"/>
          <w:pgBorders>
            <w:left w:val="thinThickMediumGap" w:sz="24" w:space="18" w:color="auto"/>
          </w:pgBorders>
          <w:cols w:space="720"/>
          <w:titlePg/>
        </w:sectPr>
      </w:pPr>
    </w:p>
    <w:p w:rsidR="001137D5" w:rsidRPr="002001BA" w:rsidRDefault="001137D5" w:rsidP="00E42269">
      <w:pPr>
        <w:pStyle w:val="TCRep"/>
      </w:pPr>
      <w:r w:rsidRPr="002001BA">
        <w:t>TECHNICAL COMMITTEE REPRESENTATION</w:t>
      </w:r>
    </w:p>
    <w:p w:rsidR="001137D5" w:rsidRPr="001137D5" w:rsidRDefault="001137D5" w:rsidP="002001BA">
      <w:pPr>
        <w:rPr>
          <w:b/>
          <w:lang w:val="en-US"/>
        </w:rPr>
      </w:pPr>
      <w:r w:rsidRPr="001137D5">
        <w:rPr>
          <w:lang w:val="en-US"/>
        </w:rPr>
        <w:t>The following organizations were represented on the Technical Committee:</w:t>
      </w:r>
    </w:p>
    <w:p w:rsidR="001137D5" w:rsidRDefault="00DB0A7D" w:rsidP="002001BA">
      <w:pPr>
        <w:pStyle w:val="ListNumber"/>
        <w:rPr>
          <w:lang w:val="en-US"/>
        </w:rPr>
      </w:pPr>
      <w:permStart w:id="397032415" w:edGrp="everyone"/>
      <w:r>
        <w:rPr>
          <w:lang w:val="en-US"/>
        </w:rPr>
        <w:t>XXX</w:t>
      </w:r>
    </w:p>
    <w:p w:rsidR="00DB0A7D" w:rsidRDefault="00DB0A7D" w:rsidP="002001BA">
      <w:pPr>
        <w:pStyle w:val="ListNumber"/>
        <w:rPr>
          <w:lang w:val="en-US"/>
        </w:rPr>
      </w:pPr>
      <w:r>
        <w:rPr>
          <w:lang w:val="en-US"/>
        </w:rPr>
        <w:t>XXX</w:t>
      </w:r>
    </w:p>
    <w:p w:rsidR="00DB0A7D" w:rsidRDefault="00DB0A7D" w:rsidP="002001BA">
      <w:pPr>
        <w:pStyle w:val="ListNumber"/>
        <w:rPr>
          <w:lang w:val="en-US"/>
        </w:rPr>
      </w:pPr>
      <w:r>
        <w:rPr>
          <w:lang w:val="en-US"/>
        </w:rPr>
        <w:t>XXX</w:t>
      </w:r>
    </w:p>
    <w:p w:rsidR="00DB0A7D" w:rsidRDefault="00DB0A7D" w:rsidP="002001BA">
      <w:pPr>
        <w:pStyle w:val="ListNumber"/>
        <w:rPr>
          <w:lang w:val="en-US"/>
        </w:rPr>
      </w:pPr>
      <w:r>
        <w:rPr>
          <w:lang w:val="en-US"/>
        </w:rPr>
        <w:t>XXX</w:t>
      </w:r>
    </w:p>
    <w:p w:rsidR="00DB0A7D" w:rsidRDefault="00DB0A7D" w:rsidP="002001BA">
      <w:pPr>
        <w:pStyle w:val="ListNumber"/>
        <w:rPr>
          <w:lang w:val="en-US"/>
        </w:rPr>
      </w:pPr>
      <w:r>
        <w:rPr>
          <w:lang w:val="en-US"/>
        </w:rPr>
        <w:t>XXX</w:t>
      </w:r>
    </w:p>
    <w:p w:rsidR="00DB0A7D" w:rsidRDefault="00DB0A7D" w:rsidP="002001BA">
      <w:pPr>
        <w:pStyle w:val="ListNumber"/>
        <w:rPr>
          <w:lang w:val="en-US"/>
        </w:rPr>
      </w:pPr>
      <w:r>
        <w:rPr>
          <w:lang w:val="en-US"/>
        </w:rPr>
        <w:t>XXX</w:t>
      </w:r>
    </w:p>
    <w:p w:rsidR="00DB0A7D" w:rsidRDefault="00DB0A7D" w:rsidP="002001BA">
      <w:pPr>
        <w:pStyle w:val="ListNumber"/>
        <w:rPr>
          <w:lang w:val="en-US"/>
        </w:rPr>
      </w:pPr>
      <w:r>
        <w:rPr>
          <w:lang w:val="en-US"/>
        </w:rPr>
        <w:t>XXX</w:t>
      </w:r>
    </w:p>
    <w:p w:rsidR="00DB0A7D" w:rsidRDefault="00DB0A7D" w:rsidP="002001BA">
      <w:pPr>
        <w:pStyle w:val="ListNumber"/>
        <w:rPr>
          <w:lang w:val="en-US"/>
        </w:rPr>
      </w:pPr>
      <w:r>
        <w:rPr>
          <w:lang w:val="en-US"/>
        </w:rPr>
        <w:t>XXX</w:t>
      </w:r>
    </w:p>
    <w:p w:rsidR="00DB0A7D" w:rsidRDefault="00DB0A7D" w:rsidP="002001BA">
      <w:pPr>
        <w:pStyle w:val="ListNumber"/>
        <w:rPr>
          <w:lang w:val="en-US"/>
        </w:rPr>
      </w:pPr>
      <w:r>
        <w:rPr>
          <w:lang w:val="en-US"/>
        </w:rPr>
        <w:t>XXX</w:t>
      </w:r>
    </w:p>
    <w:p w:rsidR="00DB0A7D" w:rsidRDefault="00DB0A7D" w:rsidP="002001BA">
      <w:pPr>
        <w:pStyle w:val="ListNumber"/>
        <w:rPr>
          <w:lang w:val="en-US"/>
        </w:rPr>
      </w:pPr>
      <w:r>
        <w:rPr>
          <w:lang w:val="en-US"/>
        </w:rPr>
        <w:t>XXX</w:t>
      </w:r>
    </w:p>
    <w:p w:rsidR="003B7AF8" w:rsidRDefault="00DB0A7D" w:rsidP="002001BA">
      <w:pPr>
        <w:pStyle w:val="ListNumber"/>
        <w:rPr>
          <w:lang w:val="en-US"/>
        </w:rPr>
      </w:pPr>
      <w:r>
        <w:rPr>
          <w:lang w:val="en-US"/>
        </w:rPr>
        <w:t>XXX</w:t>
      </w:r>
    </w:p>
    <w:p w:rsidR="003B7AF8" w:rsidRDefault="003B7AF8" w:rsidP="003B7AF8">
      <w:pPr>
        <w:pStyle w:val="ListNumber"/>
        <w:rPr>
          <w:lang w:val="en-US"/>
        </w:rPr>
      </w:pPr>
      <w:r>
        <w:rPr>
          <w:lang w:val="en-US"/>
        </w:rPr>
        <w:t>XXX</w:t>
      </w:r>
    </w:p>
    <w:p w:rsidR="003B7AF8" w:rsidRDefault="003B7AF8" w:rsidP="003B7AF8">
      <w:pPr>
        <w:pStyle w:val="ListNumber"/>
        <w:rPr>
          <w:lang w:val="en-US"/>
        </w:rPr>
      </w:pPr>
      <w:r>
        <w:rPr>
          <w:lang w:val="en-US"/>
        </w:rPr>
        <w:t>XXX</w:t>
      </w:r>
    </w:p>
    <w:p w:rsidR="003B7AF8" w:rsidRDefault="003B7AF8" w:rsidP="003B7AF8">
      <w:pPr>
        <w:pStyle w:val="ListNumber"/>
        <w:rPr>
          <w:lang w:val="en-US"/>
        </w:rPr>
      </w:pPr>
      <w:r>
        <w:rPr>
          <w:lang w:val="en-US"/>
        </w:rPr>
        <w:t>XXX</w:t>
      </w:r>
    </w:p>
    <w:p w:rsidR="003B7AF8" w:rsidRDefault="003B7AF8" w:rsidP="003B7AF8">
      <w:pPr>
        <w:pStyle w:val="ListNumber"/>
        <w:rPr>
          <w:lang w:val="en-US"/>
        </w:rPr>
      </w:pPr>
      <w:r>
        <w:rPr>
          <w:lang w:val="en-US"/>
        </w:rPr>
        <w:t>XXX</w:t>
      </w:r>
    </w:p>
    <w:p w:rsidR="003B7AF8" w:rsidRDefault="003B7AF8" w:rsidP="003B7AF8">
      <w:pPr>
        <w:pStyle w:val="ListNumber"/>
        <w:rPr>
          <w:lang w:val="en-US"/>
        </w:rPr>
      </w:pPr>
      <w:r>
        <w:rPr>
          <w:lang w:val="en-US"/>
        </w:rPr>
        <w:t>XXX</w:t>
      </w:r>
    </w:p>
    <w:p w:rsidR="003B7AF8" w:rsidRDefault="003B7AF8" w:rsidP="003B7AF8">
      <w:pPr>
        <w:pStyle w:val="ListNumber"/>
        <w:rPr>
          <w:lang w:val="en-US"/>
        </w:rPr>
      </w:pPr>
      <w:r>
        <w:rPr>
          <w:lang w:val="en-US"/>
        </w:rPr>
        <w:t>XXX</w:t>
      </w:r>
    </w:p>
    <w:p w:rsidR="003B7AF8" w:rsidRDefault="003B7AF8" w:rsidP="003B7AF8">
      <w:pPr>
        <w:pStyle w:val="ListNumber"/>
        <w:rPr>
          <w:lang w:val="en-US"/>
        </w:rPr>
      </w:pPr>
      <w:r>
        <w:rPr>
          <w:lang w:val="en-US"/>
        </w:rPr>
        <w:t>XXX</w:t>
      </w:r>
    </w:p>
    <w:p w:rsidR="003B7AF8" w:rsidRDefault="003B7AF8" w:rsidP="003B7AF8">
      <w:pPr>
        <w:pStyle w:val="ListNumber"/>
        <w:rPr>
          <w:lang w:val="en-US"/>
        </w:rPr>
      </w:pPr>
      <w:r>
        <w:rPr>
          <w:lang w:val="en-US"/>
        </w:rPr>
        <w:t>XXX</w:t>
      </w:r>
    </w:p>
    <w:p w:rsidR="003B7AF8" w:rsidRPr="001137D5" w:rsidRDefault="003B7AF8" w:rsidP="003B7AF8">
      <w:pPr>
        <w:pStyle w:val="ListNumber"/>
        <w:rPr>
          <w:lang w:val="en-US"/>
        </w:rPr>
      </w:pPr>
      <w:r>
        <w:rPr>
          <w:lang w:val="en-US"/>
        </w:rPr>
        <w:t>XXX</w:t>
      </w:r>
    </w:p>
    <w:permEnd w:id="397032415"/>
    <w:p w:rsidR="001137D5" w:rsidRPr="00635C33" w:rsidRDefault="001137D5" w:rsidP="00635C33">
      <w:pPr>
        <w:spacing w:after="0"/>
      </w:pPr>
      <w:r w:rsidRPr="00635C33">
        <w:t>Kenya Bureau of Standards — Secretariat</w:t>
      </w:r>
    </w:p>
    <w:p w:rsidR="001137D5" w:rsidRPr="00635C33" w:rsidRDefault="001137D5" w:rsidP="00635C33">
      <w:pPr>
        <w:pStyle w:val="revisionKS"/>
      </w:pPr>
      <w:r w:rsidRPr="00635C33">
        <w:t>REVISION OF KENYA STANDARDS</w:t>
      </w:r>
    </w:p>
    <w:p w:rsidR="00C20B16" w:rsidRPr="00C20B16" w:rsidRDefault="001137D5" w:rsidP="00DB0A7D">
      <w:r w:rsidRPr="00C20B16">
        <w:t>In order to keep abreast of progress in industry, Kenya Standards shall be regularly reviewed.  Suggestions for improvements to published standards, addressed to the Managing Director, Kenya Bureau of Standards, are welcome.</w:t>
      </w:r>
    </w:p>
    <w:p w:rsidR="001137D5" w:rsidRPr="00C20B16" w:rsidRDefault="001137D5" w:rsidP="0075380C">
      <w:pPr>
        <w:pStyle w:val="KEBScopyright1"/>
      </w:pPr>
      <w:r w:rsidRPr="00C20B16">
        <w:t xml:space="preserve">© Kenya Bureau of Standards, </w:t>
      </w:r>
      <w:permStart w:id="1642925559" w:edGrp="everyone"/>
      <w:r w:rsidR="004A50FA">
        <w:t>yyyy</w:t>
      </w:r>
      <w:permEnd w:id="1642925559"/>
    </w:p>
    <w:p w:rsidR="0069693D" w:rsidRDefault="001137D5" w:rsidP="005B7602">
      <w:pPr>
        <w:pStyle w:val="KEBSCopyright2"/>
      </w:pPr>
      <w:r w:rsidRPr="00C20B16">
        <w:t xml:space="preserve">Copyright. Users are reminded that by virtue of Section 25 of the Copyright Act, Cap. 130 of </w:t>
      </w:r>
      <w:r w:rsidR="002001BA" w:rsidRPr="00C20B16">
        <w:t>2001 of</w:t>
      </w:r>
      <w:r w:rsidRPr="00C20B16">
        <w:t xml:space="preserve"> the Laws of Kenya, copyright subsists in all Kenya Standards and except as provided under Section 25 of this Act, no Kenya Standard produced by Kenya Bureau of Standards may be reproduced, stored in a retrieval system in any form or transmitted by any means without prior permission in writing from the Managing Director.</w:t>
      </w:r>
      <w:r w:rsidR="0069693D">
        <w:br w:type="page"/>
      </w:r>
    </w:p>
    <w:p w:rsidR="00244D09" w:rsidRPr="00635C33" w:rsidRDefault="00244D09" w:rsidP="00974451">
      <w:pPr>
        <w:pStyle w:val="MainCoverTitle"/>
      </w:pPr>
      <w:permStart w:id="820384930" w:edGrp="everyone"/>
      <w:r w:rsidRPr="00635C33">
        <w:t>Introductory element — Main element</w:t>
      </w:r>
      <w:r w:rsidR="00BC3A47" w:rsidRPr="00635C33">
        <w:t xml:space="preserve"> </w:t>
      </w:r>
      <w:r w:rsidRPr="00635C33">
        <w:t>lllllllllllllllllllllllllllllllllllllllllllllllllllllllllllllllllllllllllllllllllllllllllllllllllllllllllllllllllllllllllllllllllllllllllll</w:t>
      </w:r>
      <w:permEnd w:id="820384930"/>
      <w:r w:rsidRPr="00635C33">
        <w:t> </w:t>
      </w:r>
    </w:p>
    <w:p w:rsidR="00AA1839" w:rsidRDefault="00AA1839" w:rsidP="00AA1839">
      <w:pPr>
        <w:pStyle w:val="PartNumber"/>
      </w:pPr>
      <w:permStart w:id="341780489" w:edGrp="everyone"/>
      <w:r w:rsidRPr="00B1081B">
        <w:t>Part n:</w:t>
      </w:r>
      <w:permEnd w:id="341780489"/>
    </w:p>
    <w:p w:rsidR="001137D5" w:rsidRDefault="00AA1839" w:rsidP="00AA1839">
      <w:pPr>
        <w:pStyle w:val="PartTitle"/>
      </w:pPr>
      <w:permStart w:id="235352170" w:edGrp="everyone"/>
      <w:r w:rsidRPr="00F26F70">
        <w:t>Part</w:t>
      </w:r>
      <w:r w:rsidRPr="00B1081B">
        <w:t xml:space="preserve"> title</w:t>
      </w:r>
      <w:r>
        <w:t xml:space="preserve">  llllllllllllllllllllllllllllll llllllllllllllllllllllllllllllllllllllllllll lllllllllllllllllllllllllllllllllllllllllll</w:t>
      </w:r>
      <w:permEnd w:id="235352170"/>
    </w:p>
    <w:tbl>
      <w:tblPr>
        <w:tblStyle w:val="tableAddress"/>
        <w:tblW w:w="0" w:type="auto"/>
        <w:tblLook w:val="04A0" w:firstRow="1" w:lastRow="0" w:firstColumn="1" w:lastColumn="0" w:noHBand="0" w:noVBand="1"/>
      </w:tblPr>
      <w:tblGrid>
        <w:gridCol w:w="709"/>
        <w:gridCol w:w="7796"/>
      </w:tblGrid>
      <w:tr w:rsidR="00BC3A47" w:rsidRPr="002D0370" w:rsidTr="00BC3A47">
        <w:tc>
          <w:tcPr>
            <w:tcW w:w="8505" w:type="dxa"/>
            <w:gridSpan w:val="2"/>
          </w:tcPr>
          <w:p w:rsidR="00BC3A47" w:rsidRPr="002D0370" w:rsidRDefault="00BC3A47" w:rsidP="00BC3A47">
            <w:pPr>
              <w:pStyle w:val="Address"/>
            </w:pPr>
            <w:r w:rsidRPr="002D0370">
              <w:t>Kenya Bureau of Standards,</w:t>
            </w:r>
            <w:r>
              <w:t xml:space="preserve"> </w:t>
            </w:r>
            <w:r w:rsidRPr="002D0370">
              <w:t>Popo Road, Off Mombasa Road,</w:t>
            </w:r>
            <w:r w:rsidRPr="002D0370">
              <w:br/>
              <w:t>P.O. Box 54974 - 00200, Nairobi, Kenya</w:t>
            </w:r>
          </w:p>
        </w:tc>
      </w:tr>
      <w:tr w:rsidR="00BC3A47" w:rsidRPr="002D0370" w:rsidTr="00BC3A47">
        <w:tc>
          <w:tcPr>
            <w:tcW w:w="709" w:type="dxa"/>
          </w:tcPr>
          <w:p w:rsidR="00BC3A47" w:rsidRPr="002D0370" w:rsidRDefault="00BC3A47" w:rsidP="00BC3A47">
            <w:pPr>
              <w:pStyle w:val="Tabletext9"/>
            </w:pPr>
            <w:r w:rsidRPr="002D0370">
              <w:rPr>
                <w:noProof/>
                <w:lang w:eastAsia="en-GB"/>
              </w:rPr>
              <w:drawing>
                <wp:inline distT="0" distB="0" distL="0" distR="0" wp14:anchorId="02DD2BCB" wp14:editId="79E5CA22">
                  <wp:extent cx="230696" cy="23337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3630" cy="246463"/>
                          </a:xfrm>
                          <a:prstGeom prst="rect">
                            <a:avLst/>
                          </a:prstGeom>
                        </pic:spPr>
                      </pic:pic>
                    </a:graphicData>
                  </a:graphic>
                </wp:inline>
              </w:drawing>
            </w:r>
          </w:p>
        </w:tc>
        <w:tc>
          <w:tcPr>
            <w:tcW w:w="7796" w:type="dxa"/>
          </w:tcPr>
          <w:p w:rsidR="00BC3A47" w:rsidRPr="002D0370" w:rsidRDefault="00BC3A47" w:rsidP="00BC3A47">
            <w:pPr>
              <w:pStyle w:val="Tabletext9"/>
            </w:pPr>
            <w:r w:rsidRPr="002D0370">
              <w:t>+254 020 6948000, + 254 722202137, + 254 734600471</w:t>
            </w:r>
          </w:p>
        </w:tc>
      </w:tr>
      <w:tr w:rsidR="00BC3A47" w:rsidRPr="002D0370" w:rsidTr="00BC3A47">
        <w:tc>
          <w:tcPr>
            <w:tcW w:w="709" w:type="dxa"/>
          </w:tcPr>
          <w:p w:rsidR="00BC3A47" w:rsidRPr="002D0370" w:rsidRDefault="00BC3A47" w:rsidP="00BC3A47">
            <w:pPr>
              <w:pStyle w:val="Tabletext9"/>
            </w:pPr>
            <w:r w:rsidRPr="002D0370">
              <w:rPr>
                <w:noProof/>
                <w:lang w:eastAsia="en-GB"/>
              </w:rPr>
              <w:drawing>
                <wp:inline distT="0" distB="0" distL="0" distR="0" wp14:anchorId="7F886DD1" wp14:editId="2FE9D83F">
                  <wp:extent cx="217805" cy="2178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2392" cy="222392"/>
                          </a:xfrm>
                          <a:prstGeom prst="rect">
                            <a:avLst/>
                          </a:prstGeom>
                        </pic:spPr>
                      </pic:pic>
                    </a:graphicData>
                  </a:graphic>
                </wp:inline>
              </w:drawing>
            </w:r>
          </w:p>
        </w:tc>
        <w:tc>
          <w:tcPr>
            <w:tcW w:w="7796" w:type="dxa"/>
          </w:tcPr>
          <w:p w:rsidR="00BC3A47" w:rsidRPr="002D0370" w:rsidRDefault="00BC3A47" w:rsidP="00BC3A47">
            <w:pPr>
              <w:pStyle w:val="Tabletext9"/>
            </w:pPr>
            <w:r w:rsidRPr="002D0370">
              <w:t>info@kebs.org</w:t>
            </w:r>
          </w:p>
        </w:tc>
      </w:tr>
      <w:tr w:rsidR="00BC3A47" w:rsidRPr="002D0370" w:rsidTr="00BC3A47">
        <w:tc>
          <w:tcPr>
            <w:tcW w:w="709" w:type="dxa"/>
          </w:tcPr>
          <w:p w:rsidR="00BC3A47" w:rsidRPr="002D0370" w:rsidRDefault="00ED1355" w:rsidP="00BC3A47">
            <w:pPr>
              <w:pStyle w:val="Tabletext9"/>
            </w:pPr>
            <w:r w:rsidRPr="00114EC6">
              <w:rPr>
                <w:noProof/>
                <w:lang w:eastAsia="en-GB"/>
              </w:rPr>
              <w:drawing>
                <wp:inline distT="0" distB="0" distL="0" distR="0" wp14:anchorId="3919C353" wp14:editId="2C672A36">
                  <wp:extent cx="225425" cy="225425"/>
                  <wp:effectExtent l="0" t="0" r="317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5414" cy="245414"/>
                          </a:xfrm>
                          <a:prstGeom prst="rect">
                            <a:avLst/>
                          </a:prstGeom>
                        </pic:spPr>
                      </pic:pic>
                    </a:graphicData>
                  </a:graphic>
                </wp:inline>
              </w:drawing>
            </w:r>
          </w:p>
        </w:tc>
        <w:tc>
          <w:tcPr>
            <w:tcW w:w="7796" w:type="dxa"/>
          </w:tcPr>
          <w:p w:rsidR="00BC3A47" w:rsidRPr="002D0370" w:rsidRDefault="00BC3A47" w:rsidP="00BC3A47">
            <w:pPr>
              <w:pStyle w:val="Tabletext9"/>
            </w:pPr>
            <w:r w:rsidRPr="002D0370">
              <w:t>@KEBS_ke</w:t>
            </w:r>
          </w:p>
        </w:tc>
      </w:tr>
      <w:tr w:rsidR="00BC3A47" w:rsidRPr="002D0370" w:rsidTr="00BC3A47">
        <w:tc>
          <w:tcPr>
            <w:tcW w:w="709" w:type="dxa"/>
          </w:tcPr>
          <w:p w:rsidR="00BC3A47" w:rsidRPr="002D0370" w:rsidRDefault="00ED1355" w:rsidP="00BC3A47">
            <w:pPr>
              <w:pStyle w:val="Tabletext9"/>
            </w:pPr>
            <w:r>
              <w:rPr>
                <w:noProof/>
                <w:lang w:eastAsia="en-GB"/>
              </w:rPr>
              <w:drawing>
                <wp:inline distT="0" distB="0" distL="0" distR="0" wp14:anchorId="0CCB120B" wp14:editId="657FDADA">
                  <wp:extent cx="225846" cy="225846"/>
                  <wp:effectExtent l="0" t="0" r="317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9358" cy="229358"/>
                          </a:xfrm>
                          <a:prstGeom prst="rect">
                            <a:avLst/>
                          </a:prstGeom>
                          <a:noFill/>
                        </pic:spPr>
                      </pic:pic>
                    </a:graphicData>
                  </a:graphic>
                </wp:inline>
              </w:drawing>
            </w:r>
          </w:p>
        </w:tc>
        <w:tc>
          <w:tcPr>
            <w:tcW w:w="7796" w:type="dxa"/>
          </w:tcPr>
          <w:p w:rsidR="00BC3A47" w:rsidRPr="002D0370" w:rsidRDefault="00BC3A47" w:rsidP="00BC3A47">
            <w:pPr>
              <w:pStyle w:val="Tabletext9"/>
            </w:pPr>
            <w:r w:rsidRPr="002D0370">
              <w:t xml:space="preserve">kenya bureau of standards (kebs) </w:t>
            </w:r>
          </w:p>
        </w:tc>
      </w:tr>
    </w:tbl>
    <w:p w:rsidR="00BC3A47" w:rsidRDefault="00BC3A47" w:rsidP="00AA1839">
      <w:pPr>
        <w:pStyle w:val="PartTitle"/>
      </w:pPr>
      <w:r>
        <w:br w:type="page"/>
      </w:r>
    </w:p>
    <w:p w:rsidR="00BC3A47" w:rsidRDefault="00BC3A47" w:rsidP="00BC3A47">
      <w:pPr>
        <w:pStyle w:val="zzForeword"/>
        <w:rPr>
          <w:color w:val="auto"/>
        </w:rPr>
      </w:pPr>
      <w:bookmarkStart w:id="0" w:name="_Toc536606417"/>
      <w:r>
        <w:rPr>
          <w:color w:val="auto"/>
        </w:rPr>
        <w:t>Foreword</w:t>
      </w:r>
      <w:bookmarkEnd w:id="0"/>
    </w:p>
    <w:p w:rsidR="00BC3A47" w:rsidRDefault="00BC3A47" w:rsidP="00670BB0">
      <w:r w:rsidRPr="00CB7B1E">
        <w:t xml:space="preserve">This Kenya Standard was prepared by </w:t>
      </w:r>
      <w:r w:rsidR="00092E6F">
        <w:t xml:space="preserve">the </w:t>
      </w:r>
      <w:permStart w:id="273966450" w:edGrp="everyone"/>
      <w:r w:rsidR="00092E6F" w:rsidRPr="00092E6F">
        <w:rPr>
          <w:color w:val="FF0000"/>
        </w:rPr>
        <w:t>XXXXXXXXXXXXXX</w:t>
      </w:r>
      <w:permEnd w:id="273966450"/>
      <w:r w:rsidRPr="00092E6F">
        <w:rPr>
          <w:color w:val="FF0000"/>
        </w:rPr>
        <w:t xml:space="preserve"> </w:t>
      </w:r>
      <w:r w:rsidRPr="00CB7B1E">
        <w:t>Technical Committee under the guidance of the Standards Projects Committee, and it is in accordance with the procedures of the Kenya Bureau of Standards</w:t>
      </w:r>
    </w:p>
    <w:p w:rsidR="00BC3A47" w:rsidRPr="00670BB0" w:rsidRDefault="00BC3A47" w:rsidP="00670BB0">
      <w:pPr>
        <w:rPr>
          <w:color w:val="000000"/>
        </w:rPr>
      </w:pPr>
      <w:permStart w:id="1795171352" w:edGrp="everyone"/>
      <w:r>
        <w:t xml:space="preserve">This </w:t>
      </w:r>
      <w:r>
        <w:rPr>
          <w:color w:val="FF0000"/>
        </w:rPr>
        <w:t xml:space="preserve">second/third/… </w:t>
      </w:r>
      <w:r>
        <w:t xml:space="preserve">edition cancels and replaces the </w:t>
      </w:r>
      <w:r>
        <w:rPr>
          <w:color w:val="FF0000"/>
        </w:rPr>
        <w:t xml:space="preserve">first/second/… </w:t>
      </w:r>
      <w:r>
        <w:t xml:space="preserve">edition (KS </w:t>
      </w:r>
      <w:r w:rsidRPr="00A626E2">
        <w:rPr>
          <w:color w:val="FF0000"/>
        </w:rPr>
        <w:t>nnn-n</w:t>
      </w:r>
      <w:r>
        <w:t>:</w:t>
      </w:r>
      <w:r>
        <w:rPr>
          <w:color w:val="FF0000"/>
        </w:rPr>
        <w:t>yyyy</w:t>
      </w:r>
      <w:r>
        <w:t xml:space="preserve">), which has been technically revised. </w:t>
      </w:r>
    </w:p>
    <w:p w:rsidR="00BC3A47" w:rsidRDefault="00BC3A47" w:rsidP="00670BB0">
      <w:pPr>
        <w:rPr>
          <w:color w:val="FF0000"/>
        </w:rPr>
      </w:pPr>
      <w:r>
        <w:rPr>
          <w:color w:val="FF0000"/>
        </w:rPr>
        <w:t xml:space="preserve">KS nnn consists of the following parts, under the general title </w:t>
      </w:r>
      <w:r>
        <w:rPr>
          <w:i/>
          <w:iCs/>
          <w:color w:val="FF0000"/>
        </w:rPr>
        <w:t>Introductory element — Main element</w:t>
      </w:r>
      <w:r>
        <w:rPr>
          <w:color w:val="FF0000"/>
        </w:rPr>
        <w:t xml:space="preserve">: </w:t>
      </w:r>
    </w:p>
    <w:p w:rsidR="00BC3A47" w:rsidRDefault="00BC3A47" w:rsidP="00670BB0">
      <w:pPr>
        <w:rPr>
          <w:color w:val="FF0000"/>
        </w:rPr>
      </w:pPr>
      <w:r>
        <w:rPr>
          <w:i/>
          <w:iCs/>
          <w:color w:val="FF0000"/>
        </w:rPr>
        <w:sym w:font="Symbol" w:char="F0BE"/>
      </w:r>
      <w:r>
        <w:rPr>
          <w:i/>
          <w:iCs/>
          <w:color w:val="FF0000"/>
        </w:rPr>
        <w:t xml:space="preserve"> Part n: Part title </w:t>
      </w:r>
    </w:p>
    <w:p w:rsidR="00BC3A47" w:rsidRDefault="00BC3A47" w:rsidP="00670BB0">
      <w:pPr>
        <w:rPr>
          <w:color w:val="FF0000"/>
        </w:rPr>
      </w:pPr>
      <w:r>
        <w:rPr>
          <w:i/>
          <w:iCs/>
          <w:color w:val="FF0000"/>
        </w:rPr>
        <w:sym w:font="Symbol" w:char="F0BE"/>
      </w:r>
      <w:r>
        <w:rPr>
          <w:i/>
          <w:iCs/>
          <w:color w:val="FF0000"/>
        </w:rPr>
        <w:t xml:space="preserve"> Part [n+1]: Part title </w:t>
      </w:r>
    </w:p>
    <w:p w:rsidR="00BC3A47" w:rsidRPr="00092E6F" w:rsidRDefault="00BC3A47" w:rsidP="00670BB0">
      <w:pPr>
        <w:rPr>
          <w:color w:val="FF0000"/>
        </w:rPr>
      </w:pPr>
      <w:r>
        <w:rPr>
          <w:i/>
          <w:iCs/>
          <w:color w:val="FF0000"/>
        </w:rPr>
        <w:sym w:font="Symbol" w:char="F0BE"/>
      </w:r>
      <w:r>
        <w:rPr>
          <w:i/>
          <w:iCs/>
          <w:color w:val="FF0000"/>
        </w:rPr>
        <w:t xml:space="preserve"> Part [n+2]: Part title</w:t>
      </w:r>
    </w:p>
    <w:p w:rsidR="00092E6F" w:rsidRPr="00092E6F" w:rsidRDefault="00092E6F" w:rsidP="00670BB0">
      <w:pPr>
        <w:rPr>
          <w:rFonts w:eastAsia="Calibri"/>
          <w:color w:val="000000" w:themeColor="text1"/>
        </w:rPr>
      </w:pPr>
      <w:r w:rsidRPr="00092E6F">
        <w:rPr>
          <w:rFonts w:eastAsia="Calibri"/>
          <w:color w:val="000000" w:themeColor="text1"/>
        </w:rPr>
        <w:t>During the preparation of this standard, reference was made to the following document (s):</w:t>
      </w:r>
    </w:p>
    <w:p w:rsidR="00092E6F" w:rsidRPr="00092E6F" w:rsidRDefault="00092E6F" w:rsidP="00670BB0">
      <w:pPr>
        <w:rPr>
          <w:rFonts w:eastAsia="Calibri"/>
          <w:color w:val="FF0000"/>
        </w:rPr>
      </w:pPr>
      <w:r w:rsidRPr="00092E6F">
        <w:rPr>
          <w:rFonts w:eastAsia="Calibri"/>
          <w:color w:val="FF0000"/>
        </w:rPr>
        <w:t>XXXXXXXX</w:t>
      </w:r>
    </w:p>
    <w:p w:rsidR="00092E6F" w:rsidRPr="00092E6F" w:rsidRDefault="00092E6F" w:rsidP="00670BB0">
      <w:pPr>
        <w:rPr>
          <w:color w:val="000000" w:themeColor="text1"/>
        </w:rPr>
      </w:pPr>
      <w:r w:rsidRPr="00092E6F">
        <w:rPr>
          <w:color w:val="000000" w:themeColor="text1"/>
        </w:rPr>
        <w:t>Acknowledgement is hereby made for the assistance derived from this (these) source (s)</w:t>
      </w:r>
    </w:p>
    <w:p w:rsidR="00BC3A47" w:rsidRPr="00092E6F" w:rsidRDefault="00BC3A47" w:rsidP="00FE4597">
      <w:pPr>
        <w:pStyle w:val="HelpNotes"/>
      </w:pPr>
      <w:r w:rsidRPr="00092E6F">
        <w:t xml:space="preserve">The </w:t>
      </w:r>
      <w:r w:rsidRPr="00FE4597">
        <w:t>foreword</w:t>
      </w:r>
      <w:r w:rsidRPr="00092E6F">
        <w:t xml:space="preserve"> shall appear in each standard. It shall not contain requirements, figures or tables.</w:t>
      </w:r>
    </w:p>
    <w:p w:rsidR="00BC3A47" w:rsidRPr="00092E6F" w:rsidRDefault="00BC3A47" w:rsidP="00FE4597">
      <w:pPr>
        <w:pStyle w:val="HelpNotes"/>
      </w:pPr>
      <w:r w:rsidRPr="00092E6F">
        <w:t>In addition to the appropriate text (see above</w:t>
      </w:r>
      <w:r w:rsidR="00092E6F" w:rsidRPr="00092E6F">
        <w:t xml:space="preserve"> in red</w:t>
      </w:r>
      <w:r w:rsidRPr="00092E6F">
        <w:t>) give the designation and name of the committee that prepared the standard, together with as many of the following as are appropriate:</w:t>
      </w:r>
    </w:p>
    <w:p w:rsidR="00BC3A47" w:rsidRPr="00092E6F" w:rsidRDefault="00092E6F" w:rsidP="00FE4597">
      <w:pPr>
        <w:pStyle w:val="HelpNotes"/>
      </w:pPr>
      <w:r w:rsidRPr="00092E6F">
        <w:t>—</w:t>
      </w:r>
      <w:r w:rsidRPr="00092E6F">
        <w:tab/>
        <w:t>an acknowledgement of the publication (s)</w:t>
      </w:r>
      <w:r w:rsidR="00BC3A47" w:rsidRPr="00092E6F">
        <w:t xml:space="preserve"> that </w:t>
      </w:r>
      <w:r w:rsidR="00670BB0">
        <w:t xml:space="preserve">has or </w:t>
      </w:r>
      <w:r w:rsidRPr="00092E6F">
        <w:t>have been widely referred to in the</w:t>
      </w:r>
      <w:r w:rsidR="00BC3A47" w:rsidRPr="00092E6F">
        <w:t xml:space="preserve"> preparation of the standard;</w:t>
      </w:r>
    </w:p>
    <w:p w:rsidR="00BC3A47" w:rsidRPr="00092E6F" w:rsidRDefault="00BC3A47" w:rsidP="00FE4597">
      <w:pPr>
        <w:pStyle w:val="HelpNotes"/>
      </w:pPr>
      <w:r w:rsidRPr="00092E6F">
        <w:t>—</w:t>
      </w:r>
      <w:r w:rsidRPr="00092E6F">
        <w:tab/>
        <w:t>a statement that the standard cancels and replaces other documents in whole or in part;</w:t>
      </w:r>
    </w:p>
    <w:p w:rsidR="00BC3A47" w:rsidRPr="00092E6F" w:rsidRDefault="00BC3A47" w:rsidP="00FE4597">
      <w:pPr>
        <w:pStyle w:val="HelpNotes"/>
      </w:pPr>
      <w:r w:rsidRPr="00092E6F">
        <w:t>—</w:t>
      </w:r>
      <w:r w:rsidRPr="00092E6F">
        <w:tab/>
        <w:t>a statement of significant technical changes from the previous edition of the standard;</w:t>
      </w:r>
    </w:p>
    <w:p w:rsidR="007775E5" w:rsidRDefault="00BC3A47" w:rsidP="00FE4597">
      <w:pPr>
        <w:pStyle w:val="HelpNotes"/>
      </w:pPr>
      <w:r w:rsidRPr="00092E6F">
        <w:t>—</w:t>
      </w:r>
      <w:r w:rsidRPr="00092E6F">
        <w:tab/>
        <w:t>the relationship of the standard to oth</w:t>
      </w:r>
      <w:r w:rsidR="00670BB0">
        <w:t>er standards or oth</w:t>
      </w:r>
      <w:r w:rsidR="007775E5">
        <w:t>er documents</w:t>
      </w:r>
    </w:p>
    <w:permEnd w:id="1795171352"/>
    <w:p w:rsidR="00330CD1" w:rsidRDefault="00330CD1" w:rsidP="00FE4597">
      <w:pPr>
        <w:pStyle w:val="HelpNotes"/>
      </w:pPr>
    </w:p>
    <w:p w:rsidR="00330CD1" w:rsidRDefault="00330CD1" w:rsidP="00FE4597">
      <w:pPr>
        <w:pStyle w:val="HelpNotes"/>
        <w:sectPr w:rsidR="00330CD1" w:rsidSect="00F96EF2">
          <w:headerReference w:type="even" r:id="rId18"/>
          <w:headerReference w:type="default" r:id="rId19"/>
          <w:footerReference w:type="even" r:id="rId20"/>
          <w:footerReference w:type="default" r:id="rId21"/>
          <w:headerReference w:type="first" r:id="rId22"/>
          <w:footerReference w:type="first" r:id="rId23"/>
          <w:type w:val="evenPage"/>
          <w:pgSz w:w="11906" w:h="16838" w:code="9"/>
          <w:pgMar w:top="794" w:right="737" w:bottom="567" w:left="851" w:header="720" w:footer="284" w:gutter="567"/>
          <w:pgNumType w:fmt="lowerRoman" w:start="1"/>
          <w:cols w:space="720"/>
        </w:sectPr>
      </w:pPr>
    </w:p>
    <w:p w:rsidR="00EC4B78" w:rsidRDefault="00EC4B78" w:rsidP="009B4274">
      <w:pPr>
        <w:pStyle w:val="zzContents"/>
        <w:tabs>
          <w:tab w:val="right" w:pos="9356"/>
        </w:tabs>
      </w:pPr>
      <w:permStart w:id="500120436" w:edGrp="everyone"/>
      <w:r>
        <w:t>Contents</w:t>
      </w:r>
      <w:r>
        <w:tab/>
      </w:r>
      <w:r>
        <w:rPr>
          <w:b w:val="0"/>
          <w:sz w:val="20"/>
        </w:rPr>
        <w:t>Page</w:t>
      </w:r>
    </w:p>
    <w:p w:rsidR="00E971FB" w:rsidRDefault="00EC4B78">
      <w:pPr>
        <w:pStyle w:val="TOC1"/>
        <w:rPr>
          <w:rFonts w:asciiTheme="minorHAnsi" w:eastAsiaTheme="minorEastAsia" w:hAnsiTheme="minorHAnsi" w:cstheme="minorBidi"/>
          <w:b w:val="0"/>
          <w:sz w:val="22"/>
          <w:szCs w:val="22"/>
          <w:lang w:eastAsia="en-GB"/>
        </w:rPr>
      </w:pPr>
      <w:r>
        <w:fldChar w:fldCharType="begin"/>
      </w:r>
      <w:r>
        <w:instrText xml:space="preserve"> TOC \o "1-3" \h \z \t "ANNEX,1,Introduction,1,zzBiblio,1,zzForeword,1" </w:instrText>
      </w:r>
      <w:r>
        <w:fldChar w:fldCharType="separate"/>
      </w:r>
      <w:hyperlink w:anchor="_Toc536606417" w:history="1">
        <w:r w:rsidR="00E971FB" w:rsidRPr="00EF0DC5">
          <w:rPr>
            <w:rStyle w:val="Hyperlink"/>
          </w:rPr>
          <w:t>Foreword</w:t>
        </w:r>
        <w:r w:rsidR="00E971FB">
          <w:rPr>
            <w:webHidden/>
          </w:rPr>
          <w:tab/>
        </w:r>
        <w:r w:rsidR="00E971FB">
          <w:rPr>
            <w:webHidden/>
          </w:rPr>
          <w:fldChar w:fldCharType="begin"/>
        </w:r>
        <w:r w:rsidR="00E971FB">
          <w:rPr>
            <w:webHidden/>
          </w:rPr>
          <w:instrText xml:space="preserve"> PAGEREF _Toc536606417 \h </w:instrText>
        </w:r>
        <w:r w:rsidR="00E971FB">
          <w:rPr>
            <w:webHidden/>
          </w:rPr>
        </w:r>
        <w:r w:rsidR="00E971FB">
          <w:rPr>
            <w:webHidden/>
          </w:rPr>
          <w:fldChar w:fldCharType="separate"/>
        </w:r>
        <w:r w:rsidR="00E971FB">
          <w:rPr>
            <w:webHidden/>
          </w:rPr>
          <w:t>iv</w:t>
        </w:r>
        <w:r w:rsidR="00E971FB">
          <w:rPr>
            <w:webHidden/>
          </w:rPr>
          <w:fldChar w:fldCharType="end"/>
        </w:r>
      </w:hyperlink>
    </w:p>
    <w:p w:rsidR="00E971FB" w:rsidRDefault="00000000">
      <w:pPr>
        <w:pStyle w:val="TOC1"/>
        <w:rPr>
          <w:rFonts w:asciiTheme="minorHAnsi" w:eastAsiaTheme="minorEastAsia" w:hAnsiTheme="minorHAnsi" w:cstheme="minorBidi"/>
          <w:b w:val="0"/>
          <w:sz w:val="22"/>
          <w:szCs w:val="22"/>
          <w:lang w:eastAsia="en-GB"/>
        </w:rPr>
      </w:pPr>
      <w:hyperlink w:anchor="_Toc536606418" w:history="1">
        <w:r w:rsidR="00E971FB" w:rsidRPr="00EF0DC5">
          <w:rPr>
            <w:rStyle w:val="Hyperlink"/>
          </w:rPr>
          <w:t>Introduction</w:t>
        </w:r>
        <w:r w:rsidR="00E971FB">
          <w:rPr>
            <w:webHidden/>
          </w:rPr>
          <w:tab/>
        </w:r>
        <w:r w:rsidR="00E971FB">
          <w:rPr>
            <w:webHidden/>
          </w:rPr>
          <w:fldChar w:fldCharType="begin"/>
        </w:r>
        <w:r w:rsidR="00E971FB">
          <w:rPr>
            <w:webHidden/>
          </w:rPr>
          <w:instrText xml:space="preserve"> PAGEREF _Toc536606418 \h </w:instrText>
        </w:r>
        <w:r w:rsidR="00E971FB">
          <w:rPr>
            <w:webHidden/>
          </w:rPr>
        </w:r>
        <w:r w:rsidR="00E971FB">
          <w:rPr>
            <w:webHidden/>
          </w:rPr>
          <w:fldChar w:fldCharType="separate"/>
        </w:r>
        <w:r w:rsidR="00E971FB">
          <w:rPr>
            <w:webHidden/>
          </w:rPr>
          <w:t>vi</w:t>
        </w:r>
        <w:r w:rsidR="00E971FB">
          <w:rPr>
            <w:webHidden/>
          </w:rPr>
          <w:fldChar w:fldCharType="end"/>
        </w:r>
      </w:hyperlink>
    </w:p>
    <w:p w:rsidR="00E971FB" w:rsidRDefault="00000000">
      <w:pPr>
        <w:pStyle w:val="TOC1"/>
        <w:rPr>
          <w:rFonts w:asciiTheme="minorHAnsi" w:eastAsiaTheme="minorEastAsia" w:hAnsiTheme="minorHAnsi" w:cstheme="minorBidi"/>
          <w:b w:val="0"/>
          <w:sz w:val="22"/>
          <w:szCs w:val="22"/>
          <w:lang w:eastAsia="en-GB"/>
        </w:rPr>
      </w:pPr>
      <w:hyperlink w:anchor="_Toc536606419" w:history="1">
        <w:r w:rsidR="00E971FB" w:rsidRPr="00EF0DC5">
          <w:rPr>
            <w:rStyle w:val="Hyperlink"/>
            <w:bCs/>
          </w:rPr>
          <w:t>1</w:t>
        </w:r>
        <w:r w:rsidR="00E971FB">
          <w:rPr>
            <w:rFonts w:asciiTheme="minorHAnsi" w:eastAsiaTheme="minorEastAsia" w:hAnsiTheme="minorHAnsi" w:cstheme="minorBidi"/>
            <w:b w:val="0"/>
            <w:sz w:val="22"/>
            <w:szCs w:val="22"/>
            <w:lang w:eastAsia="en-GB"/>
          </w:rPr>
          <w:tab/>
        </w:r>
        <w:r w:rsidR="00E971FB" w:rsidRPr="00EF0DC5">
          <w:rPr>
            <w:rStyle w:val="Hyperlink"/>
            <w:bCs/>
          </w:rPr>
          <w:t>Scope</w:t>
        </w:r>
        <w:r w:rsidR="00E971FB">
          <w:rPr>
            <w:webHidden/>
          </w:rPr>
          <w:tab/>
        </w:r>
        <w:r w:rsidR="00E971FB">
          <w:rPr>
            <w:webHidden/>
          </w:rPr>
          <w:fldChar w:fldCharType="begin"/>
        </w:r>
        <w:r w:rsidR="00E971FB">
          <w:rPr>
            <w:webHidden/>
          </w:rPr>
          <w:instrText xml:space="preserve"> PAGEREF _Toc536606419 \h </w:instrText>
        </w:r>
        <w:r w:rsidR="00E971FB">
          <w:rPr>
            <w:webHidden/>
          </w:rPr>
        </w:r>
        <w:r w:rsidR="00E971FB">
          <w:rPr>
            <w:webHidden/>
          </w:rPr>
          <w:fldChar w:fldCharType="separate"/>
        </w:r>
        <w:r w:rsidR="00E971FB">
          <w:rPr>
            <w:webHidden/>
          </w:rPr>
          <w:t>1</w:t>
        </w:r>
        <w:r w:rsidR="00E971FB">
          <w:rPr>
            <w:webHidden/>
          </w:rPr>
          <w:fldChar w:fldCharType="end"/>
        </w:r>
      </w:hyperlink>
    </w:p>
    <w:p w:rsidR="00E971FB" w:rsidRDefault="00000000">
      <w:pPr>
        <w:pStyle w:val="TOC1"/>
        <w:rPr>
          <w:rFonts w:asciiTheme="minorHAnsi" w:eastAsiaTheme="minorEastAsia" w:hAnsiTheme="minorHAnsi" w:cstheme="minorBidi"/>
          <w:b w:val="0"/>
          <w:sz w:val="22"/>
          <w:szCs w:val="22"/>
          <w:lang w:eastAsia="en-GB"/>
        </w:rPr>
      </w:pPr>
      <w:hyperlink w:anchor="_Toc536606420" w:history="1">
        <w:r w:rsidR="00E971FB" w:rsidRPr="00EF0DC5">
          <w:rPr>
            <w:rStyle w:val="Hyperlink"/>
            <w:bCs/>
          </w:rPr>
          <w:t>2</w:t>
        </w:r>
        <w:r w:rsidR="00E971FB">
          <w:rPr>
            <w:rFonts w:asciiTheme="minorHAnsi" w:eastAsiaTheme="minorEastAsia" w:hAnsiTheme="minorHAnsi" w:cstheme="minorBidi"/>
            <w:b w:val="0"/>
            <w:sz w:val="22"/>
            <w:szCs w:val="22"/>
            <w:lang w:eastAsia="en-GB"/>
          </w:rPr>
          <w:tab/>
        </w:r>
        <w:r w:rsidR="00E971FB" w:rsidRPr="00EF0DC5">
          <w:rPr>
            <w:rStyle w:val="Hyperlink"/>
            <w:bCs/>
          </w:rPr>
          <w:t>Normative references</w:t>
        </w:r>
        <w:r w:rsidR="00E971FB">
          <w:rPr>
            <w:webHidden/>
          </w:rPr>
          <w:tab/>
        </w:r>
        <w:r w:rsidR="00E971FB">
          <w:rPr>
            <w:webHidden/>
          </w:rPr>
          <w:fldChar w:fldCharType="begin"/>
        </w:r>
        <w:r w:rsidR="00E971FB">
          <w:rPr>
            <w:webHidden/>
          </w:rPr>
          <w:instrText xml:space="preserve"> PAGEREF _Toc536606420 \h </w:instrText>
        </w:r>
        <w:r w:rsidR="00E971FB">
          <w:rPr>
            <w:webHidden/>
          </w:rPr>
        </w:r>
        <w:r w:rsidR="00E971FB">
          <w:rPr>
            <w:webHidden/>
          </w:rPr>
          <w:fldChar w:fldCharType="separate"/>
        </w:r>
        <w:r w:rsidR="00E971FB">
          <w:rPr>
            <w:webHidden/>
          </w:rPr>
          <w:t>1</w:t>
        </w:r>
        <w:r w:rsidR="00E971FB">
          <w:rPr>
            <w:webHidden/>
          </w:rPr>
          <w:fldChar w:fldCharType="end"/>
        </w:r>
      </w:hyperlink>
    </w:p>
    <w:p w:rsidR="00E971FB" w:rsidRDefault="00000000">
      <w:pPr>
        <w:pStyle w:val="TOC1"/>
        <w:rPr>
          <w:rFonts w:asciiTheme="minorHAnsi" w:eastAsiaTheme="minorEastAsia" w:hAnsiTheme="minorHAnsi" w:cstheme="minorBidi"/>
          <w:b w:val="0"/>
          <w:sz w:val="22"/>
          <w:szCs w:val="22"/>
          <w:lang w:eastAsia="en-GB"/>
        </w:rPr>
      </w:pPr>
      <w:hyperlink w:anchor="_Toc536606421" w:history="1">
        <w:r w:rsidR="00E971FB" w:rsidRPr="00EF0DC5">
          <w:rPr>
            <w:rStyle w:val="Hyperlink"/>
            <w:bCs/>
          </w:rPr>
          <w:t>3</w:t>
        </w:r>
        <w:r w:rsidR="00E971FB">
          <w:rPr>
            <w:rFonts w:asciiTheme="minorHAnsi" w:eastAsiaTheme="minorEastAsia" w:hAnsiTheme="minorHAnsi" w:cstheme="minorBidi"/>
            <w:b w:val="0"/>
            <w:sz w:val="22"/>
            <w:szCs w:val="22"/>
            <w:lang w:eastAsia="en-GB"/>
          </w:rPr>
          <w:tab/>
        </w:r>
        <w:r w:rsidR="00E971FB" w:rsidRPr="00EF0DC5">
          <w:rPr>
            <w:rStyle w:val="Hyperlink"/>
            <w:bCs/>
          </w:rPr>
          <w:t>Terms and definitions</w:t>
        </w:r>
        <w:r w:rsidR="00E971FB">
          <w:rPr>
            <w:webHidden/>
          </w:rPr>
          <w:tab/>
        </w:r>
        <w:r w:rsidR="00E971FB">
          <w:rPr>
            <w:webHidden/>
          </w:rPr>
          <w:fldChar w:fldCharType="begin"/>
        </w:r>
        <w:r w:rsidR="00E971FB">
          <w:rPr>
            <w:webHidden/>
          </w:rPr>
          <w:instrText xml:space="preserve"> PAGEREF _Toc536606421 \h </w:instrText>
        </w:r>
        <w:r w:rsidR="00E971FB">
          <w:rPr>
            <w:webHidden/>
          </w:rPr>
        </w:r>
        <w:r w:rsidR="00E971FB">
          <w:rPr>
            <w:webHidden/>
          </w:rPr>
          <w:fldChar w:fldCharType="separate"/>
        </w:r>
        <w:r w:rsidR="00E971FB">
          <w:rPr>
            <w:webHidden/>
          </w:rPr>
          <w:t>3</w:t>
        </w:r>
        <w:r w:rsidR="00E971FB">
          <w:rPr>
            <w:webHidden/>
          </w:rPr>
          <w:fldChar w:fldCharType="end"/>
        </w:r>
      </w:hyperlink>
    </w:p>
    <w:p w:rsidR="00E971FB" w:rsidRDefault="00000000">
      <w:pPr>
        <w:pStyle w:val="TOC1"/>
        <w:rPr>
          <w:rFonts w:asciiTheme="minorHAnsi" w:eastAsiaTheme="minorEastAsia" w:hAnsiTheme="minorHAnsi" w:cstheme="minorBidi"/>
          <w:b w:val="0"/>
          <w:sz w:val="22"/>
          <w:szCs w:val="22"/>
          <w:lang w:eastAsia="en-GB"/>
        </w:rPr>
      </w:pPr>
      <w:hyperlink w:anchor="_Toc536606422" w:history="1">
        <w:r w:rsidR="00E971FB" w:rsidRPr="00EF0DC5">
          <w:rPr>
            <w:rStyle w:val="Hyperlink"/>
            <w:bCs/>
          </w:rPr>
          <w:t>4</w:t>
        </w:r>
        <w:r w:rsidR="00E971FB">
          <w:rPr>
            <w:rFonts w:asciiTheme="minorHAnsi" w:eastAsiaTheme="minorEastAsia" w:hAnsiTheme="minorHAnsi" w:cstheme="minorBidi"/>
            <w:b w:val="0"/>
            <w:sz w:val="22"/>
            <w:szCs w:val="22"/>
            <w:lang w:eastAsia="en-GB"/>
          </w:rPr>
          <w:tab/>
        </w:r>
        <w:r w:rsidR="00E971FB" w:rsidRPr="00EF0DC5">
          <w:rPr>
            <w:rStyle w:val="Hyperlink"/>
            <w:bCs/>
          </w:rPr>
          <w:t>Symbols (and abbreviated terms)</w:t>
        </w:r>
        <w:r w:rsidR="00E971FB">
          <w:rPr>
            <w:webHidden/>
          </w:rPr>
          <w:tab/>
        </w:r>
        <w:r w:rsidR="00E971FB">
          <w:rPr>
            <w:webHidden/>
          </w:rPr>
          <w:fldChar w:fldCharType="begin"/>
        </w:r>
        <w:r w:rsidR="00E971FB">
          <w:rPr>
            <w:webHidden/>
          </w:rPr>
          <w:instrText xml:space="preserve"> PAGEREF _Toc536606422 \h </w:instrText>
        </w:r>
        <w:r w:rsidR="00E971FB">
          <w:rPr>
            <w:webHidden/>
          </w:rPr>
        </w:r>
        <w:r w:rsidR="00E971FB">
          <w:rPr>
            <w:webHidden/>
          </w:rPr>
          <w:fldChar w:fldCharType="separate"/>
        </w:r>
        <w:r w:rsidR="00E971FB">
          <w:rPr>
            <w:webHidden/>
          </w:rPr>
          <w:t>4</w:t>
        </w:r>
        <w:r w:rsidR="00E971FB">
          <w:rPr>
            <w:webHidden/>
          </w:rPr>
          <w:fldChar w:fldCharType="end"/>
        </w:r>
      </w:hyperlink>
    </w:p>
    <w:p w:rsidR="00E971FB" w:rsidRDefault="00000000">
      <w:pPr>
        <w:pStyle w:val="TOC1"/>
        <w:rPr>
          <w:rFonts w:asciiTheme="minorHAnsi" w:eastAsiaTheme="minorEastAsia" w:hAnsiTheme="minorHAnsi" w:cstheme="minorBidi"/>
          <w:b w:val="0"/>
          <w:sz w:val="22"/>
          <w:szCs w:val="22"/>
          <w:lang w:eastAsia="en-GB"/>
        </w:rPr>
      </w:pPr>
      <w:hyperlink w:anchor="_Toc536606423" w:history="1">
        <w:r w:rsidR="00E971FB" w:rsidRPr="00EF0DC5">
          <w:rPr>
            <w:rStyle w:val="Hyperlink"/>
            <w:bCs/>
          </w:rPr>
          <w:t>5</w:t>
        </w:r>
        <w:r w:rsidR="00E971FB">
          <w:rPr>
            <w:rFonts w:asciiTheme="minorHAnsi" w:eastAsiaTheme="minorEastAsia" w:hAnsiTheme="minorHAnsi" w:cstheme="minorBidi"/>
            <w:b w:val="0"/>
            <w:sz w:val="22"/>
            <w:szCs w:val="22"/>
            <w:lang w:eastAsia="en-GB"/>
          </w:rPr>
          <w:tab/>
        </w:r>
        <w:r w:rsidR="00E971FB" w:rsidRPr="00EF0DC5">
          <w:rPr>
            <w:rStyle w:val="Hyperlink"/>
            <w:bCs/>
          </w:rPr>
          <w:t>Clause</w:t>
        </w:r>
        <w:r w:rsidR="00E971FB">
          <w:rPr>
            <w:webHidden/>
          </w:rPr>
          <w:tab/>
        </w:r>
        <w:r w:rsidR="00E971FB">
          <w:rPr>
            <w:webHidden/>
          </w:rPr>
          <w:fldChar w:fldCharType="begin"/>
        </w:r>
        <w:r w:rsidR="00E971FB">
          <w:rPr>
            <w:webHidden/>
          </w:rPr>
          <w:instrText xml:space="preserve"> PAGEREF _Toc536606423 \h </w:instrText>
        </w:r>
        <w:r w:rsidR="00E971FB">
          <w:rPr>
            <w:webHidden/>
          </w:rPr>
        </w:r>
        <w:r w:rsidR="00E971FB">
          <w:rPr>
            <w:webHidden/>
          </w:rPr>
          <w:fldChar w:fldCharType="separate"/>
        </w:r>
        <w:r w:rsidR="00E971FB">
          <w:rPr>
            <w:webHidden/>
          </w:rPr>
          <w:t>4</w:t>
        </w:r>
        <w:r w:rsidR="00E971FB">
          <w:rPr>
            <w:webHidden/>
          </w:rPr>
          <w:fldChar w:fldCharType="end"/>
        </w:r>
      </w:hyperlink>
    </w:p>
    <w:p w:rsidR="00E971FB" w:rsidRDefault="00000000">
      <w:pPr>
        <w:pStyle w:val="TOC2"/>
        <w:rPr>
          <w:rFonts w:asciiTheme="minorHAnsi" w:eastAsiaTheme="minorEastAsia" w:hAnsiTheme="minorHAnsi" w:cstheme="minorBidi"/>
          <w:b w:val="0"/>
          <w:sz w:val="22"/>
          <w:szCs w:val="22"/>
          <w:lang w:eastAsia="en-GB"/>
        </w:rPr>
      </w:pPr>
      <w:hyperlink w:anchor="_Toc536606424" w:history="1">
        <w:r w:rsidR="00E971FB" w:rsidRPr="00EF0DC5">
          <w:rPr>
            <w:rStyle w:val="Hyperlink"/>
          </w:rPr>
          <w:t>5.1</w:t>
        </w:r>
        <w:r w:rsidR="00E971FB">
          <w:rPr>
            <w:rFonts w:asciiTheme="minorHAnsi" w:eastAsiaTheme="minorEastAsia" w:hAnsiTheme="minorHAnsi" w:cstheme="minorBidi"/>
            <w:b w:val="0"/>
            <w:sz w:val="22"/>
            <w:szCs w:val="22"/>
            <w:lang w:eastAsia="en-GB"/>
          </w:rPr>
          <w:tab/>
        </w:r>
        <w:r w:rsidR="00E971FB" w:rsidRPr="00EF0DC5">
          <w:rPr>
            <w:rStyle w:val="Hyperlink"/>
          </w:rPr>
          <w:t>Subclause (level 1)</w:t>
        </w:r>
        <w:r w:rsidR="00E971FB">
          <w:rPr>
            <w:webHidden/>
          </w:rPr>
          <w:tab/>
        </w:r>
        <w:r w:rsidR="00E971FB">
          <w:rPr>
            <w:webHidden/>
          </w:rPr>
          <w:fldChar w:fldCharType="begin"/>
        </w:r>
        <w:r w:rsidR="00E971FB">
          <w:rPr>
            <w:webHidden/>
          </w:rPr>
          <w:instrText xml:space="preserve"> PAGEREF _Toc536606424 \h </w:instrText>
        </w:r>
        <w:r w:rsidR="00E971FB">
          <w:rPr>
            <w:webHidden/>
          </w:rPr>
        </w:r>
        <w:r w:rsidR="00E971FB">
          <w:rPr>
            <w:webHidden/>
          </w:rPr>
          <w:fldChar w:fldCharType="separate"/>
        </w:r>
        <w:r w:rsidR="00E971FB">
          <w:rPr>
            <w:webHidden/>
          </w:rPr>
          <w:t>4</w:t>
        </w:r>
        <w:r w:rsidR="00E971FB">
          <w:rPr>
            <w:webHidden/>
          </w:rPr>
          <w:fldChar w:fldCharType="end"/>
        </w:r>
      </w:hyperlink>
    </w:p>
    <w:p w:rsidR="00E971FB" w:rsidRDefault="00000000">
      <w:pPr>
        <w:pStyle w:val="TOC3"/>
        <w:rPr>
          <w:rFonts w:asciiTheme="minorHAnsi" w:eastAsiaTheme="minorEastAsia" w:hAnsiTheme="minorHAnsi" w:cstheme="minorBidi"/>
          <w:b w:val="0"/>
          <w:sz w:val="22"/>
          <w:szCs w:val="22"/>
          <w:lang w:eastAsia="en-GB"/>
        </w:rPr>
      </w:pPr>
      <w:hyperlink w:anchor="_Toc536606425" w:history="1">
        <w:r w:rsidR="00E971FB" w:rsidRPr="00EF0DC5">
          <w:rPr>
            <w:rStyle w:val="Hyperlink"/>
          </w:rPr>
          <w:t>5.1.1</w:t>
        </w:r>
        <w:r w:rsidR="00E971FB">
          <w:rPr>
            <w:rFonts w:asciiTheme="minorHAnsi" w:eastAsiaTheme="minorEastAsia" w:hAnsiTheme="minorHAnsi" w:cstheme="minorBidi"/>
            <w:b w:val="0"/>
            <w:sz w:val="22"/>
            <w:szCs w:val="22"/>
            <w:lang w:eastAsia="en-GB"/>
          </w:rPr>
          <w:tab/>
        </w:r>
        <w:r w:rsidR="00E971FB" w:rsidRPr="00EF0DC5">
          <w:rPr>
            <w:rStyle w:val="Hyperlink"/>
          </w:rPr>
          <w:t>Subclause (level 2)</w:t>
        </w:r>
        <w:r w:rsidR="00E971FB">
          <w:rPr>
            <w:webHidden/>
          </w:rPr>
          <w:tab/>
        </w:r>
        <w:r w:rsidR="00E971FB">
          <w:rPr>
            <w:webHidden/>
          </w:rPr>
          <w:fldChar w:fldCharType="begin"/>
        </w:r>
        <w:r w:rsidR="00E971FB">
          <w:rPr>
            <w:webHidden/>
          </w:rPr>
          <w:instrText xml:space="preserve"> PAGEREF _Toc536606425 \h </w:instrText>
        </w:r>
        <w:r w:rsidR="00E971FB">
          <w:rPr>
            <w:webHidden/>
          </w:rPr>
        </w:r>
        <w:r w:rsidR="00E971FB">
          <w:rPr>
            <w:webHidden/>
          </w:rPr>
          <w:fldChar w:fldCharType="separate"/>
        </w:r>
        <w:r w:rsidR="00E971FB">
          <w:rPr>
            <w:webHidden/>
          </w:rPr>
          <w:t>4</w:t>
        </w:r>
        <w:r w:rsidR="00E971FB">
          <w:rPr>
            <w:webHidden/>
          </w:rPr>
          <w:fldChar w:fldCharType="end"/>
        </w:r>
      </w:hyperlink>
    </w:p>
    <w:p w:rsidR="00E971FB" w:rsidRDefault="00000000">
      <w:pPr>
        <w:pStyle w:val="TOC3"/>
        <w:rPr>
          <w:rFonts w:asciiTheme="minorHAnsi" w:eastAsiaTheme="minorEastAsia" w:hAnsiTheme="minorHAnsi" w:cstheme="minorBidi"/>
          <w:b w:val="0"/>
          <w:sz w:val="22"/>
          <w:szCs w:val="22"/>
          <w:lang w:eastAsia="en-GB"/>
        </w:rPr>
      </w:pPr>
      <w:hyperlink w:anchor="_Toc536606426" w:history="1">
        <w:r w:rsidR="00E971FB" w:rsidRPr="00EF0DC5">
          <w:rPr>
            <w:rStyle w:val="Hyperlink"/>
          </w:rPr>
          <w:t>5.1.2</w:t>
        </w:r>
        <w:r w:rsidR="00E971FB">
          <w:rPr>
            <w:rFonts w:asciiTheme="minorHAnsi" w:eastAsiaTheme="minorEastAsia" w:hAnsiTheme="minorHAnsi" w:cstheme="minorBidi"/>
            <w:b w:val="0"/>
            <w:sz w:val="22"/>
            <w:szCs w:val="22"/>
            <w:lang w:eastAsia="en-GB"/>
          </w:rPr>
          <w:tab/>
        </w:r>
        <w:r w:rsidR="00E971FB" w:rsidRPr="00EF0DC5">
          <w:rPr>
            <w:rStyle w:val="Hyperlink"/>
          </w:rPr>
          <w:t>Subclause (level 2)</w:t>
        </w:r>
        <w:r w:rsidR="00E971FB">
          <w:rPr>
            <w:webHidden/>
          </w:rPr>
          <w:tab/>
        </w:r>
        <w:r w:rsidR="00E971FB">
          <w:rPr>
            <w:webHidden/>
          </w:rPr>
          <w:fldChar w:fldCharType="begin"/>
        </w:r>
        <w:r w:rsidR="00E971FB">
          <w:rPr>
            <w:webHidden/>
          </w:rPr>
          <w:instrText xml:space="preserve"> PAGEREF _Toc536606426 \h </w:instrText>
        </w:r>
        <w:r w:rsidR="00E971FB">
          <w:rPr>
            <w:webHidden/>
          </w:rPr>
        </w:r>
        <w:r w:rsidR="00E971FB">
          <w:rPr>
            <w:webHidden/>
          </w:rPr>
          <w:fldChar w:fldCharType="separate"/>
        </w:r>
        <w:r w:rsidR="00E971FB">
          <w:rPr>
            <w:webHidden/>
          </w:rPr>
          <w:t>5</w:t>
        </w:r>
        <w:r w:rsidR="00E971FB">
          <w:rPr>
            <w:webHidden/>
          </w:rPr>
          <w:fldChar w:fldCharType="end"/>
        </w:r>
      </w:hyperlink>
    </w:p>
    <w:p w:rsidR="00E971FB" w:rsidRDefault="00000000">
      <w:pPr>
        <w:pStyle w:val="TOC2"/>
        <w:rPr>
          <w:rFonts w:asciiTheme="minorHAnsi" w:eastAsiaTheme="minorEastAsia" w:hAnsiTheme="minorHAnsi" w:cstheme="minorBidi"/>
          <w:b w:val="0"/>
          <w:sz w:val="22"/>
          <w:szCs w:val="22"/>
          <w:lang w:eastAsia="en-GB"/>
        </w:rPr>
      </w:pPr>
      <w:hyperlink w:anchor="_Toc536606427" w:history="1">
        <w:r w:rsidR="00E971FB" w:rsidRPr="00EF0DC5">
          <w:rPr>
            <w:rStyle w:val="Hyperlink"/>
          </w:rPr>
          <w:t>5.2</w:t>
        </w:r>
        <w:r w:rsidR="00E971FB">
          <w:rPr>
            <w:rFonts w:asciiTheme="minorHAnsi" w:eastAsiaTheme="minorEastAsia" w:hAnsiTheme="minorHAnsi" w:cstheme="minorBidi"/>
            <w:b w:val="0"/>
            <w:sz w:val="22"/>
            <w:szCs w:val="22"/>
            <w:lang w:eastAsia="en-GB"/>
          </w:rPr>
          <w:tab/>
        </w:r>
        <w:r w:rsidR="00E971FB" w:rsidRPr="00EF0DC5">
          <w:rPr>
            <w:rStyle w:val="Hyperlink"/>
          </w:rPr>
          <w:t>Subclause (level 1)</w:t>
        </w:r>
        <w:r w:rsidR="00E971FB">
          <w:rPr>
            <w:webHidden/>
          </w:rPr>
          <w:tab/>
        </w:r>
        <w:r w:rsidR="00E971FB">
          <w:rPr>
            <w:webHidden/>
          </w:rPr>
          <w:fldChar w:fldCharType="begin"/>
        </w:r>
        <w:r w:rsidR="00E971FB">
          <w:rPr>
            <w:webHidden/>
          </w:rPr>
          <w:instrText xml:space="preserve"> PAGEREF _Toc536606427 \h </w:instrText>
        </w:r>
        <w:r w:rsidR="00E971FB">
          <w:rPr>
            <w:webHidden/>
          </w:rPr>
        </w:r>
        <w:r w:rsidR="00E971FB">
          <w:rPr>
            <w:webHidden/>
          </w:rPr>
          <w:fldChar w:fldCharType="separate"/>
        </w:r>
        <w:r w:rsidR="00E971FB">
          <w:rPr>
            <w:webHidden/>
          </w:rPr>
          <w:t>5</w:t>
        </w:r>
        <w:r w:rsidR="00E971FB">
          <w:rPr>
            <w:webHidden/>
          </w:rPr>
          <w:fldChar w:fldCharType="end"/>
        </w:r>
      </w:hyperlink>
    </w:p>
    <w:p w:rsidR="00E971FB" w:rsidRDefault="00000000">
      <w:pPr>
        <w:pStyle w:val="TOC1"/>
        <w:rPr>
          <w:rFonts w:asciiTheme="minorHAnsi" w:eastAsiaTheme="minorEastAsia" w:hAnsiTheme="minorHAnsi" w:cstheme="minorBidi"/>
          <w:b w:val="0"/>
          <w:sz w:val="22"/>
          <w:szCs w:val="22"/>
          <w:lang w:eastAsia="en-GB"/>
        </w:rPr>
      </w:pPr>
      <w:hyperlink w:anchor="_Toc536606428" w:history="1">
        <w:r w:rsidR="00E971FB" w:rsidRPr="00EF0DC5">
          <w:rPr>
            <w:rStyle w:val="Hyperlink"/>
            <w:bCs/>
          </w:rPr>
          <w:t>6</w:t>
        </w:r>
        <w:r w:rsidR="00E971FB">
          <w:rPr>
            <w:rFonts w:asciiTheme="minorHAnsi" w:eastAsiaTheme="minorEastAsia" w:hAnsiTheme="minorHAnsi" w:cstheme="minorBidi"/>
            <w:b w:val="0"/>
            <w:sz w:val="22"/>
            <w:szCs w:val="22"/>
            <w:lang w:eastAsia="en-GB"/>
          </w:rPr>
          <w:tab/>
        </w:r>
        <w:r w:rsidR="00E971FB" w:rsidRPr="00EF0DC5">
          <w:rPr>
            <w:rStyle w:val="Hyperlink"/>
            <w:bCs/>
          </w:rPr>
          <w:t>Clause</w:t>
        </w:r>
        <w:r w:rsidR="00E971FB">
          <w:rPr>
            <w:webHidden/>
          </w:rPr>
          <w:tab/>
        </w:r>
        <w:r w:rsidR="00E971FB">
          <w:rPr>
            <w:webHidden/>
          </w:rPr>
          <w:fldChar w:fldCharType="begin"/>
        </w:r>
        <w:r w:rsidR="00E971FB">
          <w:rPr>
            <w:webHidden/>
          </w:rPr>
          <w:instrText xml:space="preserve"> PAGEREF _Toc536606428 \h </w:instrText>
        </w:r>
        <w:r w:rsidR="00E971FB">
          <w:rPr>
            <w:webHidden/>
          </w:rPr>
        </w:r>
        <w:r w:rsidR="00E971FB">
          <w:rPr>
            <w:webHidden/>
          </w:rPr>
          <w:fldChar w:fldCharType="separate"/>
        </w:r>
        <w:r w:rsidR="00E971FB">
          <w:rPr>
            <w:webHidden/>
          </w:rPr>
          <w:t>6</w:t>
        </w:r>
        <w:r w:rsidR="00E971FB">
          <w:rPr>
            <w:webHidden/>
          </w:rPr>
          <w:fldChar w:fldCharType="end"/>
        </w:r>
      </w:hyperlink>
    </w:p>
    <w:p w:rsidR="00E971FB" w:rsidRDefault="00000000">
      <w:pPr>
        <w:pStyle w:val="TOC2"/>
        <w:rPr>
          <w:rFonts w:asciiTheme="minorHAnsi" w:eastAsiaTheme="minorEastAsia" w:hAnsiTheme="minorHAnsi" w:cstheme="minorBidi"/>
          <w:b w:val="0"/>
          <w:sz w:val="22"/>
          <w:szCs w:val="22"/>
          <w:lang w:eastAsia="en-GB"/>
        </w:rPr>
      </w:pPr>
      <w:hyperlink w:anchor="_Toc536606429" w:history="1">
        <w:r w:rsidR="00E971FB" w:rsidRPr="00EF0DC5">
          <w:rPr>
            <w:rStyle w:val="Hyperlink"/>
          </w:rPr>
          <w:t>6.1</w:t>
        </w:r>
        <w:r w:rsidR="00E971FB">
          <w:rPr>
            <w:rFonts w:asciiTheme="minorHAnsi" w:eastAsiaTheme="minorEastAsia" w:hAnsiTheme="minorHAnsi" w:cstheme="minorBidi"/>
            <w:b w:val="0"/>
            <w:sz w:val="22"/>
            <w:szCs w:val="22"/>
            <w:lang w:eastAsia="en-GB"/>
          </w:rPr>
          <w:tab/>
        </w:r>
        <w:r w:rsidR="00E971FB" w:rsidRPr="00EF0DC5">
          <w:rPr>
            <w:rStyle w:val="Hyperlink"/>
          </w:rPr>
          <w:t>A level 1 subclause without a title.</w:t>
        </w:r>
        <w:r w:rsidR="00E971FB">
          <w:rPr>
            <w:webHidden/>
          </w:rPr>
          <w:tab/>
        </w:r>
        <w:r w:rsidR="00E971FB">
          <w:rPr>
            <w:webHidden/>
          </w:rPr>
          <w:fldChar w:fldCharType="begin"/>
        </w:r>
        <w:r w:rsidR="00E971FB">
          <w:rPr>
            <w:webHidden/>
          </w:rPr>
          <w:instrText xml:space="preserve"> PAGEREF _Toc536606429 \h </w:instrText>
        </w:r>
        <w:r w:rsidR="00E971FB">
          <w:rPr>
            <w:webHidden/>
          </w:rPr>
        </w:r>
        <w:r w:rsidR="00E971FB">
          <w:rPr>
            <w:webHidden/>
          </w:rPr>
          <w:fldChar w:fldCharType="separate"/>
        </w:r>
        <w:r w:rsidR="00E971FB">
          <w:rPr>
            <w:webHidden/>
          </w:rPr>
          <w:t>6</w:t>
        </w:r>
        <w:r w:rsidR="00E971FB">
          <w:rPr>
            <w:webHidden/>
          </w:rPr>
          <w:fldChar w:fldCharType="end"/>
        </w:r>
      </w:hyperlink>
    </w:p>
    <w:p w:rsidR="00E971FB" w:rsidRDefault="00000000">
      <w:pPr>
        <w:pStyle w:val="TOC3"/>
        <w:rPr>
          <w:rFonts w:asciiTheme="minorHAnsi" w:eastAsiaTheme="minorEastAsia" w:hAnsiTheme="minorHAnsi" w:cstheme="minorBidi"/>
          <w:b w:val="0"/>
          <w:sz w:val="22"/>
          <w:szCs w:val="22"/>
          <w:lang w:eastAsia="en-GB"/>
        </w:rPr>
      </w:pPr>
      <w:hyperlink w:anchor="_Toc536606430" w:history="1">
        <w:r w:rsidR="00E971FB" w:rsidRPr="00EF0DC5">
          <w:rPr>
            <w:rStyle w:val="Hyperlink"/>
          </w:rPr>
          <w:t>6.1.1</w:t>
        </w:r>
        <w:r w:rsidR="00E971FB">
          <w:rPr>
            <w:rFonts w:asciiTheme="minorHAnsi" w:eastAsiaTheme="minorEastAsia" w:hAnsiTheme="minorHAnsi" w:cstheme="minorBidi"/>
            <w:b w:val="0"/>
            <w:sz w:val="22"/>
            <w:szCs w:val="22"/>
            <w:lang w:eastAsia="en-GB"/>
          </w:rPr>
          <w:tab/>
        </w:r>
        <w:r w:rsidR="00E971FB" w:rsidRPr="00EF0DC5">
          <w:rPr>
            <w:rStyle w:val="Hyperlink"/>
          </w:rPr>
          <w:t>A level 2 subclause without a title.</w:t>
        </w:r>
        <w:r w:rsidR="00E971FB">
          <w:rPr>
            <w:webHidden/>
          </w:rPr>
          <w:tab/>
        </w:r>
        <w:r w:rsidR="00E971FB">
          <w:rPr>
            <w:webHidden/>
          </w:rPr>
          <w:fldChar w:fldCharType="begin"/>
        </w:r>
        <w:r w:rsidR="00E971FB">
          <w:rPr>
            <w:webHidden/>
          </w:rPr>
          <w:instrText xml:space="preserve"> PAGEREF _Toc536606430 \h </w:instrText>
        </w:r>
        <w:r w:rsidR="00E971FB">
          <w:rPr>
            <w:webHidden/>
          </w:rPr>
        </w:r>
        <w:r w:rsidR="00E971FB">
          <w:rPr>
            <w:webHidden/>
          </w:rPr>
          <w:fldChar w:fldCharType="separate"/>
        </w:r>
        <w:r w:rsidR="00E971FB">
          <w:rPr>
            <w:webHidden/>
          </w:rPr>
          <w:t>6</w:t>
        </w:r>
        <w:r w:rsidR="00E971FB">
          <w:rPr>
            <w:webHidden/>
          </w:rPr>
          <w:fldChar w:fldCharType="end"/>
        </w:r>
      </w:hyperlink>
    </w:p>
    <w:p w:rsidR="00E971FB" w:rsidRDefault="00000000">
      <w:pPr>
        <w:pStyle w:val="TOC3"/>
        <w:rPr>
          <w:rFonts w:asciiTheme="minorHAnsi" w:eastAsiaTheme="minorEastAsia" w:hAnsiTheme="minorHAnsi" w:cstheme="minorBidi"/>
          <w:b w:val="0"/>
          <w:sz w:val="22"/>
          <w:szCs w:val="22"/>
          <w:lang w:eastAsia="en-GB"/>
        </w:rPr>
      </w:pPr>
      <w:hyperlink w:anchor="_Toc536606431" w:history="1">
        <w:r w:rsidR="00E971FB" w:rsidRPr="00EF0DC5">
          <w:rPr>
            <w:rStyle w:val="Hyperlink"/>
          </w:rPr>
          <w:t>6.1.2</w:t>
        </w:r>
        <w:r w:rsidR="00E971FB">
          <w:rPr>
            <w:rFonts w:asciiTheme="minorHAnsi" w:eastAsiaTheme="minorEastAsia" w:hAnsiTheme="minorHAnsi" w:cstheme="minorBidi"/>
            <w:b w:val="0"/>
            <w:sz w:val="22"/>
            <w:szCs w:val="22"/>
            <w:lang w:eastAsia="en-GB"/>
          </w:rPr>
          <w:tab/>
        </w:r>
        <w:r w:rsidR="00E971FB" w:rsidRPr="00EF0DC5">
          <w:rPr>
            <w:rStyle w:val="Hyperlink"/>
          </w:rPr>
          <w:t>A level 2 subclause without a title.</w:t>
        </w:r>
        <w:r w:rsidR="00E971FB">
          <w:rPr>
            <w:webHidden/>
          </w:rPr>
          <w:tab/>
        </w:r>
        <w:r w:rsidR="00E971FB">
          <w:rPr>
            <w:webHidden/>
          </w:rPr>
          <w:fldChar w:fldCharType="begin"/>
        </w:r>
        <w:r w:rsidR="00E971FB">
          <w:rPr>
            <w:webHidden/>
          </w:rPr>
          <w:instrText xml:space="preserve"> PAGEREF _Toc536606431 \h </w:instrText>
        </w:r>
        <w:r w:rsidR="00E971FB">
          <w:rPr>
            <w:webHidden/>
          </w:rPr>
        </w:r>
        <w:r w:rsidR="00E971FB">
          <w:rPr>
            <w:webHidden/>
          </w:rPr>
          <w:fldChar w:fldCharType="separate"/>
        </w:r>
        <w:r w:rsidR="00E971FB">
          <w:rPr>
            <w:webHidden/>
          </w:rPr>
          <w:t>6</w:t>
        </w:r>
        <w:r w:rsidR="00E971FB">
          <w:rPr>
            <w:webHidden/>
          </w:rPr>
          <w:fldChar w:fldCharType="end"/>
        </w:r>
      </w:hyperlink>
    </w:p>
    <w:p w:rsidR="00E971FB" w:rsidRDefault="00000000">
      <w:pPr>
        <w:pStyle w:val="TOC2"/>
        <w:rPr>
          <w:rFonts w:asciiTheme="minorHAnsi" w:eastAsiaTheme="minorEastAsia" w:hAnsiTheme="minorHAnsi" w:cstheme="minorBidi"/>
          <w:b w:val="0"/>
          <w:sz w:val="22"/>
          <w:szCs w:val="22"/>
          <w:lang w:eastAsia="en-GB"/>
        </w:rPr>
      </w:pPr>
      <w:hyperlink w:anchor="_Toc536606432" w:history="1">
        <w:r w:rsidR="00E971FB" w:rsidRPr="00EF0DC5">
          <w:rPr>
            <w:rStyle w:val="Hyperlink"/>
          </w:rPr>
          <w:t>6.2</w:t>
        </w:r>
        <w:r w:rsidR="00E971FB">
          <w:rPr>
            <w:rFonts w:asciiTheme="minorHAnsi" w:eastAsiaTheme="minorEastAsia" w:hAnsiTheme="minorHAnsi" w:cstheme="minorBidi"/>
            <w:b w:val="0"/>
            <w:sz w:val="22"/>
            <w:szCs w:val="22"/>
            <w:lang w:eastAsia="en-GB"/>
          </w:rPr>
          <w:tab/>
        </w:r>
        <w:r w:rsidR="00E971FB" w:rsidRPr="00EF0DC5">
          <w:rPr>
            <w:rStyle w:val="Hyperlink"/>
          </w:rPr>
          <w:t>A level 1 subclause without a title.</w:t>
        </w:r>
        <w:r w:rsidR="00E971FB">
          <w:rPr>
            <w:webHidden/>
          </w:rPr>
          <w:tab/>
        </w:r>
        <w:r w:rsidR="00E971FB">
          <w:rPr>
            <w:webHidden/>
          </w:rPr>
          <w:fldChar w:fldCharType="begin"/>
        </w:r>
        <w:r w:rsidR="00E971FB">
          <w:rPr>
            <w:webHidden/>
          </w:rPr>
          <w:instrText xml:space="preserve"> PAGEREF _Toc536606432 \h </w:instrText>
        </w:r>
        <w:r w:rsidR="00E971FB">
          <w:rPr>
            <w:webHidden/>
          </w:rPr>
        </w:r>
        <w:r w:rsidR="00E971FB">
          <w:rPr>
            <w:webHidden/>
          </w:rPr>
          <w:fldChar w:fldCharType="separate"/>
        </w:r>
        <w:r w:rsidR="00E971FB">
          <w:rPr>
            <w:webHidden/>
          </w:rPr>
          <w:t>6</w:t>
        </w:r>
        <w:r w:rsidR="00E971FB">
          <w:rPr>
            <w:webHidden/>
          </w:rPr>
          <w:fldChar w:fldCharType="end"/>
        </w:r>
      </w:hyperlink>
    </w:p>
    <w:p w:rsidR="00E971FB" w:rsidRDefault="00000000">
      <w:pPr>
        <w:pStyle w:val="TOC1"/>
        <w:rPr>
          <w:rFonts w:asciiTheme="minorHAnsi" w:eastAsiaTheme="minorEastAsia" w:hAnsiTheme="minorHAnsi" w:cstheme="minorBidi"/>
          <w:b w:val="0"/>
          <w:sz w:val="22"/>
          <w:szCs w:val="22"/>
          <w:lang w:eastAsia="en-GB"/>
        </w:rPr>
      </w:pPr>
      <w:hyperlink w:anchor="_Toc536606433" w:history="1">
        <w:r w:rsidR="00E971FB" w:rsidRPr="00EF0DC5">
          <w:rPr>
            <w:rStyle w:val="Hyperlink"/>
            <w:bCs/>
          </w:rPr>
          <w:t>7</w:t>
        </w:r>
        <w:r w:rsidR="00E971FB">
          <w:rPr>
            <w:rFonts w:asciiTheme="minorHAnsi" w:eastAsiaTheme="minorEastAsia" w:hAnsiTheme="minorHAnsi" w:cstheme="minorBidi"/>
            <w:b w:val="0"/>
            <w:sz w:val="22"/>
            <w:szCs w:val="22"/>
            <w:lang w:eastAsia="en-GB"/>
          </w:rPr>
          <w:tab/>
        </w:r>
        <w:r w:rsidR="00E971FB" w:rsidRPr="00EF0DC5">
          <w:rPr>
            <w:rStyle w:val="Hyperlink"/>
            <w:bCs/>
          </w:rPr>
          <w:t>Special</w:t>
        </w:r>
        <w:r w:rsidR="00E971FB">
          <w:rPr>
            <w:webHidden/>
          </w:rPr>
          <w:tab/>
        </w:r>
        <w:r w:rsidR="00E971FB">
          <w:rPr>
            <w:webHidden/>
          </w:rPr>
          <w:fldChar w:fldCharType="begin"/>
        </w:r>
        <w:r w:rsidR="00E971FB">
          <w:rPr>
            <w:webHidden/>
          </w:rPr>
          <w:instrText xml:space="preserve"> PAGEREF _Toc536606433 \h </w:instrText>
        </w:r>
        <w:r w:rsidR="00E971FB">
          <w:rPr>
            <w:webHidden/>
          </w:rPr>
        </w:r>
        <w:r w:rsidR="00E971FB">
          <w:rPr>
            <w:webHidden/>
          </w:rPr>
          <w:fldChar w:fldCharType="separate"/>
        </w:r>
        <w:r w:rsidR="00E971FB">
          <w:rPr>
            <w:webHidden/>
          </w:rPr>
          <w:t>11</w:t>
        </w:r>
        <w:r w:rsidR="00E971FB">
          <w:rPr>
            <w:webHidden/>
          </w:rPr>
          <w:fldChar w:fldCharType="end"/>
        </w:r>
      </w:hyperlink>
    </w:p>
    <w:p w:rsidR="00E971FB" w:rsidRDefault="00000000">
      <w:pPr>
        <w:pStyle w:val="TOC1"/>
        <w:rPr>
          <w:rFonts w:asciiTheme="minorHAnsi" w:eastAsiaTheme="minorEastAsia" w:hAnsiTheme="minorHAnsi" w:cstheme="minorBidi"/>
          <w:b w:val="0"/>
          <w:sz w:val="22"/>
          <w:szCs w:val="22"/>
          <w:lang w:eastAsia="en-GB"/>
        </w:rPr>
      </w:pPr>
      <w:hyperlink w:anchor="_Toc536606434" w:history="1">
        <w:r w:rsidR="00E971FB" w:rsidRPr="00EF0DC5">
          <w:rPr>
            <w:rStyle w:val="Hyperlink"/>
          </w:rPr>
          <w:t>Annex A (normative)  Annex title</w:t>
        </w:r>
        <w:r w:rsidR="00E971FB">
          <w:rPr>
            <w:webHidden/>
          </w:rPr>
          <w:tab/>
        </w:r>
        <w:r w:rsidR="00E971FB">
          <w:rPr>
            <w:webHidden/>
          </w:rPr>
          <w:fldChar w:fldCharType="begin"/>
        </w:r>
        <w:r w:rsidR="00E971FB">
          <w:rPr>
            <w:webHidden/>
          </w:rPr>
          <w:instrText xml:space="preserve"> PAGEREF _Toc536606434 \h </w:instrText>
        </w:r>
        <w:r w:rsidR="00E971FB">
          <w:rPr>
            <w:webHidden/>
          </w:rPr>
        </w:r>
        <w:r w:rsidR="00E971FB">
          <w:rPr>
            <w:webHidden/>
          </w:rPr>
          <w:fldChar w:fldCharType="separate"/>
        </w:r>
        <w:r w:rsidR="00E971FB">
          <w:rPr>
            <w:webHidden/>
          </w:rPr>
          <w:t>12</w:t>
        </w:r>
        <w:r w:rsidR="00E971FB">
          <w:rPr>
            <w:webHidden/>
          </w:rPr>
          <w:fldChar w:fldCharType="end"/>
        </w:r>
      </w:hyperlink>
    </w:p>
    <w:p w:rsidR="00E971FB" w:rsidRDefault="00000000">
      <w:pPr>
        <w:pStyle w:val="TOC2"/>
        <w:rPr>
          <w:rFonts w:asciiTheme="minorHAnsi" w:eastAsiaTheme="minorEastAsia" w:hAnsiTheme="minorHAnsi" w:cstheme="minorBidi"/>
          <w:b w:val="0"/>
          <w:sz w:val="22"/>
          <w:szCs w:val="22"/>
          <w:lang w:eastAsia="en-GB"/>
        </w:rPr>
      </w:pPr>
      <w:hyperlink w:anchor="_Toc536606435" w:history="1">
        <w:r w:rsidR="00E971FB" w:rsidRPr="00EF0DC5">
          <w:rPr>
            <w:rStyle w:val="Hyperlink"/>
          </w:rPr>
          <w:t>A.1</w:t>
        </w:r>
        <w:r w:rsidR="00E971FB">
          <w:rPr>
            <w:rFonts w:asciiTheme="minorHAnsi" w:eastAsiaTheme="minorEastAsia" w:hAnsiTheme="minorHAnsi" w:cstheme="minorBidi"/>
            <w:b w:val="0"/>
            <w:sz w:val="22"/>
            <w:szCs w:val="22"/>
            <w:lang w:eastAsia="en-GB"/>
          </w:rPr>
          <w:tab/>
        </w:r>
        <w:r w:rsidR="00E971FB" w:rsidRPr="00EF0DC5">
          <w:rPr>
            <w:rStyle w:val="Hyperlink"/>
          </w:rPr>
          <w:t>General</w:t>
        </w:r>
        <w:r w:rsidR="00E971FB">
          <w:rPr>
            <w:webHidden/>
          </w:rPr>
          <w:tab/>
        </w:r>
        <w:r w:rsidR="00E971FB">
          <w:rPr>
            <w:webHidden/>
          </w:rPr>
          <w:fldChar w:fldCharType="begin"/>
        </w:r>
        <w:r w:rsidR="00E971FB">
          <w:rPr>
            <w:webHidden/>
          </w:rPr>
          <w:instrText xml:space="preserve"> PAGEREF _Toc536606435 \h </w:instrText>
        </w:r>
        <w:r w:rsidR="00E971FB">
          <w:rPr>
            <w:webHidden/>
          </w:rPr>
        </w:r>
        <w:r w:rsidR="00E971FB">
          <w:rPr>
            <w:webHidden/>
          </w:rPr>
          <w:fldChar w:fldCharType="separate"/>
        </w:r>
        <w:r w:rsidR="00E971FB">
          <w:rPr>
            <w:webHidden/>
          </w:rPr>
          <w:t>12</w:t>
        </w:r>
        <w:r w:rsidR="00E971FB">
          <w:rPr>
            <w:webHidden/>
          </w:rPr>
          <w:fldChar w:fldCharType="end"/>
        </w:r>
      </w:hyperlink>
    </w:p>
    <w:p w:rsidR="00E971FB" w:rsidRDefault="00000000">
      <w:pPr>
        <w:pStyle w:val="TOC2"/>
        <w:rPr>
          <w:rFonts w:asciiTheme="minorHAnsi" w:eastAsiaTheme="minorEastAsia" w:hAnsiTheme="minorHAnsi" w:cstheme="minorBidi"/>
          <w:b w:val="0"/>
          <w:sz w:val="22"/>
          <w:szCs w:val="22"/>
          <w:lang w:eastAsia="en-GB"/>
        </w:rPr>
      </w:pPr>
      <w:hyperlink w:anchor="_Toc536606436" w:history="1">
        <w:r w:rsidR="00E971FB" w:rsidRPr="00EF0DC5">
          <w:rPr>
            <w:rStyle w:val="Hyperlink"/>
          </w:rPr>
          <w:t>A.2</w:t>
        </w:r>
        <w:r w:rsidR="00E971FB">
          <w:rPr>
            <w:rFonts w:asciiTheme="minorHAnsi" w:eastAsiaTheme="minorEastAsia" w:hAnsiTheme="minorHAnsi" w:cstheme="minorBidi"/>
            <w:b w:val="0"/>
            <w:sz w:val="22"/>
            <w:szCs w:val="22"/>
            <w:lang w:eastAsia="en-GB"/>
          </w:rPr>
          <w:tab/>
        </w:r>
        <w:r w:rsidR="00E971FB" w:rsidRPr="00EF0DC5">
          <w:rPr>
            <w:rStyle w:val="Hyperlink"/>
          </w:rPr>
          <w:t>Clause</w:t>
        </w:r>
        <w:r w:rsidR="00E971FB">
          <w:rPr>
            <w:webHidden/>
          </w:rPr>
          <w:tab/>
        </w:r>
        <w:r w:rsidR="00E971FB">
          <w:rPr>
            <w:webHidden/>
          </w:rPr>
          <w:fldChar w:fldCharType="begin"/>
        </w:r>
        <w:r w:rsidR="00E971FB">
          <w:rPr>
            <w:webHidden/>
          </w:rPr>
          <w:instrText xml:space="preserve"> PAGEREF _Toc536606436 \h </w:instrText>
        </w:r>
        <w:r w:rsidR="00E971FB">
          <w:rPr>
            <w:webHidden/>
          </w:rPr>
        </w:r>
        <w:r w:rsidR="00E971FB">
          <w:rPr>
            <w:webHidden/>
          </w:rPr>
          <w:fldChar w:fldCharType="separate"/>
        </w:r>
        <w:r w:rsidR="00E971FB">
          <w:rPr>
            <w:webHidden/>
          </w:rPr>
          <w:t>12</w:t>
        </w:r>
        <w:r w:rsidR="00E971FB">
          <w:rPr>
            <w:webHidden/>
          </w:rPr>
          <w:fldChar w:fldCharType="end"/>
        </w:r>
      </w:hyperlink>
    </w:p>
    <w:p w:rsidR="00E971FB" w:rsidRDefault="00000000">
      <w:pPr>
        <w:pStyle w:val="TOC3"/>
        <w:rPr>
          <w:rFonts w:asciiTheme="minorHAnsi" w:eastAsiaTheme="minorEastAsia" w:hAnsiTheme="minorHAnsi" w:cstheme="minorBidi"/>
          <w:b w:val="0"/>
          <w:sz w:val="22"/>
          <w:szCs w:val="22"/>
          <w:lang w:eastAsia="en-GB"/>
        </w:rPr>
      </w:pPr>
      <w:hyperlink w:anchor="_Toc536606437" w:history="1">
        <w:r w:rsidR="00E971FB" w:rsidRPr="00EF0DC5">
          <w:rPr>
            <w:rStyle w:val="Hyperlink"/>
          </w:rPr>
          <w:t>A.2.1</w:t>
        </w:r>
        <w:r w:rsidR="00E971FB">
          <w:rPr>
            <w:rFonts w:asciiTheme="minorHAnsi" w:eastAsiaTheme="minorEastAsia" w:hAnsiTheme="minorHAnsi" w:cstheme="minorBidi"/>
            <w:b w:val="0"/>
            <w:sz w:val="22"/>
            <w:szCs w:val="22"/>
            <w:lang w:eastAsia="en-GB"/>
          </w:rPr>
          <w:tab/>
        </w:r>
        <w:r w:rsidR="00E971FB" w:rsidRPr="00EF0DC5">
          <w:rPr>
            <w:rStyle w:val="Hyperlink"/>
          </w:rPr>
          <w:t>Subclause (level 1)</w:t>
        </w:r>
        <w:r w:rsidR="00E971FB">
          <w:rPr>
            <w:webHidden/>
          </w:rPr>
          <w:tab/>
        </w:r>
        <w:r w:rsidR="00E971FB">
          <w:rPr>
            <w:webHidden/>
          </w:rPr>
          <w:fldChar w:fldCharType="begin"/>
        </w:r>
        <w:r w:rsidR="00E971FB">
          <w:rPr>
            <w:webHidden/>
          </w:rPr>
          <w:instrText xml:space="preserve"> PAGEREF _Toc536606437 \h </w:instrText>
        </w:r>
        <w:r w:rsidR="00E971FB">
          <w:rPr>
            <w:webHidden/>
          </w:rPr>
        </w:r>
        <w:r w:rsidR="00E971FB">
          <w:rPr>
            <w:webHidden/>
          </w:rPr>
          <w:fldChar w:fldCharType="separate"/>
        </w:r>
        <w:r w:rsidR="00E971FB">
          <w:rPr>
            <w:webHidden/>
          </w:rPr>
          <w:t>12</w:t>
        </w:r>
        <w:r w:rsidR="00E971FB">
          <w:rPr>
            <w:webHidden/>
          </w:rPr>
          <w:fldChar w:fldCharType="end"/>
        </w:r>
      </w:hyperlink>
    </w:p>
    <w:p w:rsidR="00E971FB" w:rsidRDefault="00000000">
      <w:pPr>
        <w:pStyle w:val="TOC3"/>
        <w:rPr>
          <w:rFonts w:asciiTheme="minorHAnsi" w:eastAsiaTheme="minorEastAsia" w:hAnsiTheme="minorHAnsi" w:cstheme="minorBidi"/>
          <w:b w:val="0"/>
          <w:sz w:val="22"/>
          <w:szCs w:val="22"/>
          <w:lang w:eastAsia="en-GB"/>
        </w:rPr>
      </w:pPr>
      <w:hyperlink w:anchor="_Toc536606438" w:history="1">
        <w:r w:rsidR="00E971FB" w:rsidRPr="00EF0DC5">
          <w:rPr>
            <w:rStyle w:val="Hyperlink"/>
          </w:rPr>
          <w:t>A.2.2</w:t>
        </w:r>
        <w:r w:rsidR="00E971FB">
          <w:rPr>
            <w:rFonts w:asciiTheme="minorHAnsi" w:eastAsiaTheme="minorEastAsia" w:hAnsiTheme="minorHAnsi" w:cstheme="minorBidi"/>
            <w:b w:val="0"/>
            <w:sz w:val="22"/>
            <w:szCs w:val="22"/>
            <w:lang w:eastAsia="en-GB"/>
          </w:rPr>
          <w:tab/>
        </w:r>
        <w:r w:rsidR="00E971FB" w:rsidRPr="00EF0DC5">
          <w:rPr>
            <w:rStyle w:val="Hyperlink"/>
          </w:rPr>
          <w:t>Subclause (level 1)</w:t>
        </w:r>
        <w:r w:rsidR="00E971FB">
          <w:rPr>
            <w:webHidden/>
          </w:rPr>
          <w:tab/>
        </w:r>
        <w:r w:rsidR="00E971FB">
          <w:rPr>
            <w:webHidden/>
          </w:rPr>
          <w:fldChar w:fldCharType="begin"/>
        </w:r>
        <w:r w:rsidR="00E971FB">
          <w:rPr>
            <w:webHidden/>
          </w:rPr>
          <w:instrText xml:space="preserve"> PAGEREF _Toc536606438 \h </w:instrText>
        </w:r>
        <w:r w:rsidR="00E971FB">
          <w:rPr>
            <w:webHidden/>
          </w:rPr>
        </w:r>
        <w:r w:rsidR="00E971FB">
          <w:rPr>
            <w:webHidden/>
          </w:rPr>
          <w:fldChar w:fldCharType="separate"/>
        </w:r>
        <w:r w:rsidR="00E971FB">
          <w:rPr>
            <w:webHidden/>
          </w:rPr>
          <w:t>13</w:t>
        </w:r>
        <w:r w:rsidR="00E971FB">
          <w:rPr>
            <w:webHidden/>
          </w:rPr>
          <w:fldChar w:fldCharType="end"/>
        </w:r>
      </w:hyperlink>
    </w:p>
    <w:p w:rsidR="00E971FB" w:rsidRDefault="00000000">
      <w:pPr>
        <w:pStyle w:val="TOC2"/>
        <w:rPr>
          <w:rFonts w:asciiTheme="minorHAnsi" w:eastAsiaTheme="minorEastAsia" w:hAnsiTheme="minorHAnsi" w:cstheme="minorBidi"/>
          <w:b w:val="0"/>
          <w:sz w:val="22"/>
          <w:szCs w:val="22"/>
          <w:lang w:eastAsia="en-GB"/>
        </w:rPr>
      </w:pPr>
      <w:hyperlink w:anchor="_Toc536606439" w:history="1">
        <w:r w:rsidR="00E971FB" w:rsidRPr="00EF0DC5">
          <w:rPr>
            <w:rStyle w:val="Hyperlink"/>
          </w:rPr>
          <w:t>A.3</w:t>
        </w:r>
        <w:r w:rsidR="00E971FB">
          <w:rPr>
            <w:rFonts w:asciiTheme="minorHAnsi" w:eastAsiaTheme="minorEastAsia" w:hAnsiTheme="minorHAnsi" w:cstheme="minorBidi"/>
            <w:b w:val="0"/>
            <w:sz w:val="22"/>
            <w:szCs w:val="22"/>
            <w:lang w:eastAsia="en-GB"/>
          </w:rPr>
          <w:tab/>
        </w:r>
        <w:r w:rsidR="00E971FB" w:rsidRPr="00EF0DC5">
          <w:rPr>
            <w:rStyle w:val="Hyperlink"/>
          </w:rPr>
          <w:t>Clause</w:t>
        </w:r>
        <w:r w:rsidR="00E971FB">
          <w:rPr>
            <w:webHidden/>
          </w:rPr>
          <w:tab/>
        </w:r>
        <w:r w:rsidR="00E971FB">
          <w:rPr>
            <w:webHidden/>
          </w:rPr>
          <w:fldChar w:fldCharType="begin"/>
        </w:r>
        <w:r w:rsidR="00E971FB">
          <w:rPr>
            <w:webHidden/>
          </w:rPr>
          <w:instrText xml:space="preserve"> PAGEREF _Toc536606439 \h </w:instrText>
        </w:r>
        <w:r w:rsidR="00E971FB">
          <w:rPr>
            <w:webHidden/>
          </w:rPr>
        </w:r>
        <w:r w:rsidR="00E971FB">
          <w:rPr>
            <w:webHidden/>
          </w:rPr>
          <w:fldChar w:fldCharType="separate"/>
        </w:r>
        <w:r w:rsidR="00E971FB">
          <w:rPr>
            <w:webHidden/>
          </w:rPr>
          <w:t>13</w:t>
        </w:r>
        <w:r w:rsidR="00E971FB">
          <w:rPr>
            <w:webHidden/>
          </w:rPr>
          <w:fldChar w:fldCharType="end"/>
        </w:r>
      </w:hyperlink>
    </w:p>
    <w:p w:rsidR="00E971FB" w:rsidRDefault="00000000">
      <w:pPr>
        <w:pStyle w:val="TOC1"/>
        <w:rPr>
          <w:rFonts w:asciiTheme="minorHAnsi" w:eastAsiaTheme="minorEastAsia" w:hAnsiTheme="minorHAnsi" w:cstheme="minorBidi"/>
          <w:b w:val="0"/>
          <w:sz w:val="22"/>
          <w:szCs w:val="22"/>
          <w:lang w:eastAsia="en-GB"/>
        </w:rPr>
      </w:pPr>
      <w:hyperlink w:anchor="_Toc536606440" w:history="1">
        <w:r w:rsidR="00E971FB" w:rsidRPr="00EF0DC5">
          <w:rPr>
            <w:rStyle w:val="Hyperlink"/>
          </w:rPr>
          <w:t>Bibliography</w:t>
        </w:r>
        <w:r w:rsidR="00E971FB">
          <w:rPr>
            <w:webHidden/>
          </w:rPr>
          <w:tab/>
        </w:r>
        <w:r w:rsidR="00E971FB">
          <w:rPr>
            <w:webHidden/>
          </w:rPr>
          <w:fldChar w:fldCharType="begin"/>
        </w:r>
        <w:r w:rsidR="00E971FB">
          <w:rPr>
            <w:webHidden/>
          </w:rPr>
          <w:instrText xml:space="preserve"> PAGEREF _Toc536606440 \h </w:instrText>
        </w:r>
        <w:r w:rsidR="00E971FB">
          <w:rPr>
            <w:webHidden/>
          </w:rPr>
        </w:r>
        <w:r w:rsidR="00E971FB">
          <w:rPr>
            <w:webHidden/>
          </w:rPr>
          <w:fldChar w:fldCharType="separate"/>
        </w:r>
        <w:r w:rsidR="00E971FB">
          <w:rPr>
            <w:webHidden/>
          </w:rPr>
          <w:t>14</w:t>
        </w:r>
        <w:r w:rsidR="00E971FB">
          <w:rPr>
            <w:webHidden/>
          </w:rPr>
          <w:fldChar w:fldCharType="end"/>
        </w:r>
      </w:hyperlink>
    </w:p>
    <w:p w:rsidR="00EC4B78" w:rsidRDefault="00EC4B78">
      <w:r>
        <w:rPr>
          <w:noProof/>
        </w:rPr>
        <w:fldChar w:fldCharType="end"/>
      </w:r>
    </w:p>
    <w:p w:rsidR="00EC4B78" w:rsidRPr="007775E5" w:rsidRDefault="00EC4B78" w:rsidP="00FE4597">
      <w:pPr>
        <w:pStyle w:val="HelpNotes"/>
      </w:pPr>
      <w:r w:rsidRPr="007775E5">
        <w:t>The table of contents is an optional preliminary element, but is necessary if it makes the document easier to consult. The table of contents shall be entitled “Contents” and shall list clauses and, if appropriate, subclauses with titles, annexes together with their status in parentheses, the bibliography, indexes, figures and tables. The order shall be as follows: clauses and subclauses with titles; annexes (including clauses and subclauses with titles if appropriate); the bibliography; indexes; figures; tables. All the elements listed shall be cited with their full titles. Terms in the “Terms and definitions” clause shall not be listed in the table of contents.</w:t>
      </w:r>
    </w:p>
    <w:p w:rsidR="00223D9C" w:rsidRDefault="00223D9C" w:rsidP="00FE4597">
      <w:pPr>
        <w:pStyle w:val="HelpNotes"/>
      </w:pPr>
      <w:r w:rsidRPr="007775E5">
        <w:t>The table of contents shall be inserted for a document of 15 or more pages.</w:t>
      </w:r>
    </w:p>
    <w:permEnd w:id="500120436"/>
    <w:p w:rsidR="00EC4B78" w:rsidRPr="00A328BB" w:rsidRDefault="00EC4B78" w:rsidP="00383F09">
      <w:pPr>
        <w:pStyle w:val="Heading1"/>
      </w:pPr>
      <w:r w:rsidRPr="00A328BB">
        <w:br w:type="page"/>
      </w:r>
      <w:bookmarkStart w:id="1" w:name="_Toc443470359"/>
      <w:bookmarkStart w:id="2" w:name="_Toc450303209"/>
      <w:bookmarkStart w:id="3" w:name="_Toc536606418"/>
      <w:permStart w:id="393428482" w:edGrp="everyone"/>
      <w:r w:rsidRPr="00A328BB">
        <w:t>Introduction</w:t>
      </w:r>
      <w:bookmarkEnd w:id="1"/>
      <w:bookmarkEnd w:id="2"/>
      <w:bookmarkEnd w:id="3"/>
    </w:p>
    <w:p w:rsidR="00EC4B78" w:rsidRDefault="00EC4B78">
      <w:r>
        <w:t>A paragraph.</w:t>
      </w:r>
    </w:p>
    <w:p w:rsidR="00EC4B78" w:rsidRPr="00A328BB" w:rsidRDefault="00EC4B78" w:rsidP="00FE4597">
      <w:pPr>
        <w:pStyle w:val="HelpNotes"/>
      </w:pPr>
      <w:r w:rsidRPr="00A328BB">
        <w:t>The introduction is an optional preliminary element used, if required, to give specific information or commentary about the technical content of the document, and about the reasons prompting its preparation. It shall not contain requirements.</w:t>
      </w:r>
    </w:p>
    <w:p w:rsidR="00EC4B78" w:rsidRPr="00A328BB" w:rsidRDefault="00EC4B78" w:rsidP="00FE4597">
      <w:pPr>
        <w:pStyle w:val="HelpNotes"/>
      </w:pPr>
      <w:r w:rsidRPr="00A328BB">
        <w:t>The introduction shall not be numbered unless there is a need to create numbered subdivisions. In this case, it shall be numbered 0, with subclauses being numbered 0.1, 0.2, etc. Any numbered figure, table, displayed formula or footnote shall be numbered normally beginning with 1.</w:t>
      </w:r>
    </w:p>
    <w:permEnd w:id="393428482"/>
    <w:p w:rsidR="00EC4B78" w:rsidRDefault="00EC4B78"/>
    <w:p w:rsidR="00EC4B78" w:rsidRDefault="00EC4B78">
      <w:pPr>
        <w:sectPr w:rsidR="00EC4B78" w:rsidSect="00223B02">
          <w:headerReference w:type="default" r:id="rId24"/>
          <w:pgSz w:w="11906" w:h="16838" w:code="9"/>
          <w:pgMar w:top="794" w:right="737" w:bottom="567" w:left="851" w:header="720" w:footer="284" w:gutter="567"/>
          <w:pgNumType w:fmt="lowerRoman"/>
          <w:cols w:space="720"/>
        </w:sectPr>
      </w:pPr>
    </w:p>
    <w:p w:rsidR="00047290" w:rsidRDefault="00EC4B78" w:rsidP="00047290">
      <w:pPr>
        <w:pStyle w:val="standardTitle"/>
      </w:pPr>
      <w:permStart w:id="2087141910" w:edGrp="everyone"/>
      <w:r>
        <w:t>Introductory element — Main element</w:t>
      </w:r>
    </w:p>
    <w:p w:rsidR="00047290" w:rsidRDefault="00047290" w:rsidP="00047290">
      <w:pPr>
        <w:pStyle w:val="standardTitle"/>
      </w:pPr>
      <w:r>
        <w:t>Part n:</w:t>
      </w:r>
    </w:p>
    <w:p w:rsidR="00EC4B78" w:rsidRDefault="00EC4B78" w:rsidP="00047290">
      <w:pPr>
        <w:pStyle w:val="standardTitle"/>
      </w:pPr>
      <w:r>
        <w:t>Part title</w:t>
      </w:r>
    </w:p>
    <w:p w:rsidR="00EC4B78" w:rsidRPr="00383F09" w:rsidRDefault="00EC4B78" w:rsidP="00383F09">
      <w:pPr>
        <w:pStyle w:val="Heading1"/>
        <w:rPr>
          <w:bCs/>
          <w:color w:val="auto"/>
        </w:rPr>
      </w:pPr>
      <w:bookmarkStart w:id="4" w:name="_Toc443461091"/>
      <w:bookmarkStart w:id="5" w:name="_Toc443470360"/>
      <w:bookmarkStart w:id="6" w:name="_Toc450303210"/>
      <w:bookmarkStart w:id="7" w:name="_Toc536606419"/>
      <w:permEnd w:id="2087141910"/>
      <w:r w:rsidRPr="00383F09">
        <w:rPr>
          <w:bCs/>
          <w:color w:val="auto"/>
        </w:rPr>
        <w:t>1</w:t>
      </w:r>
      <w:r w:rsidRPr="00383F09">
        <w:rPr>
          <w:bCs/>
          <w:color w:val="auto"/>
        </w:rPr>
        <w:tab/>
        <w:t>Scope</w:t>
      </w:r>
      <w:bookmarkEnd w:id="4"/>
      <w:bookmarkEnd w:id="5"/>
      <w:bookmarkEnd w:id="6"/>
      <w:bookmarkEnd w:id="7"/>
    </w:p>
    <w:p w:rsidR="00EC4B78" w:rsidRDefault="00EC4B78" w:rsidP="007A50AD">
      <w:permStart w:id="323961633" w:edGrp="everyone"/>
      <w:r>
        <w:t>A paragraph.</w:t>
      </w:r>
    </w:p>
    <w:p w:rsidR="00EC4B78" w:rsidRPr="007A50AD" w:rsidRDefault="00EC4B78" w:rsidP="007A50AD">
      <w:pPr>
        <w:pStyle w:val="HelpNotes"/>
      </w:pPr>
      <w:r w:rsidRPr="007A50AD">
        <w:t>The Scope clause shall appear at the beginning of each document and define without ambiguity the subject of the document and the aspects covered, thereby indicating the limits of applicability of the document or particular parts of it. It shall not contain requirements.</w:t>
      </w:r>
    </w:p>
    <w:p w:rsidR="00EC4B78" w:rsidRPr="007A50AD" w:rsidRDefault="00EC4B78" w:rsidP="007A50AD">
      <w:pPr>
        <w:pStyle w:val="HelpNotes"/>
      </w:pPr>
      <w:r w:rsidRPr="007A50AD">
        <w:t>In documents that are subdivided into parts, the scope of each part shall define the subject of that part of the document only.</w:t>
      </w:r>
    </w:p>
    <w:p w:rsidR="00EC4B78" w:rsidRPr="007A50AD" w:rsidRDefault="00EC4B78" w:rsidP="007A50AD">
      <w:pPr>
        <w:pStyle w:val="HelpNotes"/>
      </w:pPr>
      <w:r w:rsidRPr="007A50AD">
        <w:t xml:space="preserve">The scope shall be </w:t>
      </w:r>
      <w:r w:rsidR="007A50AD">
        <w:t>brief and precise</w:t>
      </w:r>
      <w:r w:rsidRPr="007A50AD">
        <w:t xml:space="preserve"> so that it can be used as a summary for bibliographic purposes.</w:t>
      </w:r>
    </w:p>
    <w:p w:rsidR="00EC4B78" w:rsidRPr="007A50AD" w:rsidRDefault="00EC4B78" w:rsidP="007A50AD">
      <w:pPr>
        <w:pStyle w:val="HelpNotes"/>
      </w:pPr>
      <w:r w:rsidRPr="007A50AD">
        <w:t xml:space="preserve">It shall be worded as a series of statements of fact. Forms of expression such as “This </w:t>
      </w:r>
      <w:r w:rsidR="007A50AD" w:rsidRPr="007A50AD">
        <w:t>Kenya</w:t>
      </w:r>
      <w:r w:rsidR="00AD1816" w:rsidRPr="007A50AD">
        <w:t xml:space="preserve"> </w:t>
      </w:r>
      <w:r w:rsidRPr="007A50AD">
        <w:t>Standard specifies [establishes] [gives guidelines for] [defines terms] …” shall be used.</w:t>
      </w:r>
    </w:p>
    <w:p w:rsidR="00EC4B78" w:rsidRPr="007A50AD" w:rsidRDefault="00EC4B78" w:rsidP="007A50AD">
      <w:pPr>
        <w:pStyle w:val="HelpNotes"/>
      </w:pPr>
      <w:r w:rsidRPr="007A50AD">
        <w:t xml:space="preserve">Statements of applicability of the document shall be introduced by the wording such as “This </w:t>
      </w:r>
      <w:r w:rsidR="007A50AD" w:rsidRPr="007A50AD">
        <w:t>Kenya</w:t>
      </w:r>
      <w:r w:rsidR="00AD1816" w:rsidRPr="007A50AD">
        <w:t xml:space="preserve"> </w:t>
      </w:r>
      <w:r w:rsidRPr="007A50AD">
        <w:t xml:space="preserve">Standard is applicable to …”. The wording shall be altered as a function of the document type concerned, i.e. </w:t>
      </w:r>
      <w:r w:rsidR="007A50AD" w:rsidRPr="007A50AD">
        <w:t>Kenya</w:t>
      </w:r>
      <w:r w:rsidR="00AD1816" w:rsidRPr="007A50AD">
        <w:t xml:space="preserve"> </w:t>
      </w:r>
      <w:r w:rsidRPr="007A50AD">
        <w:t>Standard,</w:t>
      </w:r>
      <w:r w:rsidR="007A50AD">
        <w:t xml:space="preserve"> Kenya National Workshop Agreement,</w:t>
      </w:r>
      <w:r w:rsidRPr="007A50AD">
        <w:t xml:space="preserve"> Technical Specification, Publicly Available Specification, Technical Report or Guide.</w:t>
      </w:r>
    </w:p>
    <w:p w:rsidR="00EC4B78" w:rsidRPr="007A50AD" w:rsidRDefault="00EC4B78" w:rsidP="007A50AD">
      <w:pPr>
        <w:pStyle w:val="HelpNotes"/>
      </w:pPr>
      <w:r w:rsidRPr="007A50AD">
        <w:t>A clause is the basic component in the subdivision of the content of a document.</w:t>
      </w:r>
    </w:p>
    <w:p w:rsidR="00EC4B78" w:rsidRPr="007A50AD" w:rsidRDefault="00EC4B78" w:rsidP="007A50AD">
      <w:pPr>
        <w:pStyle w:val="HelpNotes"/>
      </w:pPr>
      <w:r w:rsidRPr="007A50AD">
        <w:t>The clauses in each document or part shall be numbered with Arabic numerals, beginning with 1 for the “Scope” clause. The numbering shall be continuous up to but excluding any annexes. Numbers given to the clauses of an annex shall be preceded by the letter designating that annex followed by a full-stop. The numbering shall start afresh with each annex.</w:t>
      </w:r>
    </w:p>
    <w:p w:rsidR="00EC4B78" w:rsidRPr="007A50AD" w:rsidRDefault="00EC4B78" w:rsidP="007A50AD">
      <w:pPr>
        <w:pStyle w:val="HelpNotes"/>
      </w:pPr>
      <w:r w:rsidRPr="007A50AD">
        <w:t>Each clause shall have a title, placed immediately after its number, on a line separate from the text that follows it.</w:t>
      </w:r>
    </w:p>
    <w:p w:rsidR="00EC4B78" w:rsidRPr="007A50AD" w:rsidRDefault="00EC4B78" w:rsidP="007A50AD">
      <w:pPr>
        <w:pStyle w:val="HelpNotes"/>
      </w:pPr>
      <w:bookmarkStart w:id="8" w:name="_Toc443461092"/>
      <w:bookmarkStart w:id="9" w:name="_Toc443470361"/>
      <w:bookmarkStart w:id="10" w:name="_Toc450303211"/>
      <w:r w:rsidRPr="007A50AD">
        <w:t>A paragraph is an unnumbered subdivision of a clause or subclause.</w:t>
      </w:r>
    </w:p>
    <w:p w:rsidR="00EC4B78" w:rsidRPr="007A50AD" w:rsidRDefault="00EC4B78" w:rsidP="007A50AD">
      <w:pPr>
        <w:pStyle w:val="HelpNotes"/>
      </w:pPr>
      <w:r w:rsidRPr="007A50AD">
        <w:t xml:space="preserve">“Hanging paragraphs” (see </w:t>
      </w:r>
      <w:r w:rsidRPr="007A50AD">
        <w:rPr>
          <w:rStyle w:val="ExtXref"/>
          <w:color w:val="0070C0"/>
        </w:rPr>
        <w:t>ISO/IEC Directives, Part 2</w:t>
      </w:r>
      <w:r w:rsidRPr="007A50AD">
        <w:t>) shall be avoided since reference to them is ambiguous.</w:t>
      </w:r>
    </w:p>
    <w:p w:rsidR="00EC4B78" w:rsidRPr="009B4274" w:rsidRDefault="00AA003E" w:rsidP="009B4274">
      <w:pPr>
        <w:pStyle w:val="Heading1"/>
        <w:rPr>
          <w:bCs/>
          <w:color w:val="auto"/>
        </w:rPr>
      </w:pPr>
      <w:bookmarkStart w:id="11" w:name="_Toc443461093"/>
      <w:bookmarkStart w:id="12" w:name="_Toc443470362"/>
      <w:bookmarkStart w:id="13" w:name="_Toc450303212"/>
      <w:bookmarkStart w:id="14" w:name="_Toc536606420"/>
      <w:bookmarkEnd w:id="8"/>
      <w:bookmarkEnd w:id="9"/>
      <w:bookmarkEnd w:id="10"/>
      <w:permEnd w:id="323961633"/>
      <w:r w:rsidRPr="009B4274">
        <w:rPr>
          <w:bCs/>
          <w:color w:val="auto"/>
        </w:rPr>
        <w:t>2</w:t>
      </w:r>
      <w:r w:rsidR="00EC4B78" w:rsidRPr="009B4274">
        <w:rPr>
          <w:bCs/>
          <w:color w:val="auto"/>
        </w:rPr>
        <w:tab/>
        <w:t>Normative references</w:t>
      </w:r>
      <w:bookmarkEnd w:id="11"/>
      <w:bookmarkEnd w:id="12"/>
      <w:bookmarkEnd w:id="13"/>
      <w:bookmarkEnd w:id="14"/>
    </w:p>
    <w:p w:rsidR="00381C8F" w:rsidRPr="00A626E2" w:rsidRDefault="00381C8F" w:rsidP="00BF2AD9">
      <w:pPr>
        <w:pStyle w:val="HelpNotes"/>
      </w:pPr>
      <w:permStart w:id="369386633" w:edGrp="everyone"/>
      <w:r w:rsidRPr="00A626E2">
        <w:t xml:space="preserve">There are two options of presenting normative references (remove the inappropriate option). </w:t>
      </w:r>
    </w:p>
    <w:p w:rsidR="00BF2AD9" w:rsidRDefault="00414304" w:rsidP="00BF2AD9">
      <w:pPr>
        <w:pStyle w:val="HelpNotes"/>
        <w:rPr>
          <w:b/>
        </w:rPr>
      </w:pPr>
      <w:r w:rsidRPr="00A626E2">
        <w:rPr>
          <w:b/>
        </w:rPr>
        <w:t>OPTION 1</w:t>
      </w:r>
    </w:p>
    <w:p w:rsidR="00381C8F" w:rsidRPr="00BF2AD9" w:rsidRDefault="00381C8F" w:rsidP="00BF2AD9">
      <w:pPr>
        <w:pStyle w:val="HelpNotes"/>
      </w:pPr>
      <w:r w:rsidRPr="00BF2AD9">
        <w:t>1) When there are normative references, they shall be introduced by the following wording.</w:t>
      </w:r>
    </w:p>
    <w:p w:rsidR="00EC4B78" w:rsidRDefault="00EC4B78" w:rsidP="00BF2AD9">
      <w:r>
        <w:t xml:space="preserve">The following referenced documents </w:t>
      </w:r>
      <w:r w:rsidR="00604566">
        <w:t xml:space="preserve">referred to in the text in such a way that some or all of their content constitutes requirements of this document. </w:t>
      </w:r>
      <w:r>
        <w:t>For dated references, only the edition cited applies. For undated references, the latest edition of the referenced document (including any amendments) applies.</w:t>
      </w:r>
    </w:p>
    <w:p w:rsidR="00EC4B78" w:rsidRDefault="00BF2AD9">
      <w:pPr>
        <w:pStyle w:val="RefNorm"/>
      </w:pPr>
      <w:r>
        <w:rPr>
          <w:color w:val="FF0000"/>
        </w:rPr>
        <w:t>KS</w:t>
      </w:r>
      <w:r w:rsidR="00C7087C">
        <w:rPr>
          <w:color w:val="FF0000"/>
        </w:rPr>
        <w:t> </w:t>
      </w:r>
      <w:r w:rsidR="00EC4B78">
        <w:rPr>
          <w:color w:val="FF0000"/>
        </w:rPr>
        <w:t>ab</w:t>
      </w:r>
      <w:r w:rsidR="00EC4B78">
        <w:rPr>
          <w:color w:val="FF0000"/>
        </w:rPr>
        <w:noBreakHyphen/>
        <w:t>c:</w:t>
      </w:r>
      <w:r>
        <w:rPr>
          <w:color w:val="FF0000"/>
        </w:rPr>
        <w:t>2018</w:t>
      </w:r>
      <w:r w:rsidR="00EC4B78">
        <w:rPr>
          <w:color w:val="FF0000"/>
        </w:rPr>
        <w:t xml:space="preserve">, </w:t>
      </w:r>
      <w:r w:rsidR="00EC4B78">
        <w:rPr>
          <w:i/>
          <w:color w:val="FF0000"/>
        </w:rPr>
        <w:t>General title of series of parts — Part c: Title of part</w:t>
      </w:r>
    </w:p>
    <w:p w:rsidR="00EC4B78" w:rsidRDefault="00BF2AD9">
      <w:pPr>
        <w:pStyle w:val="RefNorm"/>
      </w:pPr>
      <w:r>
        <w:rPr>
          <w:color w:val="FF0000"/>
        </w:rPr>
        <w:t>KS</w:t>
      </w:r>
      <w:r w:rsidR="00C7087C">
        <w:rPr>
          <w:color w:val="FF0000"/>
        </w:rPr>
        <w:t> </w:t>
      </w:r>
      <w:r w:rsidR="00EC4B78">
        <w:rPr>
          <w:color w:val="FF0000"/>
        </w:rPr>
        <w:t>xyz</w:t>
      </w:r>
      <w:r>
        <w:rPr>
          <w:color w:val="FF0000"/>
        </w:rPr>
        <w:t>,</w:t>
      </w:r>
      <w:r w:rsidR="00EC4B78">
        <w:rPr>
          <w:color w:val="FF0000"/>
        </w:rPr>
        <w:t xml:space="preserve"> (all parts), </w:t>
      </w:r>
      <w:r w:rsidR="00EC4B78">
        <w:rPr>
          <w:i/>
          <w:color w:val="FF0000"/>
        </w:rPr>
        <w:t>General title of the series of parts</w:t>
      </w:r>
    </w:p>
    <w:p w:rsidR="00414304" w:rsidRPr="00A626E2" w:rsidRDefault="00414304" w:rsidP="00BF2AD9">
      <w:pPr>
        <w:pStyle w:val="HelpNotes"/>
      </w:pPr>
      <w:r w:rsidRPr="00A626E2">
        <w:t>OPTION 2</w:t>
      </w:r>
    </w:p>
    <w:p w:rsidR="007C6002" w:rsidRPr="00BF2AD9" w:rsidRDefault="007C6002" w:rsidP="00BF2AD9">
      <w:pPr>
        <w:pStyle w:val="HelpNotes"/>
      </w:pPr>
      <w:r w:rsidRPr="00BF2AD9">
        <w:t xml:space="preserve">2) If no references exist, include the following phrase below the clause title: </w:t>
      </w:r>
    </w:p>
    <w:p w:rsidR="007C6002" w:rsidRDefault="007C6002" w:rsidP="00A626E2">
      <w:r>
        <w:t xml:space="preserve">There are no normative references in this document. </w:t>
      </w:r>
    </w:p>
    <w:p w:rsidR="00EC4B78" w:rsidRDefault="00EC4B78" w:rsidP="00BF2AD9">
      <w:pPr>
        <w:pStyle w:val="HelpNotes"/>
      </w:pPr>
      <w:r>
        <w:t xml:space="preserve">The </w:t>
      </w:r>
      <w:r>
        <w:rPr>
          <w:b/>
        </w:rPr>
        <w:t>Normative reference(s)</w:t>
      </w:r>
      <w:r>
        <w:t xml:space="preserve"> clause is an optional element that gives a list of the referenced documents cited in the document in such a way as to make them indispensable for the application of the document.</w:t>
      </w:r>
    </w:p>
    <w:p w:rsidR="00EC4B78" w:rsidRDefault="00EC4B78" w:rsidP="00BF2AD9">
      <w:pPr>
        <w:pStyle w:val="HelpNotes"/>
      </w:pPr>
      <w:r>
        <w:t>In principle, the referenced documents shall be documents published by ISO and/or IEC. Documents published by other bodies may be referred to in a normative manner provided that</w:t>
      </w:r>
    </w:p>
    <w:p w:rsidR="00EC4B78" w:rsidRDefault="00EC4B78" w:rsidP="00BF2AD9">
      <w:pPr>
        <w:pStyle w:val="HelpNotes"/>
        <w:numPr>
          <w:ilvl w:val="0"/>
          <w:numId w:val="31"/>
        </w:numPr>
      </w:pPr>
      <w:r>
        <w:t>the referenced document is recognized by the ISO and/or IEC committee concerned as having wide acceptance and authoritative status as well as being publicly available,</w:t>
      </w:r>
    </w:p>
    <w:p w:rsidR="00EC4B78" w:rsidRDefault="00EC4B78" w:rsidP="00BF2AD9">
      <w:pPr>
        <w:pStyle w:val="HelpNotes"/>
        <w:numPr>
          <w:ilvl w:val="0"/>
          <w:numId w:val="31"/>
        </w:numPr>
      </w:pPr>
      <w:r>
        <w:t>the ISO and/or IEC committee concerned has obtained the agreement of the authors or publishers (where known) of the referenced document to its inclusion and to its being made available as required — the authors or publishers will be expected to make available such documents on request,</w:t>
      </w:r>
    </w:p>
    <w:p w:rsidR="00EC4B78" w:rsidRDefault="00EC4B78" w:rsidP="00BF2AD9">
      <w:pPr>
        <w:pStyle w:val="HelpNotes"/>
        <w:numPr>
          <w:ilvl w:val="0"/>
          <w:numId w:val="31"/>
        </w:numPr>
      </w:pPr>
      <w:r>
        <w:t>the authors or publishers (where known) have also agreed to inform the ISO and/or IEC committee concerned of their intention to revise the referenced document and of the points the revision will concern, and</w:t>
      </w:r>
    </w:p>
    <w:p w:rsidR="00EC4B78" w:rsidRDefault="00EC4B78" w:rsidP="00BF2AD9">
      <w:pPr>
        <w:pStyle w:val="HelpNotes"/>
        <w:numPr>
          <w:ilvl w:val="0"/>
          <w:numId w:val="31"/>
        </w:numPr>
      </w:pPr>
      <w:r>
        <w:t>the ISO and/or IEC committee concerned undertakes to review the situation in the light of any changes in the referenced document.</w:t>
      </w:r>
    </w:p>
    <w:p w:rsidR="00EC4B78" w:rsidRDefault="00EC4B78" w:rsidP="00BF2AD9">
      <w:pPr>
        <w:pStyle w:val="HelpNotes"/>
      </w:pPr>
      <w:r>
        <w:t>The list shall be introduced by the following wording:</w:t>
      </w:r>
    </w:p>
    <w:p w:rsidR="00EC4B78" w:rsidRDefault="00EC4B78" w:rsidP="00BF2AD9">
      <w:pPr>
        <w:pStyle w:val="HelpNotes"/>
      </w:pPr>
      <w:r>
        <w:t>“The following referenced documents are indispensable for the application of this document. For dated references, only the edition cited applies. For undated references, the latest edition of the referenced document (including any amendments) applies.”</w:t>
      </w:r>
    </w:p>
    <w:p w:rsidR="00EC4B78" w:rsidRDefault="00EC4B78" w:rsidP="00BF2AD9">
      <w:pPr>
        <w:pStyle w:val="HelpNotes"/>
      </w:pPr>
      <w:r>
        <w:t>The above wording is also applicable to a part of a multipart document.</w:t>
      </w:r>
    </w:p>
    <w:p w:rsidR="00EC4B78" w:rsidRDefault="00EC4B78" w:rsidP="00BF2AD9">
      <w:pPr>
        <w:pStyle w:val="HelpNotes"/>
      </w:pPr>
      <w:r>
        <w:t>The list shall not include the following:</w:t>
      </w:r>
    </w:p>
    <w:p w:rsidR="00EC4B78" w:rsidRDefault="00EC4B78" w:rsidP="00BF2AD9">
      <w:pPr>
        <w:pStyle w:val="HelpNotes"/>
        <w:numPr>
          <w:ilvl w:val="0"/>
          <w:numId w:val="30"/>
        </w:numPr>
      </w:pPr>
      <w:r>
        <w:t>referenced documents which are not publicly available;</w:t>
      </w:r>
    </w:p>
    <w:p w:rsidR="00EC4B78" w:rsidRDefault="00EC4B78" w:rsidP="00BF2AD9">
      <w:pPr>
        <w:pStyle w:val="HelpNotes"/>
        <w:numPr>
          <w:ilvl w:val="0"/>
          <w:numId w:val="30"/>
        </w:numPr>
      </w:pPr>
      <w:r>
        <w:t>referenced documents which are only cited in an informative manner;</w:t>
      </w:r>
    </w:p>
    <w:p w:rsidR="00EC4B78" w:rsidRDefault="00EC4B78" w:rsidP="00BF2AD9">
      <w:pPr>
        <w:pStyle w:val="HelpNotes"/>
        <w:numPr>
          <w:ilvl w:val="0"/>
          <w:numId w:val="30"/>
        </w:numPr>
      </w:pPr>
      <w:r>
        <w:t>referenced documents which have merely served as bibliographic or background material in the preparation of the document.</w:t>
      </w:r>
    </w:p>
    <w:p w:rsidR="00EC4B78" w:rsidRDefault="00EC4B78" w:rsidP="00BF2AD9">
      <w:pPr>
        <w:pStyle w:val="HelpNotes"/>
      </w:pPr>
      <w:r>
        <w:t>Such referenced documents may be listed in a bibliography.</w:t>
      </w:r>
    </w:p>
    <w:p w:rsidR="00EC4B78" w:rsidRDefault="00EC4B78" w:rsidP="00BF2AD9">
      <w:pPr>
        <w:pStyle w:val="HelpNotes"/>
      </w:pPr>
      <w:r>
        <w:t>Normative references may be dated or undated.</w:t>
      </w:r>
    </w:p>
    <w:p w:rsidR="00EC4B78" w:rsidRDefault="00EC4B78" w:rsidP="00BF2AD9">
      <w:pPr>
        <w:pStyle w:val="HelpNotes"/>
      </w:pPr>
      <w:r>
        <w:rPr>
          <w:u w:val="single"/>
        </w:rPr>
        <w:t>Dated references</w:t>
      </w:r>
      <w:r>
        <w:t xml:space="preserve"> are references to</w:t>
      </w:r>
    </w:p>
    <w:p w:rsidR="00EC4B78" w:rsidRDefault="00EC4B78" w:rsidP="00BF2AD9">
      <w:pPr>
        <w:pStyle w:val="HelpNotes"/>
        <w:numPr>
          <w:ilvl w:val="0"/>
          <w:numId w:val="29"/>
        </w:numPr>
      </w:pPr>
      <w:r>
        <w:t>a specific edition, indicated by the year of publication, or</w:t>
      </w:r>
    </w:p>
    <w:p w:rsidR="00EC4B78" w:rsidRDefault="00EC4B78" w:rsidP="00BF2AD9">
      <w:pPr>
        <w:pStyle w:val="HelpNotes"/>
        <w:numPr>
          <w:ilvl w:val="0"/>
          <w:numId w:val="29"/>
        </w:numPr>
      </w:pPr>
      <w:r>
        <w:t>a specific enquiry or final draft, indicated by a dash.</w:t>
      </w:r>
    </w:p>
    <w:p w:rsidR="00EC4B78" w:rsidRDefault="00EC4B78" w:rsidP="00BF2AD9">
      <w:pPr>
        <w:pStyle w:val="HelpNotes"/>
      </w:pPr>
      <w:r>
        <w:t>Subsequent amendments to, or revisions of, dated references will need to be incorporated by amendment of the document referring to them.</w:t>
      </w:r>
    </w:p>
    <w:p w:rsidR="00EC4B78" w:rsidRDefault="00EC4B78" w:rsidP="00BF2AD9">
      <w:pPr>
        <w:pStyle w:val="HelpNotes"/>
        <w:rPr>
          <w:sz w:val="18"/>
        </w:rPr>
      </w:pPr>
      <w:r>
        <w:rPr>
          <w:sz w:val="18"/>
        </w:rPr>
        <w:t>NOTE</w:t>
      </w:r>
      <w:r>
        <w:rPr>
          <w:sz w:val="18"/>
        </w:rPr>
        <w:tab/>
        <w:t>In this context a part is regarded as a separate document.</w:t>
      </w:r>
    </w:p>
    <w:p w:rsidR="00EC4B78" w:rsidRDefault="00EC4B78" w:rsidP="00BF2AD9">
      <w:pPr>
        <w:pStyle w:val="HelpNotes"/>
      </w:pPr>
      <w:r>
        <w:t>References to specific divisions or subdivisions, tables and figures of another document shall always be dated.</w:t>
      </w:r>
    </w:p>
    <w:p w:rsidR="00EC4B78" w:rsidRDefault="00EC4B78" w:rsidP="00BF2AD9">
      <w:pPr>
        <w:pStyle w:val="HelpNotes"/>
      </w:pPr>
      <w:r>
        <w:rPr>
          <w:u w:val="single"/>
        </w:rPr>
        <w:t>Undated references</w:t>
      </w:r>
      <w:r>
        <w:t xml:space="preserve"> may be made only to a complete document or a part thereof and only in the following cases:</w:t>
      </w:r>
    </w:p>
    <w:p w:rsidR="00EC4B78" w:rsidRDefault="00EC4B78" w:rsidP="00BF2AD9">
      <w:pPr>
        <w:pStyle w:val="HelpNotes"/>
        <w:numPr>
          <w:ilvl w:val="0"/>
          <w:numId w:val="28"/>
        </w:numPr>
      </w:pPr>
      <w:r>
        <w:t>if it is accepted that it will be possible to use all future changes of the referenced document for the purposes of the referring document;</w:t>
      </w:r>
    </w:p>
    <w:p w:rsidR="00EC4B78" w:rsidRDefault="00EC4B78" w:rsidP="00BF2AD9">
      <w:pPr>
        <w:pStyle w:val="HelpNotes"/>
        <w:numPr>
          <w:ilvl w:val="0"/>
          <w:numId w:val="28"/>
        </w:numPr>
      </w:pPr>
      <w:r>
        <w:t>for informative references.</w:t>
      </w:r>
    </w:p>
    <w:p w:rsidR="00EC4B78" w:rsidRDefault="00EC4B78" w:rsidP="000E3E95">
      <w:pPr>
        <w:pStyle w:val="HelpNotes"/>
      </w:pPr>
      <w:r>
        <w:t>Undated references shall be understood to include all amendments to and revisions of the referenced document.</w:t>
      </w:r>
    </w:p>
    <w:p w:rsidR="00EC4B78" w:rsidRDefault="00EC4B78" w:rsidP="00BF2AD9">
      <w:pPr>
        <w:pStyle w:val="HelpNotes"/>
      </w:pPr>
      <w:bookmarkStart w:id="15" w:name="_Toc443461094"/>
      <w:bookmarkStart w:id="16" w:name="_Toc443470363"/>
      <w:bookmarkStart w:id="17" w:name="_Toc450303213"/>
      <w:r>
        <w:t xml:space="preserve">For dated references, each shall be given with its year of publication, or, in the case of enquiry or final drafts, with a dash together with a footnote “To be published.”, and full title. The year of publication or dash shall not be given for undated references. When an undated reference is to all parts of a document, the publication number shall be followed by the indication “(all parts)” and the general title of the series of parts (i.e. the introductory and main elements, see </w:t>
      </w:r>
      <w:r>
        <w:rPr>
          <w:rStyle w:val="ExtXref"/>
          <w:color w:val="008000"/>
        </w:rPr>
        <w:t>ISO/IEC Directives, Part 2</w:t>
      </w:r>
      <w:r>
        <w:t>).</w:t>
      </w:r>
      <w:permEnd w:id="369386633"/>
    </w:p>
    <w:p w:rsidR="00EC4B78" w:rsidRPr="009B4274" w:rsidRDefault="00AA003E" w:rsidP="009B4274">
      <w:pPr>
        <w:pStyle w:val="Heading1"/>
        <w:rPr>
          <w:bCs/>
          <w:color w:val="auto"/>
        </w:rPr>
      </w:pPr>
      <w:bookmarkStart w:id="18" w:name="_Toc536606421"/>
      <w:r w:rsidRPr="009B4274">
        <w:rPr>
          <w:bCs/>
          <w:color w:val="auto"/>
        </w:rPr>
        <w:t>3</w:t>
      </w:r>
      <w:r w:rsidR="00EC4B78" w:rsidRPr="009B4274">
        <w:rPr>
          <w:bCs/>
          <w:color w:val="auto"/>
        </w:rPr>
        <w:tab/>
        <w:t>Terms and definitions</w:t>
      </w:r>
      <w:bookmarkEnd w:id="15"/>
      <w:bookmarkEnd w:id="16"/>
      <w:bookmarkEnd w:id="17"/>
      <w:bookmarkEnd w:id="18"/>
    </w:p>
    <w:p w:rsidR="002C50C3" w:rsidRPr="00A626E2" w:rsidRDefault="002C50C3" w:rsidP="000E3E95">
      <w:pPr>
        <w:pStyle w:val="HelpNotes"/>
      </w:pPr>
      <w:permStart w:id="1895581166" w:edGrp="everyone"/>
      <w:r w:rsidRPr="00A626E2">
        <w:t xml:space="preserve">Four options of text (remove the inappropriate options). </w:t>
      </w:r>
    </w:p>
    <w:p w:rsidR="00CE46A6" w:rsidRPr="00A626E2" w:rsidRDefault="00CE46A6" w:rsidP="000E3E95">
      <w:pPr>
        <w:pStyle w:val="HelpNotes"/>
        <w:rPr>
          <w:b/>
        </w:rPr>
      </w:pPr>
      <w:r w:rsidRPr="00A626E2">
        <w:rPr>
          <w:b/>
        </w:rPr>
        <w:t>OPTION 1</w:t>
      </w:r>
    </w:p>
    <w:p w:rsidR="002C50C3" w:rsidRPr="00A626E2" w:rsidRDefault="002C50C3" w:rsidP="000E3E95">
      <w:pPr>
        <w:pStyle w:val="HelpNotes"/>
      </w:pPr>
      <w:r w:rsidRPr="00A626E2">
        <w:t xml:space="preserve">1) If all the specific terms and definitions are provided in Clause 3, use the following introductory text: </w:t>
      </w:r>
    </w:p>
    <w:p w:rsidR="002C50C3" w:rsidRPr="00A626E2" w:rsidRDefault="002C50C3" w:rsidP="000E3E95">
      <w:r w:rsidRPr="00A626E2">
        <w:t xml:space="preserve">For the purposes of this document, the following terms and definitions apply. </w:t>
      </w:r>
    </w:p>
    <w:p w:rsidR="00777075" w:rsidRPr="00A626E2" w:rsidRDefault="00777075" w:rsidP="000E3E95">
      <w:pPr>
        <w:pStyle w:val="HelpNotes"/>
      </w:pPr>
      <w:r w:rsidRPr="00A626E2">
        <w:t>OPTION 2</w:t>
      </w:r>
    </w:p>
    <w:p w:rsidR="002C50C3" w:rsidRPr="00A626E2" w:rsidRDefault="002C50C3" w:rsidP="000E3E95">
      <w:pPr>
        <w:pStyle w:val="HelpNotes"/>
      </w:pPr>
      <w:r w:rsidRPr="00A626E2">
        <w:rPr>
          <w:i/>
        </w:rPr>
        <w:t xml:space="preserve">2) If reference is given to an external document, use the following introductory text: </w:t>
      </w:r>
    </w:p>
    <w:p w:rsidR="002C50C3" w:rsidRPr="00A626E2" w:rsidRDefault="002C50C3" w:rsidP="000E3E95">
      <w:r w:rsidRPr="00A626E2">
        <w:t xml:space="preserve">For the purposes of this document, the terms and definitions given in </w:t>
      </w:r>
      <w:r w:rsidRPr="00A626E2">
        <w:rPr>
          <w:color w:val="FF0000"/>
        </w:rPr>
        <w:t xml:space="preserve">[external document reference xxx] </w:t>
      </w:r>
      <w:r w:rsidRPr="00A626E2">
        <w:t xml:space="preserve">apply. </w:t>
      </w:r>
    </w:p>
    <w:p w:rsidR="00BB4A2D" w:rsidRPr="00A626E2" w:rsidRDefault="00BB4A2D" w:rsidP="000E3E95">
      <w:pPr>
        <w:pStyle w:val="HelpNotes"/>
      </w:pPr>
      <w:r w:rsidRPr="00A626E2">
        <w:t>OPTION 3</w:t>
      </w:r>
    </w:p>
    <w:p w:rsidR="002C50C3" w:rsidRPr="000E3E95" w:rsidRDefault="002C50C3" w:rsidP="000E3E95">
      <w:pPr>
        <w:pStyle w:val="HelpNotes"/>
      </w:pPr>
      <w:r w:rsidRPr="000E3E95">
        <w:t xml:space="preserve">3) If terms and definitions are provided in Clause 3, in addition to a reference to an external document, use the following introductory text: </w:t>
      </w:r>
    </w:p>
    <w:p w:rsidR="002C50C3" w:rsidRPr="00A626E2" w:rsidRDefault="002C50C3" w:rsidP="000E3E95">
      <w:r w:rsidRPr="00A626E2">
        <w:t xml:space="preserve">For the purposes of this document, the terms and definitions given in </w:t>
      </w:r>
      <w:r w:rsidRPr="00A626E2">
        <w:rPr>
          <w:color w:val="FF0000"/>
        </w:rPr>
        <w:t xml:space="preserve">[external document reference xxx] </w:t>
      </w:r>
      <w:r w:rsidRPr="00A626E2">
        <w:t xml:space="preserve">and the following apply. </w:t>
      </w:r>
    </w:p>
    <w:p w:rsidR="00BB4A2D" w:rsidRPr="00A626E2" w:rsidRDefault="00BB4A2D" w:rsidP="000E3E95">
      <w:pPr>
        <w:pStyle w:val="HelpNotes"/>
      </w:pPr>
      <w:r w:rsidRPr="00A626E2">
        <w:t>OPTION 4</w:t>
      </w:r>
    </w:p>
    <w:p w:rsidR="002C50C3" w:rsidRPr="00A626E2" w:rsidRDefault="002C50C3" w:rsidP="000E3E95">
      <w:pPr>
        <w:pStyle w:val="HelpNotes"/>
      </w:pPr>
      <w:r w:rsidRPr="00A626E2">
        <w:rPr>
          <w:i/>
        </w:rPr>
        <w:t xml:space="preserve">4) If there are no terms and definitions provided, use the following introductory text: </w:t>
      </w:r>
    </w:p>
    <w:p w:rsidR="002C50C3" w:rsidRPr="00A626E2" w:rsidRDefault="002C50C3" w:rsidP="000E3E95">
      <w:r w:rsidRPr="00A626E2">
        <w:t xml:space="preserve">No terms and definitions are listed in this document. </w:t>
      </w:r>
    </w:p>
    <w:p w:rsidR="006921DB" w:rsidRDefault="00AA003E">
      <w:pPr>
        <w:pStyle w:val="TermNum"/>
      </w:pPr>
      <w:r>
        <w:t>3</w:t>
      </w:r>
      <w:r w:rsidR="00EC4B78">
        <w:t>.1</w:t>
      </w:r>
      <w:r w:rsidR="00EC4B78">
        <w:tab/>
      </w:r>
    </w:p>
    <w:p w:rsidR="00EC4B78" w:rsidRDefault="00EC4B78">
      <w:pPr>
        <w:pStyle w:val="TermNum"/>
      </w:pPr>
      <w:r>
        <w:t>term</w:t>
      </w:r>
    </w:p>
    <w:p w:rsidR="00EC4B78" w:rsidRDefault="00EC4B78">
      <w:pPr>
        <w:pStyle w:val="Definition"/>
      </w:pPr>
      <w:r>
        <w:t>text of the definition</w:t>
      </w:r>
    </w:p>
    <w:p w:rsidR="00EC4B78" w:rsidRDefault="00EC4B78" w:rsidP="000E3E95">
      <w:pPr>
        <w:pStyle w:val="HelpNotes"/>
      </w:pPr>
      <w:r>
        <w:t xml:space="preserve">The </w:t>
      </w:r>
      <w:r w:rsidRPr="000E3E95">
        <w:t>Terms and definitions</w:t>
      </w:r>
      <w:r>
        <w:t xml:space="preserve"> clause is an optional element giving definitions necessary for the understanding of certain terms used in the document. The following introductory wording shall be used where all terms and definitions are given in the document itself:</w:t>
      </w:r>
    </w:p>
    <w:p w:rsidR="00EC4B78" w:rsidRDefault="00EC4B78" w:rsidP="000E3E95">
      <w:pPr>
        <w:pStyle w:val="HelpNotes"/>
      </w:pPr>
      <w:r>
        <w:t>“For the purposes of this document, the following terms and definitions apply.”</w:t>
      </w:r>
    </w:p>
    <w:p w:rsidR="00EC4B78" w:rsidRDefault="00EC4B78" w:rsidP="000E3E95">
      <w:pPr>
        <w:pStyle w:val="HelpNotes"/>
      </w:pPr>
      <w:r>
        <w:t>In the case where terms defined in one of more other documents also apply (for example, in the case of a series of associated documents where Part 1 specifies the terms and definitions for several or all of the parts), the following introductory wording shall be used, altered as necessary:</w:t>
      </w:r>
    </w:p>
    <w:p w:rsidR="00EC4B78" w:rsidRDefault="00EC4B78" w:rsidP="000E3E95">
      <w:pPr>
        <w:pStyle w:val="HelpNotes"/>
      </w:pPr>
      <w:r>
        <w:t>“For the purposes of this document, the terms and definitions given in … and the following apply.”</w:t>
      </w:r>
    </w:p>
    <w:p w:rsidR="00EC4B78" w:rsidRDefault="00EC4B78" w:rsidP="000E3E95">
      <w:pPr>
        <w:pStyle w:val="HelpNotes"/>
      </w:pPr>
      <w:r>
        <w:t xml:space="preserve">Rules for the drafting and presentation of terms and definitions are given in the </w:t>
      </w:r>
      <w:r>
        <w:rPr>
          <w:rStyle w:val="ExtXref"/>
          <w:color w:val="008000"/>
        </w:rPr>
        <w:t xml:space="preserve">ISO/IEC Directives, Part 2, </w:t>
      </w:r>
      <w:r>
        <w:t xml:space="preserve">and in </w:t>
      </w:r>
      <w:r>
        <w:rPr>
          <w:rStyle w:val="ExtXref"/>
          <w:color w:val="008000"/>
        </w:rPr>
        <w:t>ISO 10241</w:t>
      </w:r>
      <w:permEnd w:id="1895581166"/>
    </w:p>
    <w:p w:rsidR="00EC4B78" w:rsidRPr="009B4274" w:rsidRDefault="00AA003E" w:rsidP="009B4274">
      <w:pPr>
        <w:pStyle w:val="Heading1"/>
        <w:rPr>
          <w:bCs/>
          <w:color w:val="auto"/>
        </w:rPr>
      </w:pPr>
      <w:bookmarkStart w:id="19" w:name="_Toc443461095"/>
      <w:bookmarkStart w:id="20" w:name="_Toc443470364"/>
      <w:bookmarkStart w:id="21" w:name="_Toc450303214"/>
      <w:bookmarkStart w:id="22" w:name="_Toc536606422"/>
      <w:permStart w:id="1309689125" w:edGrp="everyone"/>
      <w:r w:rsidRPr="009B4274">
        <w:rPr>
          <w:bCs/>
          <w:color w:val="auto"/>
        </w:rPr>
        <w:t>4</w:t>
      </w:r>
      <w:r w:rsidR="00EC4B78" w:rsidRPr="009B4274">
        <w:rPr>
          <w:bCs/>
          <w:color w:val="auto"/>
        </w:rPr>
        <w:tab/>
        <w:t>Symbols (and abbreviated terms)</w:t>
      </w:r>
      <w:bookmarkEnd w:id="19"/>
      <w:bookmarkEnd w:id="20"/>
      <w:bookmarkEnd w:id="21"/>
      <w:bookmarkEnd w:id="22"/>
    </w:p>
    <w:p w:rsidR="00EC4B78" w:rsidRDefault="00EC4B78">
      <w:r>
        <w:t>A paragraph.</w:t>
      </w:r>
    </w:p>
    <w:p w:rsidR="00EC4B78" w:rsidRDefault="00EC4B78" w:rsidP="000E3E95">
      <w:pPr>
        <w:pStyle w:val="HelpNotes"/>
      </w:pPr>
      <w:r>
        <w:t xml:space="preserve">The </w:t>
      </w:r>
      <w:r>
        <w:rPr>
          <w:b/>
        </w:rPr>
        <w:t>Symbols (and abbreviated terms)</w:t>
      </w:r>
      <w:r>
        <w:t xml:space="preserve"> clause is an optional element giving a list of the symbols and abbreviated terms necessary for the understanding of the document.</w:t>
      </w:r>
    </w:p>
    <w:p w:rsidR="00EC4B78" w:rsidRDefault="00EC4B78" w:rsidP="000E3E95">
      <w:pPr>
        <w:pStyle w:val="HelpNotes"/>
      </w:pPr>
      <w:r>
        <w:t>Unless there is a need to list symbols in a specific order to reflect technical criteria, all symbols should be listed in alphabetical order in the following sequence:</w:t>
      </w:r>
    </w:p>
    <w:p w:rsidR="00EC4B78" w:rsidRDefault="00EC4B78" w:rsidP="002D5BF7">
      <w:pPr>
        <w:pStyle w:val="HelpNotes"/>
        <w:numPr>
          <w:ilvl w:val="0"/>
          <w:numId w:val="32"/>
        </w:numPr>
      </w:pPr>
      <w:r>
        <w:t>upper case Latin letter followed by lower case Latin letter (</w:t>
      </w:r>
      <w:r>
        <w:rPr>
          <w:i/>
        </w:rPr>
        <w:t>A</w:t>
      </w:r>
      <w:r>
        <w:t xml:space="preserve">, </w:t>
      </w:r>
      <w:r>
        <w:rPr>
          <w:i/>
        </w:rPr>
        <w:t>a</w:t>
      </w:r>
      <w:r>
        <w:t xml:space="preserve">, </w:t>
      </w:r>
      <w:r>
        <w:rPr>
          <w:i/>
        </w:rPr>
        <w:t>B</w:t>
      </w:r>
      <w:r>
        <w:t xml:space="preserve">, </w:t>
      </w:r>
      <w:r>
        <w:rPr>
          <w:i/>
        </w:rPr>
        <w:t>b</w:t>
      </w:r>
      <w:r>
        <w:t>, etc.);</w:t>
      </w:r>
    </w:p>
    <w:p w:rsidR="00EC4B78" w:rsidRDefault="00EC4B78" w:rsidP="002D5BF7">
      <w:pPr>
        <w:pStyle w:val="HelpNotes"/>
        <w:numPr>
          <w:ilvl w:val="0"/>
          <w:numId w:val="32"/>
        </w:numPr>
      </w:pPr>
      <w:r>
        <w:t>letters without indices preceding letters with indices, and with letter indices preceding numerical ones (</w:t>
      </w:r>
      <w:r>
        <w:rPr>
          <w:i/>
        </w:rPr>
        <w:t>B</w:t>
      </w:r>
      <w:r>
        <w:t xml:space="preserve">, </w:t>
      </w:r>
      <w:r>
        <w:rPr>
          <w:i/>
        </w:rPr>
        <w:t>b</w:t>
      </w:r>
      <w:r>
        <w:t xml:space="preserve">, </w:t>
      </w:r>
      <w:r>
        <w:rPr>
          <w:i/>
        </w:rPr>
        <w:t>C</w:t>
      </w:r>
      <w:r>
        <w:t xml:space="preserve">, </w:t>
      </w:r>
      <w:r>
        <w:rPr>
          <w:i/>
        </w:rPr>
        <w:t>C</w:t>
      </w:r>
      <w:r>
        <w:rPr>
          <w:vertAlign w:val="subscript"/>
        </w:rPr>
        <w:t>m</w:t>
      </w:r>
      <w:r>
        <w:t xml:space="preserve">, </w:t>
      </w:r>
      <w:r>
        <w:rPr>
          <w:i/>
        </w:rPr>
        <w:t>C</w:t>
      </w:r>
      <w:r>
        <w:rPr>
          <w:vertAlign w:val="subscript"/>
        </w:rPr>
        <w:t>2</w:t>
      </w:r>
      <w:r>
        <w:t xml:space="preserve">, </w:t>
      </w:r>
      <w:r>
        <w:rPr>
          <w:i/>
        </w:rPr>
        <w:t>c</w:t>
      </w:r>
      <w:r>
        <w:t xml:space="preserve">, </w:t>
      </w:r>
      <w:r>
        <w:rPr>
          <w:i/>
        </w:rPr>
        <w:t>d</w:t>
      </w:r>
      <w:r>
        <w:t xml:space="preserve">, </w:t>
      </w:r>
      <w:r>
        <w:rPr>
          <w:i/>
        </w:rPr>
        <w:t>d</w:t>
      </w:r>
      <w:r>
        <w:rPr>
          <w:vertAlign w:val="subscript"/>
        </w:rPr>
        <w:t>ext</w:t>
      </w:r>
      <w:r>
        <w:t xml:space="preserve">, </w:t>
      </w:r>
      <w:r>
        <w:rPr>
          <w:i/>
        </w:rPr>
        <w:t>d</w:t>
      </w:r>
      <w:r>
        <w:rPr>
          <w:vertAlign w:val="subscript"/>
        </w:rPr>
        <w:t>int</w:t>
      </w:r>
      <w:r>
        <w:t xml:space="preserve">, </w:t>
      </w:r>
      <w:r>
        <w:rPr>
          <w:i/>
        </w:rPr>
        <w:t>d</w:t>
      </w:r>
      <w:r>
        <w:rPr>
          <w:vertAlign w:val="subscript"/>
        </w:rPr>
        <w:t>1</w:t>
      </w:r>
      <w:r>
        <w:t>, etc.);</w:t>
      </w:r>
    </w:p>
    <w:p w:rsidR="00EC4B78" w:rsidRDefault="00EC4B78" w:rsidP="002D5BF7">
      <w:pPr>
        <w:pStyle w:val="HelpNotes"/>
        <w:numPr>
          <w:ilvl w:val="0"/>
          <w:numId w:val="32"/>
        </w:numPr>
      </w:pPr>
      <w:r>
        <w:t>Greek letters following Latin letters (</w:t>
      </w:r>
      <w:r>
        <w:rPr>
          <w:i/>
        </w:rPr>
        <w:t>Z</w:t>
      </w:r>
      <w:r>
        <w:t xml:space="preserve">, </w:t>
      </w:r>
      <w:r>
        <w:rPr>
          <w:i/>
        </w:rPr>
        <w:t>z</w:t>
      </w:r>
      <w:r>
        <w:t xml:space="preserve">, </w:t>
      </w:r>
      <w:r>
        <w:rPr>
          <w:i/>
        </w:rPr>
        <w:sym w:font="Symbol" w:char="F041"/>
      </w:r>
      <w:r>
        <w:t xml:space="preserve">, </w:t>
      </w:r>
      <w:r>
        <w:rPr>
          <w:i/>
        </w:rPr>
        <w:sym w:font="Symbol" w:char="F061"/>
      </w:r>
      <w:r>
        <w:t xml:space="preserve">, </w:t>
      </w:r>
      <w:r>
        <w:rPr>
          <w:i/>
        </w:rPr>
        <w:sym w:font="Symbol" w:char="F042"/>
      </w:r>
      <w:r>
        <w:t xml:space="preserve">, </w:t>
      </w:r>
      <w:r>
        <w:rPr>
          <w:i/>
        </w:rPr>
        <w:sym w:font="Symbol" w:char="F062"/>
      </w:r>
      <w:r>
        <w:t xml:space="preserve">, …, </w:t>
      </w:r>
      <w:r>
        <w:rPr>
          <w:i/>
        </w:rPr>
        <w:sym w:font="Symbol" w:char="F04C"/>
      </w:r>
      <w:r>
        <w:t xml:space="preserve">, </w:t>
      </w:r>
      <w:r>
        <w:rPr>
          <w:i/>
        </w:rPr>
        <w:sym w:font="Symbol" w:char="F06C"/>
      </w:r>
      <w:r>
        <w:t>, etc.);</w:t>
      </w:r>
    </w:p>
    <w:p w:rsidR="00EC4B78" w:rsidRDefault="00EC4B78" w:rsidP="002D5BF7">
      <w:pPr>
        <w:pStyle w:val="HelpNotes"/>
        <w:numPr>
          <w:ilvl w:val="0"/>
          <w:numId w:val="32"/>
        </w:numPr>
      </w:pPr>
      <w:r>
        <w:t>any other special symbols.</w:t>
      </w:r>
    </w:p>
    <w:p w:rsidR="00EC4B78" w:rsidRDefault="00EC4B78" w:rsidP="000E3E95">
      <w:pPr>
        <w:pStyle w:val="HelpNotes"/>
      </w:pPr>
      <w:r>
        <w:t>For convenience, this element may be combined with the Terms and definitions clause in order to bring together terms and their definitions, symbols, abbreviated terms and perhaps units under an appropriate composite title, for example “Terms, definitions, symbols, units and abbreviated terms”.</w:t>
      </w:r>
    </w:p>
    <w:p w:rsidR="00EC4B78" w:rsidRPr="009B4274" w:rsidRDefault="004D423C" w:rsidP="009B4274">
      <w:pPr>
        <w:pStyle w:val="Heading1"/>
        <w:rPr>
          <w:bCs/>
          <w:color w:val="auto"/>
        </w:rPr>
      </w:pPr>
      <w:bookmarkStart w:id="23" w:name="_Toc443461096"/>
      <w:bookmarkStart w:id="24" w:name="_Toc443470365"/>
      <w:bookmarkStart w:id="25" w:name="_Toc450303215"/>
      <w:bookmarkStart w:id="26" w:name="_Toc536606423"/>
      <w:r w:rsidRPr="009B4274">
        <w:rPr>
          <w:bCs/>
          <w:color w:val="auto"/>
        </w:rPr>
        <w:t>5</w:t>
      </w:r>
      <w:r w:rsidR="00EC4B78" w:rsidRPr="009B4274">
        <w:rPr>
          <w:bCs/>
          <w:color w:val="auto"/>
        </w:rPr>
        <w:tab/>
        <w:t>Clause</w:t>
      </w:r>
      <w:bookmarkEnd w:id="23"/>
      <w:bookmarkEnd w:id="24"/>
      <w:bookmarkEnd w:id="25"/>
      <w:bookmarkEnd w:id="26"/>
    </w:p>
    <w:p w:rsidR="00EC4B78" w:rsidRDefault="004D423C">
      <w:pPr>
        <w:pStyle w:val="Heading2"/>
      </w:pPr>
      <w:bookmarkStart w:id="27" w:name="_Toc443461097"/>
      <w:bookmarkStart w:id="28" w:name="_Toc443470366"/>
      <w:bookmarkStart w:id="29" w:name="_Toc450303216"/>
      <w:bookmarkStart w:id="30" w:name="_Toc536606424"/>
      <w:r>
        <w:t>5</w:t>
      </w:r>
      <w:r w:rsidR="00EC4B78">
        <w:t>.1</w:t>
      </w:r>
      <w:r w:rsidR="00EC4B78">
        <w:tab/>
        <w:t>Subclause (level 1)</w:t>
      </w:r>
      <w:bookmarkEnd w:id="27"/>
      <w:bookmarkEnd w:id="28"/>
      <w:bookmarkEnd w:id="29"/>
      <w:bookmarkEnd w:id="30"/>
    </w:p>
    <w:p w:rsidR="00EC4B78" w:rsidRDefault="004D423C">
      <w:pPr>
        <w:pStyle w:val="Heading3"/>
      </w:pPr>
      <w:bookmarkStart w:id="31" w:name="_Toc443461098"/>
      <w:bookmarkStart w:id="32" w:name="_Toc443470367"/>
      <w:bookmarkStart w:id="33" w:name="_Toc450303217"/>
      <w:bookmarkStart w:id="34" w:name="_Toc536606425"/>
      <w:r>
        <w:t>5</w:t>
      </w:r>
      <w:r w:rsidR="00EC4B78">
        <w:t>.1.1</w:t>
      </w:r>
      <w:r w:rsidR="00EC4B78">
        <w:tab/>
        <w:t>Subclause (level 2)</w:t>
      </w:r>
      <w:bookmarkEnd w:id="31"/>
      <w:bookmarkEnd w:id="32"/>
      <w:bookmarkEnd w:id="33"/>
      <w:bookmarkEnd w:id="34"/>
    </w:p>
    <w:p w:rsidR="00EC4B78" w:rsidRDefault="00EC4B78">
      <w:r>
        <w:t>A paragraph.</w:t>
      </w:r>
    </w:p>
    <w:p w:rsidR="00EC4B78" w:rsidRDefault="00EC4B78" w:rsidP="002D5BF7">
      <w:pPr>
        <w:pStyle w:val="HelpNotes"/>
      </w:pPr>
      <w:r>
        <w:t xml:space="preserve">A </w:t>
      </w:r>
      <w:r>
        <w:rPr>
          <w:b/>
        </w:rPr>
        <w:t>subclause</w:t>
      </w:r>
      <w:r>
        <w:t xml:space="preserve"> is a numbered subdivision of a clause. A primary subclause (e.g. 5.1, 5.2, etc.) may be subdivided into secondary subclauses (e.g. 5.1.1, 5.1.2, etc.), and this process of subdivision may be continued as far as the fifth level (e.g. 5.1.1.1.1.1, 5.1.1.1.1.2, etc.).</w:t>
      </w:r>
    </w:p>
    <w:p w:rsidR="00EC4B78" w:rsidRDefault="00EC4B78" w:rsidP="002D5BF7">
      <w:pPr>
        <w:pStyle w:val="HelpNotes"/>
      </w:pPr>
      <w:r>
        <w:t>Subclauses shall be numbered with Arabic numerals. Numbers given to the subclauses of an annex shall be preceded by the letter designating that annex followed by a full-stop.</w:t>
      </w:r>
    </w:p>
    <w:p w:rsidR="00EC4B78" w:rsidRDefault="00EC4B78" w:rsidP="002D5BF7">
      <w:pPr>
        <w:pStyle w:val="HelpNotes"/>
      </w:pPr>
      <w:r>
        <w:t>A subclause shall not be created unless there is at least one further subclause at the same level. For example, text in clause 10 shall not be designated subclause “10.1” unless there is also a subclause “10.2”.</w:t>
      </w:r>
    </w:p>
    <w:p w:rsidR="00EC4B78" w:rsidRDefault="00EC4B78" w:rsidP="002D5BF7">
      <w:pPr>
        <w:pStyle w:val="HelpNotes"/>
      </w:pPr>
      <w:r>
        <w:t>Each primary subclause should preferably be given a title, which shall be placed immediately after its number, on a line separate from the text that follows it. Secondary subclauses may be treated in the same way. Within a clause or subclause, the use of titles shall be uniform for subclauses at the same level, e.g. if 10.1 has a title, 10.2 shall also have a title. In the absence of titles, key terms or phrases (composed in distinctive type) appearing at the beginning of the text of the subclause may be used to call attention to the subject matter dealt with. Such terms or phrases shall not be listed in the table of contents.</w:t>
      </w:r>
    </w:p>
    <w:p w:rsidR="00EC4B78" w:rsidRDefault="004D423C">
      <w:pPr>
        <w:pStyle w:val="Heading4"/>
      </w:pPr>
      <w:r>
        <w:t>5</w:t>
      </w:r>
      <w:r w:rsidR="00EC4B78">
        <w:t>.1.1.1</w:t>
      </w:r>
      <w:r w:rsidR="00EC4B78">
        <w:tab/>
        <w:t>Subclause (level 3)</w:t>
      </w:r>
    </w:p>
    <w:p w:rsidR="00EC4B78" w:rsidRDefault="00EC4B78">
      <w:r>
        <w:t>A paragraph.</w:t>
      </w:r>
    </w:p>
    <w:p w:rsidR="00EC4B78" w:rsidRDefault="004D423C">
      <w:pPr>
        <w:pStyle w:val="Heading5"/>
      </w:pPr>
      <w:r>
        <w:t>5</w:t>
      </w:r>
      <w:r w:rsidR="00EC4B78">
        <w:t>.1.1.1.1</w:t>
      </w:r>
      <w:r w:rsidR="00EC4B78">
        <w:tab/>
        <w:t>Subclause (level 4)</w:t>
      </w:r>
    </w:p>
    <w:p w:rsidR="00EC4B78" w:rsidRDefault="00EC4B78">
      <w:r>
        <w:t>A paragraph.</w:t>
      </w:r>
    </w:p>
    <w:p w:rsidR="00EC4B78" w:rsidRDefault="004D423C">
      <w:pPr>
        <w:pStyle w:val="Heading6"/>
      </w:pPr>
      <w:r>
        <w:t>5</w:t>
      </w:r>
      <w:r w:rsidR="00EC4B78">
        <w:t>.1.1.1.1.1</w:t>
      </w:r>
      <w:r w:rsidR="00EC4B78">
        <w:tab/>
        <w:t>Subclause (level 5)</w:t>
      </w:r>
    </w:p>
    <w:p w:rsidR="00EC4B78" w:rsidRDefault="00EC4B78">
      <w:r>
        <w:t>A paragraph.</w:t>
      </w:r>
    </w:p>
    <w:p w:rsidR="00EC4B78" w:rsidRDefault="004D423C">
      <w:pPr>
        <w:pStyle w:val="Heading6"/>
      </w:pPr>
      <w:r>
        <w:t>5</w:t>
      </w:r>
      <w:r w:rsidR="00EC4B78">
        <w:t>.1.1.1.1.2</w:t>
      </w:r>
      <w:r w:rsidR="00EC4B78">
        <w:tab/>
        <w:t>Subclause (level 5)</w:t>
      </w:r>
    </w:p>
    <w:p w:rsidR="00EC4B78" w:rsidRDefault="00EC4B78">
      <w:r>
        <w:t>A paragraph.</w:t>
      </w:r>
    </w:p>
    <w:p w:rsidR="00EC4B78" w:rsidRDefault="004D423C">
      <w:pPr>
        <w:pStyle w:val="Heading5"/>
      </w:pPr>
      <w:r>
        <w:t>5</w:t>
      </w:r>
      <w:r w:rsidR="00EC4B78">
        <w:t>.1.1.1.2</w:t>
      </w:r>
      <w:r w:rsidR="00EC4B78">
        <w:tab/>
        <w:t>Subclause (level 4)</w:t>
      </w:r>
    </w:p>
    <w:p w:rsidR="00EC4B78" w:rsidRDefault="00EC4B78">
      <w:r>
        <w:t>A paragraph.</w:t>
      </w:r>
    </w:p>
    <w:p w:rsidR="00EC4B78" w:rsidRDefault="004D423C">
      <w:pPr>
        <w:pStyle w:val="Heading4"/>
      </w:pPr>
      <w:r>
        <w:t>5</w:t>
      </w:r>
      <w:r w:rsidR="00EC4B78">
        <w:t>.1.1.2</w:t>
      </w:r>
      <w:r w:rsidR="00EC4B78">
        <w:tab/>
        <w:t>Subclause (level 3)</w:t>
      </w:r>
    </w:p>
    <w:p w:rsidR="00EC4B78" w:rsidRDefault="00EC4B78">
      <w:r>
        <w:t>A paragraph.</w:t>
      </w:r>
    </w:p>
    <w:p w:rsidR="00EC4B78" w:rsidRDefault="004D423C">
      <w:pPr>
        <w:pStyle w:val="Heading3"/>
      </w:pPr>
      <w:bookmarkStart w:id="35" w:name="_Toc443461099"/>
      <w:bookmarkStart w:id="36" w:name="_Toc443470368"/>
      <w:bookmarkStart w:id="37" w:name="_Toc450303218"/>
      <w:bookmarkStart w:id="38" w:name="_Toc536606426"/>
      <w:r>
        <w:t>5</w:t>
      </w:r>
      <w:r w:rsidR="00EC4B78">
        <w:t>.1.2</w:t>
      </w:r>
      <w:r w:rsidR="00EC4B78">
        <w:tab/>
        <w:t>Subclause (level 2)</w:t>
      </w:r>
      <w:bookmarkEnd w:id="35"/>
      <w:bookmarkEnd w:id="36"/>
      <w:bookmarkEnd w:id="37"/>
      <w:bookmarkEnd w:id="38"/>
    </w:p>
    <w:p w:rsidR="00EC4B78" w:rsidRDefault="00EC4B78">
      <w:r>
        <w:t>A paragraph.</w:t>
      </w:r>
    </w:p>
    <w:p w:rsidR="00EC4B78" w:rsidRPr="002D5BF7" w:rsidRDefault="00EC4B78" w:rsidP="002D5BF7">
      <w:pPr>
        <w:pStyle w:val="Note"/>
      </w:pPr>
      <w:r w:rsidRPr="002D5BF7">
        <w:t>NOTE</w:t>
      </w:r>
      <w:r w:rsidRPr="002D5BF7">
        <w:tab/>
        <w:t>Note integrated in the text.</w:t>
      </w:r>
    </w:p>
    <w:p w:rsidR="00EC4B78" w:rsidRDefault="00EC4B78" w:rsidP="002D5BF7">
      <w:pPr>
        <w:pStyle w:val="HelpNotes"/>
      </w:pPr>
      <w:bookmarkStart w:id="39" w:name="_Toc443461100"/>
      <w:bookmarkStart w:id="40" w:name="_Toc443470369"/>
      <w:bookmarkStart w:id="41" w:name="_Toc450303219"/>
      <w:r>
        <w:rPr>
          <w:b/>
        </w:rPr>
        <w:t>Notes</w:t>
      </w:r>
      <w:r>
        <w:t xml:space="preserve"> integrated in the text of a document shall only be used for giving additional information intended to assist the understanding or use of the document. These elements shall not contain requirements or any information considered indispensable for the use of the document.</w:t>
      </w:r>
    </w:p>
    <w:p w:rsidR="00EC4B78" w:rsidRDefault="00EC4B78" w:rsidP="002D5BF7">
      <w:pPr>
        <w:pStyle w:val="HelpNotes"/>
        <w:rPr>
          <w:sz w:val="18"/>
        </w:rPr>
      </w:pPr>
      <w:r>
        <w:rPr>
          <w:sz w:val="18"/>
        </w:rPr>
        <w:t>EXAMPLE</w:t>
      </w:r>
      <w:r>
        <w:rPr>
          <w:sz w:val="18"/>
        </w:rPr>
        <w:tab/>
        <w:t>The following note is incorrectly drafted as a note since it contains a requirement (highlighted in italics and explained in parentheses after the example) and clearly does not constitute “additional information”.</w:t>
      </w:r>
    </w:p>
    <w:p w:rsidR="00EC4B78" w:rsidRDefault="00EC4B78" w:rsidP="002D5BF7">
      <w:pPr>
        <w:pStyle w:val="HelpNotes"/>
        <w:rPr>
          <w:sz w:val="18"/>
        </w:rPr>
      </w:pPr>
      <w:r>
        <w:rPr>
          <w:sz w:val="18"/>
        </w:rPr>
        <w:t>NOTE</w:t>
      </w:r>
      <w:r>
        <w:rPr>
          <w:sz w:val="18"/>
        </w:rPr>
        <w:tab/>
        <w:t xml:space="preserve">Alternatively, </w:t>
      </w:r>
      <w:r>
        <w:rPr>
          <w:i/>
          <w:sz w:val="18"/>
        </w:rPr>
        <w:t>test</w:t>
      </w:r>
      <w:r>
        <w:rPr>
          <w:sz w:val="18"/>
        </w:rPr>
        <w:t xml:space="preserve"> at a load of … (an instruction, expressed here using the imperative, is a requirement)</w:t>
      </w:r>
    </w:p>
    <w:p w:rsidR="00EC4B78" w:rsidRDefault="00EC4B78" w:rsidP="002D5BF7">
      <w:pPr>
        <w:pStyle w:val="HelpNotes"/>
      </w:pPr>
      <w:r>
        <w:t>Notes should preferably be placed at the end of the clause or subclause, or after the paragraph, to which they refer.</w:t>
      </w:r>
    </w:p>
    <w:p w:rsidR="00EC4B78" w:rsidRDefault="00EC4B78" w:rsidP="002D5BF7">
      <w:pPr>
        <w:pStyle w:val="HelpNotes"/>
      </w:pPr>
      <w:r>
        <w:t>A single note in a clause or subclause shall be preceded by “NOTE”, placed at the beginning of the first line of the text of the note. When several notes occur within the same clause or subclause, they shall be designated “NOTE 1”, “NOTE 2”, “NOTE 3”, etc.</w:t>
      </w:r>
    </w:p>
    <w:p w:rsidR="00EC4B78" w:rsidRDefault="004D423C">
      <w:pPr>
        <w:pStyle w:val="Heading2"/>
      </w:pPr>
      <w:bookmarkStart w:id="42" w:name="_Toc536606427"/>
      <w:r>
        <w:t>5</w:t>
      </w:r>
      <w:r w:rsidR="00EC4B78">
        <w:t>.2</w:t>
      </w:r>
      <w:r w:rsidR="00EC4B78">
        <w:tab/>
        <w:t>Subclause (level 1)</w:t>
      </w:r>
      <w:bookmarkEnd w:id="39"/>
      <w:bookmarkEnd w:id="40"/>
      <w:bookmarkEnd w:id="41"/>
      <w:bookmarkEnd w:id="42"/>
    </w:p>
    <w:p w:rsidR="00EC4B78" w:rsidRDefault="00EC4B78">
      <w:r>
        <w:t>A paragraph.</w:t>
      </w:r>
    </w:p>
    <w:p w:rsidR="00EC4B78" w:rsidRDefault="00EC4B78">
      <w:pPr>
        <w:pStyle w:val="Example"/>
      </w:pPr>
      <w:r>
        <w:t>EXAMPLE</w:t>
      </w:r>
      <w:r>
        <w:tab/>
        <w:t>Example integrated in the text.</w:t>
      </w:r>
    </w:p>
    <w:p w:rsidR="00EC4B78" w:rsidRDefault="00EC4B78" w:rsidP="002D5BF7">
      <w:pPr>
        <w:pStyle w:val="HelpNotes"/>
      </w:pPr>
      <w:bookmarkStart w:id="43" w:name="_Toc443461101"/>
      <w:bookmarkStart w:id="44" w:name="_Toc443470370"/>
      <w:bookmarkStart w:id="45" w:name="_Toc450303220"/>
      <w:r>
        <w:rPr>
          <w:b/>
        </w:rPr>
        <w:t>Examples</w:t>
      </w:r>
      <w:r>
        <w:t xml:space="preserve"> integrated in the text of a document shall only be used for giving additional information intended to assist the understanding or use of the document. These elements shall not contain requirements or any information considered indispensable for the use of the document.</w:t>
      </w:r>
    </w:p>
    <w:p w:rsidR="00EC4B78" w:rsidRDefault="00EC4B78" w:rsidP="002D5BF7">
      <w:pPr>
        <w:pStyle w:val="HelpNotes"/>
      </w:pPr>
      <w:r>
        <w:t>Examples should preferably be placed at the end of the clause or subclause, or after the paragraph, to which they refer.</w:t>
      </w:r>
    </w:p>
    <w:p w:rsidR="00EC4B78" w:rsidRDefault="00EC4B78" w:rsidP="002D5BF7">
      <w:pPr>
        <w:pStyle w:val="HelpNotes"/>
      </w:pPr>
      <w:r>
        <w:t>A single example in a clause or subclause shall be preceded by “EXAMPLE”, placed at the beginning of the first line of the text of the example. When several examples occur within the same clause or subclause, they shall be designated “EXAMPLE 1”, “EXAMPLE 2”, “EXAMPLE 3”, etc.</w:t>
      </w:r>
    </w:p>
    <w:p w:rsidR="002D5BF7" w:rsidRDefault="002D5BF7" w:rsidP="002D5BF7">
      <w:pPr>
        <w:pStyle w:val="HelpNotes"/>
      </w:pPr>
      <w:r>
        <w:t>WARNING OR CAUTION:</w:t>
      </w:r>
    </w:p>
    <w:p w:rsidR="002D5BF7" w:rsidRDefault="002D5BF7" w:rsidP="002D5BF7">
      <w:pPr>
        <w:pStyle w:val="HelpNotes"/>
      </w:pPr>
      <w:r>
        <w:t>These shall be styled as EXAMPLES</w:t>
      </w:r>
    </w:p>
    <w:p w:rsidR="00EC4B78" w:rsidRPr="009B4274" w:rsidRDefault="004D423C" w:rsidP="009B4274">
      <w:pPr>
        <w:pStyle w:val="Heading1"/>
        <w:rPr>
          <w:bCs/>
          <w:color w:val="auto"/>
        </w:rPr>
      </w:pPr>
      <w:bookmarkStart w:id="46" w:name="_Toc536606428"/>
      <w:r w:rsidRPr="009B4274">
        <w:rPr>
          <w:bCs/>
          <w:color w:val="auto"/>
        </w:rPr>
        <w:t>6</w:t>
      </w:r>
      <w:r w:rsidR="00EC4B78" w:rsidRPr="009B4274">
        <w:rPr>
          <w:bCs/>
          <w:color w:val="auto"/>
        </w:rPr>
        <w:tab/>
        <w:t>Clause</w:t>
      </w:r>
      <w:bookmarkEnd w:id="43"/>
      <w:bookmarkEnd w:id="44"/>
      <w:bookmarkEnd w:id="45"/>
      <w:bookmarkEnd w:id="46"/>
    </w:p>
    <w:p w:rsidR="00EC4B78" w:rsidRDefault="004D423C" w:rsidP="009B4274">
      <w:pPr>
        <w:pStyle w:val="Heading2"/>
      </w:pPr>
      <w:bookmarkStart w:id="47" w:name="_Toc536606429"/>
      <w:r>
        <w:t>6</w:t>
      </w:r>
      <w:r w:rsidR="00EC4B78">
        <w:t>.1</w:t>
      </w:r>
      <w:r w:rsidR="00EC4B78">
        <w:tab/>
        <w:t>A level 1 subclause without a title.</w:t>
      </w:r>
      <w:bookmarkEnd w:id="47"/>
    </w:p>
    <w:p w:rsidR="00EC4B78" w:rsidRDefault="004D423C" w:rsidP="009B4274">
      <w:pPr>
        <w:pStyle w:val="Heading3"/>
      </w:pPr>
      <w:bookmarkStart w:id="48" w:name="_Toc536606430"/>
      <w:r>
        <w:t>6</w:t>
      </w:r>
      <w:r w:rsidR="00EC4B78">
        <w:t>.1.1</w:t>
      </w:r>
      <w:r w:rsidR="00EC4B78">
        <w:tab/>
        <w:t>A level 2 subclause without a title.</w:t>
      </w:r>
      <w:bookmarkEnd w:id="48"/>
    </w:p>
    <w:p w:rsidR="00EC4B78" w:rsidRDefault="004D423C" w:rsidP="009B4274">
      <w:pPr>
        <w:pStyle w:val="Heading4"/>
      </w:pPr>
      <w:r>
        <w:t>6</w:t>
      </w:r>
      <w:r w:rsidR="00EC4B78">
        <w:t>.1.1.1</w:t>
      </w:r>
      <w:r w:rsidR="00EC4B78">
        <w:tab/>
        <w:t>A level 3 subclause without a title.</w:t>
      </w:r>
    </w:p>
    <w:p w:rsidR="00EC4B78" w:rsidRDefault="004D423C" w:rsidP="009B4274">
      <w:pPr>
        <w:pStyle w:val="Heading5"/>
      </w:pPr>
      <w:r>
        <w:t>6</w:t>
      </w:r>
      <w:r w:rsidR="00EC4B78">
        <w:t>.1.1.1.1</w:t>
      </w:r>
      <w:r w:rsidR="00EC4B78">
        <w:tab/>
        <w:t>A level 4 subclause without a title.</w:t>
      </w:r>
    </w:p>
    <w:p w:rsidR="00EC4B78" w:rsidRDefault="004D423C" w:rsidP="009B4274">
      <w:pPr>
        <w:pStyle w:val="Heading6"/>
      </w:pPr>
      <w:r>
        <w:t>6</w:t>
      </w:r>
      <w:r w:rsidR="00EC4B78">
        <w:t>.1.1.1.1.1</w:t>
      </w:r>
      <w:r w:rsidR="00EC4B78">
        <w:tab/>
        <w:t>A level 5 subclause without a title.</w:t>
      </w:r>
    </w:p>
    <w:p w:rsidR="00EC4B78" w:rsidRDefault="004D423C" w:rsidP="009B4274">
      <w:pPr>
        <w:pStyle w:val="Heading6"/>
      </w:pPr>
      <w:r>
        <w:t>6</w:t>
      </w:r>
      <w:r w:rsidR="00EC4B78">
        <w:t>.1.1.1.1.2</w:t>
      </w:r>
      <w:r w:rsidR="00EC4B78">
        <w:tab/>
        <w:t>A level 5 subclause without a title.</w:t>
      </w:r>
    </w:p>
    <w:p w:rsidR="00EC4B78" w:rsidRDefault="004D423C" w:rsidP="009B4274">
      <w:pPr>
        <w:pStyle w:val="Heading5"/>
      </w:pPr>
      <w:r>
        <w:t>6</w:t>
      </w:r>
      <w:r w:rsidR="00EC4B78">
        <w:t>.1.1.1.2</w:t>
      </w:r>
      <w:r w:rsidR="00EC4B78">
        <w:tab/>
        <w:t>A level 4 subclause without a title.</w:t>
      </w:r>
    </w:p>
    <w:p w:rsidR="00EC4B78" w:rsidRDefault="004D423C" w:rsidP="009B4274">
      <w:pPr>
        <w:pStyle w:val="Heading4"/>
      </w:pPr>
      <w:r>
        <w:t>6</w:t>
      </w:r>
      <w:r w:rsidR="00EC4B78">
        <w:t>.1.1.2</w:t>
      </w:r>
      <w:r w:rsidR="00EC4B78">
        <w:tab/>
        <w:t>A level 3 subclause without a title.</w:t>
      </w:r>
    </w:p>
    <w:p w:rsidR="00EC4B78" w:rsidRDefault="004D423C" w:rsidP="009B4274">
      <w:pPr>
        <w:pStyle w:val="Heading3"/>
      </w:pPr>
      <w:bookmarkStart w:id="49" w:name="_Toc536606431"/>
      <w:r>
        <w:t>6</w:t>
      </w:r>
      <w:r w:rsidR="00EC4B78">
        <w:t>.1.2</w:t>
      </w:r>
      <w:r w:rsidR="00EC4B78">
        <w:tab/>
        <w:t>A level 2 subclause without a title.</w:t>
      </w:r>
      <w:bookmarkEnd w:id="49"/>
    </w:p>
    <w:p w:rsidR="00EC4B78" w:rsidRDefault="004D423C" w:rsidP="009B4274">
      <w:pPr>
        <w:pStyle w:val="Heading2"/>
      </w:pPr>
      <w:bookmarkStart w:id="50" w:name="_Toc536606432"/>
      <w:r>
        <w:t>6</w:t>
      </w:r>
      <w:r w:rsidR="00EC4B78">
        <w:t>.2</w:t>
      </w:r>
      <w:r w:rsidR="00EC4B78">
        <w:tab/>
        <w:t>A level 1 subclause without a title.</w:t>
      </w:r>
      <w:bookmarkEnd w:id="50"/>
    </w:p>
    <w:p w:rsidR="00EC4B78" w:rsidRDefault="00EC4B78" w:rsidP="002D5BF7">
      <w:pPr>
        <w:pStyle w:val="HelpNotes"/>
      </w:pPr>
      <w:r>
        <w:rPr>
          <w:b/>
        </w:rPr>
        <w:t>Footnotes</w:t>
      </w:r>
      <w:r>
        <w:t xml:space="preserve"> to the text give additional information; their use shall be kept to a minimum. A footnote shall not contain requirements or any information considered indispensable for the use of the document.</w:t>
      </w:r>
    </w:p>
    <w:p w:rsidR="00EC4B78" w:rsidRDefault="00EC4B78" w:rsidP="002D5BF7">
      <w:pPr>
        <w:pStyle w:val="HelpNotes"/>
      </w:pPr>
      <w:r>
        <w:t>Footnotes to the text shall be placed at the foot of the relevant page and be separated from the text by a short thin horizontal line on the left of the page.</w:t>
      </w:r>
    </w:p>
    <w:p w:rsidR="00EC4B78" w:rsidRDefault="00EC4B78" w:rsidP="002D5BF7">
      <w:pPr>
        <w:pStyle w:val="HelpNotes"/>
      </w:pPr>
      <w:r>
        <w:t xml:space="preserve">Footnotes to the text shall normally be distinguished by Arabic numerals, beginning with 1, followed by one parenthesis and forming a continuous numerical sequence throughout the document: 1), 2), 3), etc. The footnotes shall be referred to in the text by inserting the same numerals, as superscripts, after the word or sentence in question: </w:t>
      </w:r>
      <w:r>
        <w:rPr>
          <w:vertAlign w:val="superscript"/>
        </w:rPr>
        <w:t>1) 2) 3)</w:t>
      </w:r>
      <w:r>
        <w:t xml:space="preserve"> etc.</w:t>
      </w:r>
    </w:p>
    <w:p w:rsidR="00EC4B78" w:rsidRDefault="00EC4B78">
      <w:pPr>
        <w:keepNext/>
      </w:pPr>
      <w:r>
        <w:t>A paragraph with a footnote</w:t>
      </w:r>
      <w:r>
        <w:rPr>
          <w:rStyle w:val="FootnoteReference"/>
        </w:rPr>
        <w:footnoteReference w:id="1"/>
      </w:r>
      <w:r>
        <w:rPr>
          <w:rStyle w:val="FootnoteReference"/>
        </w:rPr>
        <w:sym w:font="Symbol" w:char="F029"/>
      </w:r>
      <w:r>
        <w:t xml:space="preserve"> and an ordered list:</w:t>
      </w:r>
    </w:p>
    <w:p w:rsidR="00EC4B78" w:rsidRDefault="00EC4B78">
      <w:pPr>
        <w:pStyle w:val="ListNumber"/>
      </w:pPr>
      <w:r>
        <w:t>a)</w:t>
      </w:r>
      <w:r>
        <w:tab/>
        <w:t>first list item at level 1 xxxxxxxxxxxx xxxxxxxxxxxxxxxxxx xxxxxxxxxxxxxxxxxxxxxxxx xxxxxxxx xxxxxx xxxxxxxxxxx xxxxxxxxxxxxxxxxxxxxxx;</w:t>
      </w:r>
    </w:p>
    <w:p w:rsidR="00EC4B78" w:rsidRDefault="00EC4B78">
      <w:pPr>
        <w:pStyle w:val="ListNumber"/>
      </w:pPr>
      <w:r>
        <w:t>b)</w:t>
      </w:r>
      <w:r>
        <w:tab/>
        <w:t>second list item at level 1;</w:t>
      </w:r>
    </w:p>
    <w:p w:rsidR="00EC4B78" w:rsidRDefault="00EC4B78">
      <w:pPr>
        <w:pStyle w:val="ListNumber2"/>
        <w:ind w:left="806" w:hanging="403"/>
      </w:pPr>
      <w:r>
        <w:t>1)</w:t>
      </w:r>
      <w:r>
        <w:tab/>
        <w:t>first list item at level 2;</w:t>
      </w:r>
    </w:p>
    <w:p w:rsidR="00EC4B78" w:rsidRDefault="00EC4B78">
      <w:pPr>
        <w:pStyle w:val="ListNumber2"/>
      </w:pPr>
      <w:r>
        <w:t>2)</w:t>
      </w:r>
      <w:r>
        <w:tab/>
        <w:t>second list item at level 2:</w:t>
      </w:r>
    </w:p>
    <w:p w:rsidR="00EC4B78" w:rsidRDefault="00EC4B78" w:rsidP="00055C2C">
      <w:pPr>
        <w:pStyle w:val="ListContinue3"/>
        <w:numPr>
          <w:ilvl w:val="0"/>
          <w:numId w:val="33"/>
        </w:numPr>
      </w:pPr>
      <w:r>
        <w:t>first list item at level 3;</w:t>
      </w:r>
    </w:p>
    <w:p w:rsidR="00EC4B78" w:rsidRDefault="00EC4B78" w:rsidP="00055C2C">
      <w:pPr>
        <w:pStyle w:val="ListContinue3"/>
        <w:numPr>
          <w:ilvl w:val="0"/>
          <w:numId w:val="33"/>
        </w:numPr>
      </w:pPr>
      <w:r>
        <w:t>second list item at level 3 xxxxxxxxxxxx xxxxxxxxxxxxxxxxxx xxxxxxxxxxxxxxxxxxxxxxxx xxxxxxxx xxxxxx xxxxxxxxxxx xxxxxxxxxxxxxxxxxxxxxx;</w:t>
      </w:r>
    </w:p>
    <w:p w:rsidR="00EC4B78" w:rsidRDefault="00EC4B78" w:rsidP="00055C2C">
      <w:pPr>
        <w:pStyle w:val="ListContinue3"/>
        <w:numPr>
          <w:ilvl w:val="0"/>
          <w:numId w:val="33"/>
        </w:numPr>
      </w:pPr>
      <w:r>
        <w:t>third list item at level 3.</w:t>
      </w:r>
    </w:p>
    <w:p w:rsidR="00294092" w:rsidRDefault="00294092" w:rsidP="00294092">
      <w:pPr>
        <w:pStyle w:val="ListNumberbullets"/>
      </w:pPr>
      <w:r>
        <w:t>first list item at level 1 xxxxxxxxxxxx xxxxxxxxxxxxxxxxxx xxxxxxxxxxxxxxxxxxxxxxxx xxxxxxxx xxxxxx xxxxxxxxxxx xxxxxxxxxxxxxxxxxxxxxxxxxxxxxxxxxxxxxxxxxxxxxxxxxxxxxxxxxxxxxxxxxxxxxxxxxxxxxxxxxxxxxxxxxxxxxxxxxxxxxxxxxxxxxxxxxxxxxx;</w:t>
      </w:r>
    </w:p>
    <w:p w:rsidR="00294092" w:rsidRDefault="00294092" w:rsidP="00294092">
      <w:pPr>
        <w:pStyle w:val="ListNumberbullets"/>
      </w:pPr>
      <w:r>
        <w:t>second list item at level 1;</w:t>
      </w:r>
    </w:p>
    <w:p w:rsidR="00294092" w:rsidRDefault="00294092" w:rsidP="00294092">
      <w:pPr>
        <w:pStyle w:val="ListContinue3"/>
      </w:pPr>
    </w:p>
    <w:p w:rsidR="00EC4B78" w:rsidRDefault="00EC4B78" w:rsidP="00055C2C">
      <w:pPr>
        <w:pStyle w:val="HelpNotes"/>
      </w:pPr>
      <w:r>
        <w:rPr>
          <w:b/>
        </w:rPr>
        <w:t>Lists</w:t>
      </w:r>
      <w:r>
        <w:t xml:space="preserve"> may be introduced by a sentence, a complete grammatical proposition followed by a colon, or by the first part of a proposition (without a colon), completed by the items in the list. In the latter case, to aid comprehension, it may be preferable not to continue a sentence after the end.</w:t>
      </w:r>
    </w:p>
    <w:p w:rsidR="00EC4B78" w:rsidRDefault="00EC4B78" w:rsidP="00055C2C">
      <w:pPr>
        <w:pStyle w:val="HelpNotes"/>
      </w:pPr>
      <w:r>
        <w:t>Each item in a list shall be preceded by a dash or, if necessary for identification, by a lower case letter followed by a parenthesis. If it is necessary to subdivide further an item in the latter type of list, Arabic numerals followed by a parenthesis shall be used.</w:t>
      </w:r>
    </w:p>
    <w:p w:rsidR="00EC4B78" w:rsidRDefault="00EC4B78" w:rsidP="00055C2C">
      <w:pPr>
        <w:pStyle w:val="HelpNotes"/>
      </w:pPr>
      <w:r>
        <w:t>Key terms or phrases may be composed in distinctive type to call attention to the subject matter dealt with in the various list items. Such terms or phrases shall not be listed in the table of contents; if it is necessary that they be included in the table of contents, they shall not be presented as list items but as subclause titles.</w:t>
      </w:r>
    </w:p>
    <w:p w:rsidR="00EC4B78" w:rsidRPr="00CE119C" w:rsidRDefault="00EC4B78" w:rsidP="00CE119C">
      <w:pPr>
        <w:pStyle w:val="Special"/>
      </w:pPr>
      <w:r w:rsidRPr="00CE119C">
        <w:t>Dimensions in millimetres</w:t>
      </w:r>
    </w:p>
    <w:p w:rsidR="00EC4B78" w:rsidRDefault="00082656">
      <w:pPr>
        <w:keepNext/>
        <w:keepLines/>
        <w:jc w:val="center"/>
      </w:pPr>
      <w:r>
        <w:rPr>
          <w:noProof/>
          <w:lang w:eastAsia="en-GB"/>
        </w:rPr>
        <w:drawing>
          <wp:inline distT="0" distB="0" distL="0" distR="0" wp14:anchorId="74FBD980" wp14:editId="7CD3EA73">
            <wp:extent cx="5753100" cy="1568450"/>
            <wp:effectExtent l="0" t="0" r="0" b="0"/>
            <wp:docPr id="1" name="Picture 1"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
                    <pic:cNvPicPr>
                      <a:picLocks noChangeAspect="1" noChangeArrowheads="1"/>
                    </pic:cNvPicPr>
                  </pic:nvPicPr>
                  <pic:blipFill>
                    <a:blip r:embed="rId25">
                      <a:extLst>
                        <a:ext uri="{28A0092B-C50C-407E-A947-70E740481C1C}">
                          <a14:useLocalDpi xmlns:a14="http://schemas.microsoft.com/office/drawing/2010/main" val="0"/>
                        </a:ext>
                      </a:extLst>
                    </a:blip>
                    <a:srcRect t="7231" b="51912"/>
                    <a:stretch>
                      <a:fillRect/>
                    </a:stretch>
                  </pic:blipFill>
                  <pic:spPr bwMode="auto">
                    <a:xfrm>
                      <a:off x="0" y="0"/>
                      <a:ext cx="5753100" cy="1568450"/>
                    </a:xfrm>
                    <a:prstGeom prst="rect">
                      <a:avLst/>
                    </a:prstGeom>
                    <a:noFill/>
                    <a:ln>
                      <a:noFill/>
                    </a:ln>
                  </pic:spPr>
                </pic:pic>
              </a:graphicData>
            </a:graphic>
          </wp:inline>
        </w:drawing>
      </w:r>
    </w:p>
    <w:p w:rsidR="00EC4B78" w:rsidRDefault="00EC4B78">
      <w:pPr>
        <w:pStyle w:val="Special"/>
        <w:spacing w:after="120"/>
        <w:jc w:val="left"/>
        <w:rPr>
          <w:b/>
        </w:rPr>
      </w:pPr>
      <w:r>
        <w:rPr>
          <w:b/>
        </w:rPr>
        <w:t>Key</w:t>
      </w:r>
    </w:p>
    <w:p w:rsidR="00EC4B78" w:rsidRDefault="00EC4B78">
      <w:pPr>
        <w:pStyle w:val="Special"/>
        <w:spacing w:after="120"/>
        <w:jc w:val="left"/>
      </w:pPr>
      <w:r>
        <w:t>1</w:t>
      </w:r>
      <w:r>
        <w:tab/>
        <w:t>component 1</w:t>
      </w:r>
    </w:p>
    <w:p w:rsidR="00EC4B78" w:rsidRDefault="00EC4B78">
      <w:pPr>
        <w:pStyle w:val="Special"/>
        <w:jc w:val="left"/>
      </w:pPr>
      <w:r>
        <w:t>2</w:t>
      </w:r>
      <w:r>
        <w:tab/>
        <w:t>component 2</w:t>
      </w:r>
    </w:p>
    <w:p w:rsidR="00EC4B78" w:rsidRDefault="00EC4B78">
      <w:pPr>
        <w:keepNext/>
        <w:spacing w:before="120"/>
      </w:pPr>
      <w:r>
        <w:t>A paragraph (containing a requirement).</w:t>
      </w:r>
    </w:p>
    <w:p w:rsidR="00EC4B78" w:rsidRDefault="00EC4B78">
      <w:pPr>
        <w:pStyle w:val="Note"/>
        <w:keepNext/>
        <w:spacing w:line="210" w:lineRule="exact"/>
      </w:pPr>
      <w:r>
        <w:t>NOTE 1</w:t>
      </w:r>
      <w:r>
        <w:tab/>
        <w:t>Figure note.</w:t>
      </w:r>
    </w:p>
    <w:p w:rsidR="00EC4B78" w:rsidRDefault="00EC4B78">
      <w:pPr>
        <w:pStyle w:val="Note"/>
        <w:keepNext/>
        <w:spacing w:line="210" w:lineRule="exact"/>
      </w:pPr>
      <w:r>
        <w:t>NOTE 2</w:t>
      </w:r>
      <w:r>
        <w:tab/>
        <w:t>Figure note.</w:t>
      </w:r>
    </w:p>
    <w:p w:rsidR="00EC4B78" w:rsidRDefault="00EC4B78">
      <w:pPr>
        <w:pStyle w:val="Figurefootnote"/>
      </w:pPr>
      <w:r>
        <w:rPr>
          <w:position w:val="6"/>
          <w:sz w:val="16"/>
        </w:rPr>
        <w:t>a</w:t>
      </w:r>
      <w:r>
        <w:tab/>
        <w:t>Figure footnote.</w:t>
      </w:r>
    </w:p>
    <w:p w:rsidR="00EC4B78" w:rsidRDefault="00EC4B78">
      <w:pPr>
        <w:pStyle w:val="Figurefootnote"/>
      </w:pPr>
      <w:r>
        <w:rPr>
          <w:position w:val="6"/>
          <w:sz w:val="16"/>
        </w:rPr>
        <w:t>b</w:t>
      </w:r>
      <w:r>
        <w:tab/>
        <w:t>Figure footnote.</w:t>
      </w:r>
    </w:p>
    <w:p w:rsidR="00EC4B78" w:rsidRPr="00CE119C" w:rsidRDefault="00EC4B78" w:rsidP="00CE119C">
      <w:pPr>
        <w:pStyle w:val="Figuretitle"/>
      </w:pPr>
      <w:r w:rsidRPr="00CE119C">
        <w:t>Figure 1 — Figure title</w:t>
      </w:r>
    </w:p>
    <w:p w:rsidR="00EC4B78" w:rsidRDefault="00EC4B78" w:rsidP="00CE119C">
      <w:pPr>
        <w:pStyle w:val="HelpNotes"/>
      </w:pPr>
      <w:r>
        <w:rPr>
          <w:b/>
        </w:rPr>
        <w:t>Figures</w:t>
      </w:r>
      <w:r>
        <w:t xml:space="preserve"> should be used when they are the most efficient means of presenting information in an easily comprehensible form. It shall be possible to refer to each figure explicitly within the text.</w:t>
      </w:r>
    </w:p>
    <w:p w:rsidR="00EC4B78" w:rsidRDefault="00EC4B78" w:rsidP="00CE119C">
      <w:pPr>
        <w:pStyle w:val="HelpNotes"/>
        <w:rPr>
          <w:snapToGrid w:val="0"/>
          <w:lang w:eastAsia="de-DE"/>
        </w:rPr>
      </w:pPr>
      <w:r>
        <w:t>In general, the use of subfigures should be avoided whenever possible since it complicates document layout and management. Subfigures shall only be used when it is essential for comprehension of the subject matter. Different views, details and sections of a component or multicomponent object shall not be presented as subfigures. Only one level of subdivision of a figure is permitted.</w:t>
      </w:r>
    </w:p>
    <w:p w:rsidR="00EC4B78" w:rsidRDefault="00EC4B78" w:rsidP="00CE119C">
      <w:pPr>
        <w:pStyle w:val="HelpNotes"/>
      </w:pPr>
      <w:r>
        <w:t>Figures shall be designated “Figure” and numbered with Arabic numerals, beginning with 1. This numbering shall be independent of the numbering of the clauses and of any tables. A single figure shall be designated “Figure 1”. The numbering shall be continuous up to but excluding any annexes. Numbers given to the figures of an annex shall be preceded by the letter designating</w:t>
      </w:r>
      <w:r w:rsidR="00A41D4E">
        <w:t xml:space="preserve"> to</w:t>
      </w:r>
      <w:r>
        <w:t xml:space="preserve"> that annex followed by a</w:t>
      </w:r>
      <w:r w:rsidR="00A41D4E">
        <w:t xml:space="preserve">n em dash (—), e.g. Figure A.1—xxxxxxxxx. </w:t>
      </w:r>
      <w:r>
        <w:t>The numbering shall start afresh with each annex.</w:t>
      </w:r>
    </w:p>
    <w:p w:rsidR="00EC4B78" w:rsidRDefault="00EC4B78" w:rsidP="00CE119C">
      <w:pPr>
        <w:pStyle w:val="HelpNotes"/>
      </w:pPr>
      <w:r>
        <w:t>The figure designation and title (if present) shall be centred horizontally below the figure and laid out as in the example above. The figure designation and title shall be separated by a</w:t>
      </w:r>
      <w:r w:rsidR="00A41D4E">
        <w:t>n em</w:t>
      </w:r>
      <w:r>
        <w:t xml:space="preserve"> dash.</w:t>
      </w:r>
    </w:p>
    <w:p w:rsidR="00EC4B78" w:rsidRDefault="00EC4B78" w:rsidP="00CE119C">
      <w:pPr>
        <w:pStyle w:val="HelpNotes"/>
      </w:pPr>
      <w:r>
        <w:t xml:space="preserve">For further information, see the </w:t>
      </w:r>
      <w:r>
        <w:rPr>
          <w:rStyle w:val="ExtXref"/>
          <w:color w:val="008000"/>
        </w:rPr>
        <w:t>ISO/IEC Directives, Part 2</w:t>
      </w:r>
      <w:r>
        <w:t>.</w:t>
      </w:r>
    </w:p>
    <w:p w:rsidR="00EC4B78" w:rsidRDefault="00EC4B78" w:rsidP="00CE119C">
      <w:pPr>
        <w:pStyle w:val="HelpNotes"/>
      </w:pPr>
      <w:r>
        <w:rPr>
          <w:b/>
        </w:rPr>
        <w:t>Notes to figures</w:t>
      </w:r>
      <w:r>
        <w:t xml:space="preserve"> shall be treated independently from notes integrated in the text. They shall be located above the designation of the relevant figure and shall precede figure footnotes. A single note in a figure shall be preceded by “NOTE”, placed at the beginning of the first line of the text of the note. When several notes occur in the same figure, they shall be designated “NOTE 1”, “NOTE 2”, “NOTE 3”, etc. A separate numbering sequence shall be used for each figure.</w:t>
      </w:r>
    </w:p>
    <w:p w:rsidR="00EC4B78" w:rsidRDefault="00EC4B78" w:rsidP="00CE119C">
      <w:pPr>
        <w:pStyle w:val="HelpNotes"/>
      </w:pPr>
      <w:r>
        <w:t>Notes to figures shall not contain requirements or any information considered indispensable for the use of the document. Any requirements relating to the content of a figure shall be given in the text, in a footnote to the figure or as a paragraph between the figure and its title. It is not necessary that notes to figures be referred to.</w:t>
      </w:r>
    </w:p>
    <w:p w:rsidR="00EC4B78" w:rsidRDefault="00EC4B78" w:rsidP="00CE119C">
      <w:pPr>
        <w:pStyle w:val="HelpNotes"/>
      </w:pPr>
      <w:r>
        <w:rPr>
          <w:b/>
        </w:rPr>
        <w:t>Footnotes to figures</w:t>
      </w:r>
      <w:r>
        <w:t xml:space="preserve"> shall be treated independently from footnotes to the text. They shall be located immediately above the designation of the relevant figure.</w:t>
      </w:r>
    </w:p>
    <w:p w:rsidR="00EC4B78" w:rsidRDefault="00EC4B78" w:rsidP="00CE119C">
      <w:pPr>
        <w:pStyle w:val="HelpNotes"/>
      </w:pPr>
      <w:r>
        <w:t>Footnotes to figures shall be distinguished by superscript lower case letters, beginning with “a”. The footnotes shall be referred to in the figure by inserting the same superscript lower case letter. See the example above.</w:t>
      </w:r>
    </w:p>
    <w:p w:rsidR="00EC4B78" w:rsidRDefault="00EC4B78" w:rsidP="00CE119C">
      <w:pPr>
        <w:pStyle w:val="HelpNotes"/>
      </w:pPr>
      <w:r>
        <w:t>Footnotes to figures may contain requirements. As a consequence, it is particularly important when drafting the text of the figure footnote to distinguish clearly between different types of provision by using the appropriate verbal forms (see</w:t>
      </w:r>
      <w:r>
        <w:rPr>
          <w:rStyle w:val="ExtXref"/>
          <w:color w:val="008000"/>
        </w:rPr>
        <w:t xml:space="preserve"> ISO/IEC Directives, Part 2</w:t>
      </w:r>
      <w:r>
        <w:t>).</w:t>
      </w:r>
    </w:p>
    <w:p w:rsidR="00EC4B78" w:rsidRDefault="00EC4B78">
      <w:pPr>
        <w:pStyle w:val="Tabletitle"/>
      </w:pPr>
      <w:r>
        <w:t>Table 1 — Table title</w:t>
      </w:r>
    </w:p>
    <w:p w:rsidR="00EC4B78" w:rsidRDefault="00EC4B78">
      <w:pPr>
        <w:pStyle w:val="Special"/>
        <w:spacing w:after="120"/>
        <w:ind w:right="1478"/>
      </w:pPr>
      <w:r>
        <w:t>Dimensions in millimetres</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1701"/>
        <w:gridCol w:w="1701"/>
        <w:gridCol w:w="1701"/>
        <w:gridCol w:w="1701"/>
        <w:gridCol w:w="1701"/>
      </w:tblGrid>
      <w:tr w:rsidR="00C118AA" w:rsidTr="0012348E">
        <w:trPr>
          <w:jc w:val="center"/>
        </w:trPr>
        <w:tc>
          <w:tcPr>
            <w:tcW w:w="1701" w:type="dxa"/>
            <w:tcBorders>
              <w:bottom w:val="nil"/>
            </w:tcBorders>
            <w:vAlign w:val="center"/>
          </w:tcPr>
          <w:p w:rsidR="00C118AA" w:rsidRDefault="00C118AA">
            <w:pPr>
              <w:pStyle w:val="Tabletext9"/>
              <w:jc w:val="center"/>
              <w:rPr>
                <w:b/>
              </w:rPr>
            </w:pPr>
            <w:r>
              <w:rPr>
                <w:b/>
              </w:rPr>
              <w:t>Type</w:t>
            </w:r>
            <w:r w:rsidR="00E5308B" w:rsidRPr="00A626E2">
              <w:rPr>
                <w:rStyle w:val="TableFootNoteXref"/>
              </w:rPr>
              <w:t>a</w:t>
            </w:r>
          </w:p>
        </w:tc>
        <w:tc>
          <w:tcPr>
            <w:tcW w:w="1701" w:type="dxa"/>
            <w:tcBorders>
              <w:bottom w:val="nil"/>
            </w:tcBorders>
            <w:vAlign w:val="center"/>
          </w:tcPr>
          <w:p w:rsidR="00C118AA" w:rsidRDefault="00E5308B">
            <w:pPr>
              <w:pStyle w:val="Tabletext9"/>
              <w:jc w:val="center"/>
              <w:rPr>
                <w:b/>
              </w:rPr>
            </w:pPr>
            <w:r>
              <w:rPr>
                <w:b/>
              </w:rPr>
              <w:t>No. series</w:t>
            </w:r>
          </w:p>
        </w:tc>
        <w:tc>
          <w:tcPr>
            <w:tcW w:w="1701" w:type="dxa"/>
            <w:tcBorders>
              <w:bottom w:val="nil"/>
            </w:tcBorders>
            <w:vAlign w:val="center"/>
          </w:tcPr>
          <w:p w:rsidR="00C118AA" w:rsidRDefault="00E5308B">
            <w:pPr>
              <w:pStyle w:val="Tabletext9"/>
              <w:jc w:val="center"/>
              <w:rPr>
                <w:b/>
              </w:rPr>
            </w:pPr>
            <w:r>
              <w:rPr>
                <w:b/>
              </w:rPr>
              <w:t>Pressure</w:t>
            </w:r>
          </w:p>
          <w:p w:rsidR="00E5308B" w:rsidRDefault="00E5308B">
            <w:pPr>
              <w:pStyle w:val="Tabletext9"/>
              <w:jc w:val="center"/>
              <w:rPr>
                <w:vertAlign w:val="subscript"/>
              </w:rPr>
            </w:pPr>
            <w:r w:rsidRPr="00A626E2">
              <w:rPr>
                <w:i/>
              </w:rPr>
              <w:t>p</w:t>
            </w:r>
            <w:r w:rsidRPr="00A626E2">
              <w:rPr>
                <w:vertAlign w:val="subscript"/>
              </w:rPr>
              <w:t>1</w:t>
            </w:r>
          </w:p>
          <w:p w:rsidR="00E5308B" w:rsidRPr="00A626E2" w:rsidRDefault="00E5308B">
            <w:pPr>
              <w:pStyle w:val="Tabletext9"/>
              <w:jc w:val="center"/>
            </w:pPr>
            <w:r w:rsidRPr="00A626E2">
              <w:t>MPa</w:t>
            </w:r>
          </w:p>
        </w:tc>
        <w:tc>
          <w:tcPr>
            <w:tcW w:w="1701" w:type="dxa"/>
            <w:tcBorders>
              <w:bottom w:val="nil"/>
            </w:tcBorders>
            <w:vAlign w:val="center"/>
          </w:tcPr>
          <w:p w:rsidR="00E5308B" w:rsidRDefault="00E5308B" w:rsidP="00A626E2">
            <w:pPr>
              <w:pStyle w:val="Tabletext9"/>
              <w:jc w:val="center"/>
              <w:rPr>
                <w:b/>
              </w:rPr>
            </w:pPr>
            <w:r>
              <w:rPr>
                <w:b/>
              </w:rPr>
              <w:t>Length</w:t>
            </w:r>
          </w:p>
          <w:p w:rsidR="00E5308B" w:rsidRDefault="00E5308B" w:rsidP="00A626E2">
            <w:pPr>
              <w:pStyle w:val="Tabletext9"/>
              <w:jc w:val="center"/>
            </w:pPr>
            <w:r w:rsidRPr="00A626E2">
              <w:rPr>
                <w:i/>
              </w:rPr>
              <w:t>l</w:t>
            </w:r>
            <w:r w:rsidRPr="00A626E2">
              <w:rPr>
                <w:vertAlign w:val="subscript"/>
              </w:rPr>
              <w:t>2</w:t>
            </w:r>
          </w:p>
          <w:p w:rsidR="00C118AA" w:rsidRPr="00A626E2" w:rsidRDefault="00E5308B" w:rsidP="00A626E2">
            <w:pPr>
              <w:pStyle w:val="Tabletext9"/>
              <w:jc w:val="center"/>
            </w:pPr>
            <w:r>
              <w:t>mm</w:t>
            </w:r>
          </w:p>
        </w:tc>
        <w:tc>
          <w:tcPr>
            <w:tcW w:w="1701" w:type="dxa"/>
            <w:tcBorders>
              <w:bottom w:val="nil"/>
            </w:tcBorders>
          </w:tcPr>
          <w:p w:rsidR="00C118AA" w:rsidRDefault="00E5308B" w:rsidP="00A626E2">
            <w:pPr>
              <w:pStyle w:val="Tabletext9"/>
              <w:jc w:val="center"/>
              <w:rPr>
                <w:rFonts w:cs="Arial"/>
                <w:b/>
                <w:color w:val="000000"/>
                <w:szCs w:val="24"/>
                <w:lang w:eastAsia="en-GB"/>
              </w:rPr>
            </w:pPr>
            <w:r w:rsidRPr="00A626E2">
              <w:rPr>
                <w:rFonts w:cs="Arial"/>
                <w:b/>
                <w:color w:val="000000"/>
                <w:szCs w:val="24"/>
                <w:lang w:eastAsia="en-GB"/>
              </w:rPr>
              <w:t>Temperature</w:t>
            </w:r>
          </w:p>
          <w:p w:rsidR="00E5308B" w:rsidRPr="00A626E2" w:rsidRDefault="00E5308B" w:rsidP="00A626E2">
            <w:pPr>
              <w:pStyle w:val="Tabletext9"/>
              <w:jc w:val="center"/>
              <w:rPr>
                <w:rFonts w:cs="Arial"/>
                <w:color w:val="000000"/>
                <w:szCs w:val="24"/>
                <w:lang w:eastAsia="en-GB"/>
              </w:rPr>
            </w:pPr>
            <w:r w:rsidRPr="00A626E2">
              <w:rPr>
                <w:rFonts w:cs="Arial"/>
                <w:i/>
                <w:color w:val="000000"/>
                <w:szCs w:val="24"/>
                <w:lang w:eastAsia="en-GB"/>
              </w:rPr>
              <w:t>T</w:t>
            </w:r>
            <w:r w:rsidRPr="00A626E2">
              <w:rPr>
                <w:rFonts w:cs="Arial"/>
                <w:color w:val="000000"/>
                <w:szCs w:val="24"/>
                <w:vertAlign w:val="subscript"/>
                <w:lang w:eastAsia="en-GB"/>
              </w:rPr>
              <w:t>1</w:t>
            </w:r>
          </w:p>
          <w:p w:rsidR="00E5308B" w:rsidRPr="00A626E2" w:rsidRDefault="00E5308B" w:rsidP="00A626E2">
            <w:pPr>
              <w:pStyle w:val="Tabletext9"/>
              <w:jc w:val="center"/>
            </w:pPr>
            <w:r w:rsidRPr="00A626E2">
              <w:rPr>
                <w:rFonts w:cs="Arial"/>
              </w:rPr>
              <w:t>⁰</w:t>
            </w:r>
            <w:r w:rsidRPr="00A626E2">
              <w:t>C</w:t>
            </w:r>
          </w:p>
        </w:tc>
      </w:tr>
      <w:tr w:rsidR="00C118AA" w:rsidTr="0012348E">
        <w:trPr>
          <w:jc w:val="center"/>
        </w:trPr>
        <w:tc>
          <w:tcPr>
            <w:tcW w:w="1701" w:type="dxa"/>
            <w:tcBorders>
              <w:top w:val="single" w:sz="12" w:space="0" w:color="auto"/>
              <w:bottom w:val="single" w:sz="6" w:space="0" w:color="auto"/>
            </w:tcBorders>
            <w:vAlign w:val="center"/>
          </w:tcPr>
          <w:p w:rsidR="00C118AA" w:rsidRDefault="00E5308B">
            <w:pPr>
              <w:pStyle w:val="Tabletext9"/>
              <w:jc w:val="center"/>
            </w:pPr>
            <w:r>
              <w:t>A</w:t>
            </w:r>
          </w:p>
        </w:tc>
        <w:tc>
          <w:tcPr>
            <w:tcW w:w="1701" w:type="dxa"/>
            <w:tcBorders>
              <w:top w:val="single" w:sz="12" w:space="0" w:color="auto"/>
              <w:bottom w:val="single" w:sz="6" w:space="0" w:color="auto"/>
            </w:tcBorders>
            <w:vAlign w:val="center"/>
          </w:tcPr>
          <w:p w:rsidR="00C118AA" w:rsidRPr="00A626E2" w:rsidRDefault="00E5308B">
            <w:pPr>
              <w:pStyle w:val="Tabletext9"/>
              <w:jc w:val="center"/>
            </w:pPr>
            <w:r w:rsidRPr="00A626E2">
              <w:t>284-i</w:t>
            </w:r>
          </w:p>
        </w:tc>
        <w:tc>
          <w:tcPr>
            <w:tcW w:w="1701" w:type="dxa"/>
            <w:tcBorders>
              <w:top w:val="single" w:sz="12" w:space="0" w:color="auto"/>
              <w:bottom w:val="single" w:sz="6" w:space="0" w:color="auto"/>
            </w:tcBorders>
            <w:vAlign w:val="center"/>
          </w:tcPr>
          <w:p w:rsidR="00C118AA" w:rsidRPr="00A626E2" w:rsidRDefault="00E5308B">
            <w:pPr>
              <w:pStyle w:val="Tabletext9"/>
              <w:jc w:val="center"/>
            </w:pPr>
            <w:r>
              <w:t>50</w:t>
            </w:r>
          </w:p>
        </w:tc>
        <w:tc>
          <w:tcPr>
            <w:tcW w:w="1701" w:type="dxa"/>
            <w:tcBorders>
              <w:top w:val="single" w:sz="12" w:space="0" w:color="auto"/>
              <w:bottom w:val="single" w:sz="6" w:space="0" w:color="auto"/>
            </w:tcBorders>
            <w:vAlign w:val="center"/>
          </w:tcPr>
          <w:p w:rsidR="00C118AA" w:rsidRPr="00A626E2" w:rsidRDefault="00E5308B">
            <w:pPr>
              <w:pStyle w:val="Tabletext9"/>
              <w:jc w:val="center"/>
            </w:pPr>
            <w:r>
              <w:t>216</w:t>
            </w:r>
          </w:p>
        </w:tc>
        <w:tc>
          <w:tcPr>
            <w:tcW w:w="1701" w:type="dxa"/>
            <w:tcBorders>
              <w:top w:val="single" w:sz="12" w:space="0" w:color="auto"/>
              <w:bottom w:val="single" w:sz="6" w:space="0" w:color="auto"/>
            </w:tcBorders>
          </w:tcPr>
          <w:p w:rsidR="00C118AA" w:rsidRDefault="00E5308B">
            <w:pPr>
              <w:pStyle w:val="Tabletext9"/>
              <w:jc w:val="center"/>
            </w:pPr>
            <w:r>
              <w:t>50</w:t>
            </w:r>
          </w:p>
        </w:tc>
      </w:tr>
      <w:tr w:rsidR="00C118AA" w:rsidTr="0012348E">
        <w:trPr>
          <w:jc w:val="center"/>
        </w:trPr>
        <w:tc>
          <w:tcPr>
            <w:tcW w:w="1701" w:type="dxa"/>
            <w:tcBorders>
              <w:top w:val="nil"/>
            </w:tcBorders>
            <w:vAlign w:val="center"/>
          </w:tcPr>
          <w:p w:rsidR="00C118AA" w:rsidRDefault="00E5308B">
            <w:pPr>
              <w:pStyle w:val="Tabletext9"/>
              <w:jc w:val="center"/>
            </w:pPr>
            <w:r>
              <w:t>B</w:t>
            </w:r>
          </w:p>
        </w:tc>
        <w:tc>
          <w:tcPr>
            <w:tcW w:w="1701" w:type="dxa"/>
            <w:tcBorders>
              <w:top w:val="nil"/>
            </w:tcBorders>
            <w:vAlign w:val="center"/>
          </w:tcPr>
          <w:p w:rsidR="00C118AA" w:rsidRPr="00A626E2" w:rsidRDefault="00E5308B">
            <w:pPr>
              <w:pStyle w:val="Tabletext9"/>
              <w:jc w:val="center"/>
            </w:pPr>
            <w:r>
              <w:t>556</w:t>
            </w:r>
            <w:r w:rsidRPr="00280585">
              <w:t>-i</w:t>
            </w:r>
            <w:r w:rsidRPr="00A626E2" w:rsidDel="00E5308B">
              <w:t xml:space="preserve"> </w:t>
            </w:r>
          </w:p>
        </w:tc>
        <w:tc>
          <w:tcPr>
            <w:tcW w:w="1701" w:type="dxa"/>
            <w:tcBorders>
              <w:top w:val="nil"/>
            </w:tcBorders>
            <w:vAlign w:val="center"/>
          </w:tcPr>
          <w:p w:rsidR="00C118AA" w:rsidRPr="00A626E2" w:rsidRDefault="00E5308B" w:rsidP="00A626E2">
            <w:pPr>
              <w:pStyle w:val="Tabletext9"/>
              <w:jc w:val="center"/>
            </w:pPr>
            <w:r>
              <w:t>100</w:t>
            </w:r>
            <w:r w:rsidR="0096458A">
              <w:rPr>
                <w:rStyle w:val="TableFootNoteXref"/>
              </w:rPr>
              <w:t>b</w:t>
            </w:r>
          </w:p>
        </w:tc>
        <w:tc>
          <w:tcPr>
            <w:tcW w:w="1701" w:type="dxa"/>
            <w:tcBorders>
              <w:top w:val="nil"/>
            </w:tcBorders>
            <w:vAlign w:val="center"/>
          </w:tcPr>
          <w:p w:rsidR="00C118AA" w:rsidRPr="00A626E2" w:rsidRDefault="00E5308B">
            <w:pPr>
              <w:pStyle w:val="Tabletext9"/>
              <w:jc w:val="center"/>
            </w:pPr>
            <w:r>
              <w:t>287</w:t>
            </w:r>
          </w:p>
        </w:tc>
        <w:tc>
          <w:tcPr>
            <w:tcW w:w="1701" w:type="dxa"/>
            <w:tcBorders>
              <w:top w:val="nil"/>
            </w:tcBorders>
          </w:tcPr>
          <w:p w:rsidR="00C118AA" w:rsidRDefault="00E5308B">
            <w:pPr>
              <w:pStyle w:val="Tabletext9"/>
              <w:jc w:val="center"/>
            </w:pPr>
            <w:r>
              <w:t>60.5</w:t>
            </w:r>
          </w:p>
        </w:tc>
      </w:tr>
      <w:tr w:rsidR="00E5308B" w:rsidTr="0012348E">
        <w:trPr>
          <w:jc w:val="center"/>
        </w:trPr>
        <w:tc>
          <w:tcPr>
            <w:tcW w:w="1701" w:type="dxa"/>
            <w:tcBorders>
              <w:top w:val="nil"/>
            </w:tcBorders>
            <w:vAlign w:val="center"/>
          </w:tcPr>
          <w:p w:rsidR="00E5308B" w:rsidRDefault="00E5308B">
            <w:pPr>
              <w:pStyle w:val="Tabletext9"/>
              <w:jc w:val="center"/>
            </w:pPr>
            <w:r>
              <w:t>C</w:t>
            </w:r>
          </w:p>
        </w:tc>
        <w:tc>
          <w:tcPr>
            <w:tcW w:w="1701" w:type="dxa"/>
            <w:tcBorders>
              <w:top w:val="nil"/>
            </w:tcBorders>
            <w:vAlign w:val="center"/>
          </w:tcPr>
          <w:p w:rsidR="00E5308B" w:rsidRPr="00A626E2" w:rsidRDefault="00E5308B">
            <w:pPr>
              <w:pStyle w:val="Tabletext9"/>
              <w:jc w:val="center"/>
            </w:pPr>
            <w:r w:rsidRPr="00280585">
              <w:t>4</w:t>
            </w:r>
            <w:r>
              <w:t>3</w:t>
            </w:r>
            <w:r w:rsidRPr="00280585">
              <w:t>-i</w:t>
            </w:r>
            <w:r>
              <w:t>I</w:t>
            </w:r>
          </w:p>
        </w:tc>
        <w:tc>
          <w:tcPr>
            <w:tcW w:w="1701" w:type="dxa"/>
            <w:tcBorders>
              <w:top w:val="nil"/>
            </w:tcBorders>
            <w:vAlign w:val="center"/>
          </w:tcPr>
          <w:p w:rsidR="00E5308B" w:rsidRPr="00A626E2" w:rsidRDefault="00E5308B">
            <w:pPr>
              <w:pStyle w:val="Tabletext9"/>
              <w:jc w:val="center"/>
            </w:pPr>
            <w:r>
              <w:t>200</w:t>
            </w:r>
          </w:p>
        </w:tc>
        <w:tc>
          <w:tcPr>
            <w:tcW w:w="1701" w:type="dxa"/>
            <w:tcBorders>
              <w:top w:val="nil"/>
            </w:tcBorders>
            <w:vAlign w:val="center"/>
          </w:tcPr>
          <w:p w:rsidR="00E5308B" w:rsidRPr="00A626E2" w:rsidRDefault="00E5308B">
            <w:pPr>
              <w:pStyle w:val="Tabletext9"/>
              <w:jc w:val="center"/>
            </w:pPr>
            <w:r>
              <w:t>300</w:t>
            </w:r>
          </w:p>
        </w:tc>
        <w:tc>
          <w:tcPr>
            <w:tcW w:w="1701" w:type="dxa"/>
            <w:tcBorders>
              <w:top w:val="nil"/>
            </w:tcBorders>
          </w:tcPr>
          <w:p w:rsidR="00E5308B" w:rsidRDefault="0096458A">
            <w:pPr>
              <w:pStyle w:val="Tabletext9"/>
              <w:jc w:val="center"/>
            </w:pPr>
            <w:r>
              <w:t>38</w:t>
            </w:r>
          </w:p>
        </w:tc>
      </w:tr>
      <w:tr w:rsidR="006F7670" w:rsidTr="0012348E">
        <w:trPr>
          <w:trHeight w:val="1050"/>
          <w:jc w:val="center"/>
        </w:trPr>
        <w:tc>
          <w:tcPr>
            <w:tcW w:w="8505" w:type="dxa"/>
            <w:gridSpan w:val="5"/>
            <w:tcBorders>
              <w:top w:val="single" w:sz="12" w:space="0" w:color="auto"/>
            </w:tcBorders>
          </w:tcPr>
          <w:p w:rsidR="006F7670" w:rsidRDefault="006F7670" w:rsidP="006F7670">
            <w:pPr>
              <w:pStyle w:val="Tabletext9"/>
            </w:pPr>
            <w:r>
              <w:rPr>
                <w:sz w:val="16"/>
              </w:rPr>
              <w:t>NOTE</w:t>
            </w:r>
            <w:r>
              <w:rPr>
                <w:sz w:val="16"/>
              </w:rPr>
              <w:tab/>
              <w:t>Table note.</w:t>
            </w:r>
          </w:p>
          <w:p w:rsidR="006F7670" w:rsidRDefault="006F7670">
            <w:pPr>
              <w:pStyle w:val="Tablefootnote"/>
              <w:keepNext/>
            </w:pPr>
            <w:r>
              <w:rPr>
                <w:rStyle w:val="TableFootNoteXref"/>
              </w:rPr>
              <w:t>a</w:t>
            </w:r>
            <w:r>
              <w:tab/>
              <w:t>First table footnote.</w:t>
            </w:r>
          </w:p>
          <w:p w:rsidR="006F7670" w:rsidRDefault="006F7670" w:rsidP="00A626E2">
            <w:pPr>
              <w:pStyle w:val="Tablefootnote"/>
              <w:keepNext/>
            </w:pPr>
            <w:r>
              <w:rPr>
                <w:rStyle w:val="TableFootNoteXref"/>
              </w:rPr>
              <w:t>b</w:t>
            </w:r>
            <w:r>
              <w:tab/>
              <w:t>Second table footnote.</w:t>
            </w:r>
          </w:p>
        </w:tc>
      </w:tr>
    </w:tbl>
    <w:p w:rsidR="00EC4B78" w:rsidRDefault="00EC4B78" w:rsidP="00347CB5">
      <w:pPr>
        <w:pStyle w:val="HelpNotes"/>
      </w:pPr>
    </w:p>
    <w:p w:rsidR="00EC4B78" w:rsidRDefault="00EC4B78" w:rsidP="00347CB5">
      <w:pPr>
        <w:pStyle w:val="HelpNotes"/>
      </w:pPr>
      <w:r>
        <w:rPr>
          <w:b/>
        </w:rPr>
        <w:t>Tables</w:t>
      </w:r>
      <w:r>
        <w:t xml:space="preserve"> should be used when they are the most efficient means of presenting information in an easily comprehensible form. It shall be possible to refer to each table explicitly within the text.</w:t>
      </w:r>
    </w:p>
    <w:p w:rsidR="00EC4B78" w:rsidRDefault="00EC4B78" w:rsidP="00347CB5">
      <w:pPr>
        <w:pStyle w:val="HelpNotes"/>
      </w:pPr>
      <w:r>
        <w:t>A table within a table is not permitted. Subdivision of a table into subsidiary tables is not permitted.</w:t>
      </w:r>
    </w:p>
    <w:p w:rsidR="00EC4B78" w:rsidRDefault="00EC4B78" w:rsidP="00347CB5">
      <w:pPr>
        <w:pStyle w:val="HelpNotes"/>
      </w:pPr>
      <w:r>
        <w:t xml:space="preserve">Tables shall be designated “Table” and numbered with Arabic numerals, beginning with 1. This numbering shall be independent of the numbering of the clauses and of any figures. A single table shall be designated “Table 1”. The numbering shall be continuous up to but excluding any annexes. Numbers given to the tables of an annex shall be preceded by the letter designating that annex followed by </w:t>
      </w:r>
      <w:r w:rsidR="00347CB5" w:rsidRPr="00347CB5">
        <w:t xml:space="preserve">an em dash (—), e.g. </w:t>
      </w:r>
      <w:r w:rsidR="00347CB5">
        <w:t>Table</w:t>
      </w:r>
      <w:r w:rsidR="00347CB5" w:rsidRPr="00347CB5">
        <w:t xml:space="preserve"> A.1—xxxxxxxxx.</w:t>
      </w:r>
      <w:r>
        <w:t xml:space="preserve"> The numbering shall start afresh with each annex.</w:t>
      </w:r>
    </w:p>
    <w:p w:rsidR="00EC4B78" w:rsidRDefault="00EC4B78" w:rsidP="00347CB5">
      <w:pPr>
        <w:pStyle w:val="HelpNotes"/>
      </w:pPr>
      <w:r>
        <w:t xml:space="preserve">The table designation and title (if present) shall be centred horizontally above the table and laid out as in the example above. The table designation and title shall be separated by </w:t>
      </w:r>
      <w:r w:rsidR="00347CB5" w:rsidRPr="00347CB5">
        <w:t>an em dash</w:t>
      </w:r>
      <w:r>
        <w:t>.</w:t>
      </w:r>
    </w:p>
    <w:p w:rsidR="00EC4B78" w:rsidRDefault="00EC4B78" w:rsidP="00347CB5">
      <w:pPr>
        <w:pStyle w:val="HelpNotes"/>
      </w:pPr>
      <w:r>
        <w:t>The first word in the heading of each column or row shall begin with a capital letter. The units used in a given column shall generally be indicated under the column heading. As an exception to this rule, when all units are the same, a suitable statement (for example, “Dimensions in millimetres”) shall instead be placed above the right-hand corner of the table.</w:t>
      </w:r>
    </w:p>
    <w:p w:rsidR="00EC4B78" w:rsidRDefault="00EC4B78" w:rsidP="00347CB5">
      <w:pPr>
        <w:pStyle w:val="HelpNotes"/>
      </w:pPr>
      <w:r>
        <w:t>When a table is continued over several pages, the column headings together with any statement concerning units shall be repeated on all pages after the first.</w:t>
      </w:r>
    </w:p>
    <w:p w:rsidR="00EC4B78" w:rsidRDefault="00EC4B78" w:rsidP="00347CB5">
      <w:pPr>
        <w:pStyle w:val="HelpNotes"/>
      </w:pPr>
      <w:r>
        <w:rPr>
          <w:b/>
        </w:rPr>
        <w:t>Notes to tables</w:t>
      </w:r>
      <w:r>
        <w:t xml:space="preserve"> shall be treated independently from notes integrated in the text. They shall be located within the frame of the relevant table and shall precede table footnotes. A single note in a table shall be preceded by “NOTE”, placed at the beginning of the first line of the text of the note. When several notes occur in the same table, they shall be designated “NOTE 1”, “NOTE 2”, “NOTE 3”, etc. A separate numbering sequence shall be used for each table.</w:t>
      </w:r>
    </w:p>
    <w:p w:rsidR="00EC4B78" w:rsidRDefault="00EC4B78" w:rsidP="00347CB5">
      <w:pPr>
        <w:pStyle w:val="HelpNotes"/>
      </w:pPr>
      <w:r>
        <w:t>Notes to tables shall not contain requirements or any information considered indispensable for the use of the document. Any requirements relating to the content of a table shall be given in the text, in a footnote to the table or as a paragraph within the table. It is not necessary that notes to tables are referred to.</w:t>
      </w:r>
    </w:p>
    <w:p w:rsidR="00EC4B78" w:rsidRDefault="00EC4B78" w:rsidP="00347CB5">
      <w:pPr>
        <w:pStyle w:val="HelpNotes"/>
      </w:pPr>
      <w:r>
        <w:rPr>
          <w:b/>
        </w:rPr>
        <w:t>Footnotes to tables</w:t>
      </w:r>
      <w:r>
        <w:t xml:space="preserve"> shall be treated independently from footnotes to the text. They shall be located within the frame of the relevant table, and shall appear at the foot of the table.</w:t>
      </w:r>
    </w:p>
    <w:p w:rsidR="00EC4B78" w:rsidRDefault="00EC4B78" w:rsidP="00347CB5">
      <w:pPr>
        <w:pStyle w:val="HelpNotes"/>
      </w:pPr>
      <w:r>
        <w:t>Footnotes to tables shall be distinguished by superscript lower case letters, beginning with “a”. The footnotes shall be referred to in the table by inserting the same superscript lower case letter.</w:t>
      </w:r>
    </w:p>
    <w:p w:rsidR="00EC4B78" w:rsidRDefault="00EC4B78" w:rsidP="00347CB5">
      <w:pPr>
        <w:pStyle w:val="HelpNotes"/>
      </w:pPr>
      <w:r>
        <w:t xml:space="preserve">Footnotes to tables may contain requirements. As a consequence, it is particularly important when drafting the text of the table footnote to distinguish clearly between different types of provision by using the appropriate verbal forms (see </w:t>
      </w:r>
      <w:r>
        <w:rPr>
          <w:rStyle w:val="ExtXref"/>
          <w:color w:val="008000"/>
        </w:rPr>
        <w:t>ISO/IEC Directives, Part 2</w:t>
      </w:r>
      <w:r>
        <w:t>).</w:t>
      </w:r>
    </w:p>
    <w:p w:rsidR="00EC4B78" w:rsidRDefault="00EC4B78">
      <w:r>
        <w:t>A paragraph.</w:t>
      </w:r>
    </w:p>
    <w:p w:rsidR="00EC4B78" w:rsidRDefault="00295CFC">
      <w:pPr>
        <w:pStyle w:val="Formula"/>
        <w:keepNext/>
      </w:pPr>
      <w:r w:rsidRPr="00347CB5">
        <w:rPr>
          <w:noProof/>
          <w:position w:val="-24"/>
        </w:rPr>
        <w:object w:dxaOrig="600" w:dyaOrig="620" w14:anchorId="68D62DCB">
          <v:shape id="_x0000_i1025" type="#_x0000_t75" alt="" style="width:28.8pt;height:28.8pt;mso-width-percent:0;mso-height-percent:0;mso-width-percent:0;mso-height-percent:0" o:ole="" fillcolor="window">
            <v:imagedata r:id="rId26" o:title=""/>
          </v:shape>
          <o:OLEObject Type="Embed" ProgID="Equation.3" ShapeID="_x0000_i1025" DrawAspect="Content" ObjectID="_1742968063" r:id="rId27"/>
        </w:object>
      </w:r>
      <w:r w:rsidR="00EC4B78">
        <w:tab/>
        <w:t>(1)</w:t>
      </w:r>
    </w:p>
    <w:p w:rsidR="00EC4B78" w:rsidRDefault="00EC4B78">
      <w:pPr>
        <w:keepNext/>
      </w:pPr>
      <w:r>
        <w:t>where</w:t>
      </w:r>
    </w:p>
    <w:p w:rsidR="00EC4B78" w:rsidRDefault="00EC4B78">
      <w:pPr>
        <w:pStyle w:val="dl"/>
      </w:pPr>
      <w:r>
        <w:rPr>
          <w:i/>
        </w:rPr>
        <w:t>a</w:t>
      </w:r>
      <w:r>
        <w:tab/>
        <w:t>is the numerator;</w:t>
      </w:r>
    </w:p>
    <w:p w:rsidR="00EC4B78" w:rsidRDefault="00EC4B78">
      <w:pPr>
        <w:pStyle w:val="dl"/>
      </w:pPr>
      <w:r>
        <w:rPr>
          <w:i/>
        </w:rPr>
        <w:t>b</w:t>
      </w:r>
      <w:r>
        <w:rPr>
          <w:i/>
        </w:rPr>
        <w:tab/>
      </w:r>
      <w:r>
        <w:t>is the denominator;</w:t>
      </w:r>
    </w:p>
    <w:p w:rsidR="00EC4B78" w:rsidRDefault="00EC4B78">
      <w:pPr>
        <w:pStyle w:val="dl"/>
      </w:pPr>
      <w:r>
        <w:rPr>
          <w:i/>
        </w:rPr>
        <w:t>c</w:t>
      </w:r>
      <w:r>
        <w:rPr>
          <w:i/>
        </w:rPr>
        <w:tab/>
      </w:r>
      <w:r>
        <w:t>is the result of the division.</w:t>
      </w:r>
    </w:p>
    <w:p w:rsidR="00EC4B78" w:rsidRDefault="00EC4B78" w:rsidP="00347CB5">
      <w:pPr>
        <w:pStyle w:val="HelpNotes"/>
      </w:pPr>
      <w:r>
        <w:rPr>
          <w:b/>
        </w:rPr>
        <w:t>Equations</w:t>
      </w:r>
      <w:r>
        <w:t xml:space="preserve"> between quantities are preferred to equations between numerical values. Equations shall be expressed in mathematically correct form, the variables being represented by letter symbols the meanings of which are explained in connection with the equations, unless they appear in a “Symbols and abbreviated terms” clause. Descriptive terms or names of quantities shall not be arranged in the form of an equation. Names of quantities or multiletter abbreviated terms, for example presented in italics or with subscripts, shall not be used in the place of symbols.</w:t>
      </w:r>
    </w:p>
    <w:p w:rsidR="00EC4B78" w:rsidRDefault="00EC4B78" w:rsidP="00347CB5">
      <w:pPr>
        <w:pStyle w:val="HelpNotes"/>
      </w:pPr>
      <w:r>
        <w:t>If it is necessary to number some or all of the formulae in a document in order to facilitate cross-reference, Arabic numbers in parentheses shall be used, beginning with 1. The numbering shall be continuous and independent of the numbering of clauses, tables and figures. Subdivision of formulae [e.g. (2a), (2b), etc.] is not permitted. Numbers given to the mathematical formulae of an annex shall be preceded by the letter designating that annex followed by a full-stop. The numbering shall start afresh with each annex.</w:t>
      </w:r>
    </w:p>
    <w:p w:rsidR="00EC4B78" w:rsidRDefault="00EC4B78" w:rsidP="00347CB5">
      <w:pPr>
        <w:pStyle w:val="HelpNotes"/>
      </w:pPr>
      <w:r>
        <w:t xml:space="preserve">The International System of units (SI) as set out in </w:t>
      </w:r>
      <w:r>
        <w:rPr>
          <w:rStyle w:val="ExtXref"/>
          <w:color w:val="008000"/>
        </w:rPr>
        <w:t>ISO 31</w:t>
      </w:r>
      <w:r>
        <w:t xml:space="preserve"> shall be used. Symbols for quantities shall be chosen, wherever possible, from the various parts of </w:t>
      </w:r>
      <w:r>
        <w:rPr>
          <w:rStyle w:val="ExtXref"/>
          <w:color w:val="008000"/>
        </w:rPr>
        <w:t>ISO 31</w:t>
      </w:r>
      <w:r>
        <w:t xml:space="preserve"> and </w:t>
      </w:r>
      <w:r>
        <w:rPr>
          <w:rStyle w:val="ExtXref"/>
          <w:color w:val="008000"/>
        </w:rPr>
        <w:t>IEC 60027</w:t>
      </w:r>
      <w:r>
        <w:t xml:space="preserve">. For further guidance on application, see </w:t>
      </w:r>
      <w:r>
        <w:rPr>
          <w:rStyle w:val="ExtXref"/>
          <w:color w:val="008000"/>
        </w:rPr>
        <w:t>ISO 1000</w:t>
      </w:r>
      <w:r>
        <w:t>.</w:t>
      </w:r>
    </w:p>
    <w:p w:rsidR="00EC4B78" w:rsidRDefault="00EC4B78" w:rsidP="00347CB5">
      <w:pPr>
        <w:pStyle w:val="HelpNotes"/>
      </w:pPr>
      <w:r>
        <w:t>The units in which any values are expressed shall be indicated.</w:t>
      </w:r>
    </w:p>
    <w:p w:rsidR="00EC4B78" w:rsidRDefault="00EC4B78" w:rsidP="00347CB5">
      <w:pPr>
        <w:pStyle w:val="HelpNotes"/>
      </w:pPr>
      <w:r>
        <w:t xml:space="preserve">The decimal sign shall be a </w:t>
      </w:r>
      <w:r w:rsidR="001157AD">
        <w:t>dot (.)</w:t>
      </w:r>
      <w:r>
        <w:t xml:space="preserve"> on the line</w:t>
      </w:r>
      <w:r w:rsidR="001157AD">
        <w:t>.</w:t>
      </w:r>
    </w:p>
    <w:p w:rsidR="00EC4B78" w:rsidRDefault="00EC4B78" w:rsidP="00347CB5">
      <w:pPr>
        <w:pStyle w:val="HelpNotes"/>
      </w:pPr>
      <w:r>
        <w:t xml:space="preserve">For clarity, the symbol </w:t>
      </w:r>
      <w:r w:rsidR="001157AD">
        <w:t>(</w:t>
      </w:r>
      <w:r w:rsidR="001157AD">
        <w:rPr>
          <w:rFonts w:cs="Arial"/>
        </w:rPr>
        <w:t>×)</w:t>
      </w:r>
      <w:r>
        <w:t xml:space="preserve"> rather than a </w:t>
      </w:r>
      <w:r w:rsidR="001157AD">
        <w:t>dot (.)</w:t>
      </w:r>
      <w:r>
        <w:t xml:space="preserve"> shall be used to indicate multiplication of numbers and numerical values.</w:t>
      </w:r>
    </w:p>
    <w:p w:rsidR="00EC4B78" w:rsidRDefault="00EC4B78" w:rsidP="00347CB5">
      <w:pPr>
        <w:pStyle w:val="HelpNotes"/>
      </w:pPr>
      <w:r>
        <w:t>If a value less than 1 is written in decimal form, the decimal sign shall be preceded by a zero.</w:t>
      </w:r>
    </w:p>
    <w:p w:rsidR="00EC4B78" w:rsidRDefault="00EC4B78" w:rsidP="00347CB5">
      <w:pPr>
        <w:pStyle w:val="HelpNotes"/>
      </w:pPr>
      <w:r>
        <w:t xml:space="preserve">For further information, see the </w:t>
      </w:r>
      <w:r>
        <w:rPr>
          <w:rStyle w:val="ExtXref"/>
          <w:color w:val="008000"/>
        </w:rPr>
        <w:t>ISO/IEC Directives</w:t>
      </w:r>
      <w:r>
        <w:t>.</w:t>
      </w:r>
    </w:p>
    <w:p w:rsidR="00EC4B78" w:rsidRPr="009B4274" w:rsidRDefault="004D423C" w:rsidP="009B4274">
      <w:pPr>
        <w:pStyle w:val="Heading1"/>
        <w:rPr>
          <w:bCs/>
          <w:color w:val="auto"/>
        </w:rPr>
      </w:pPr>
      <w:bookmarkStart w:id="51" w:name="_Toc443461102"/>
      <w:bookmarkStart w:id="52" w:name="_Toc443470371"/>
      <w:bookmarkStart w:id="53" w:name="_Toc450303221"/>
      <w:bookmarkStart w:id="54" w:name="_Toc536606433"/>
      <w:r w:rsidRPr="009B4274">
        <w:rPr>
          <w:bCs/>
          <w:color w:val="auto"/>
        </w:rPr>
        <w:t>7</w:t>
      </w:r>
      <w:r w:rsidR="00EC4B78" w:rsidRPr="009B4274">
        <w:rPr>
          <w:bCs/>
          <w:color w:val="auto"/>
        </w:rPr>
        <w:tab/>
        <w:t>Special</w:t>
      </w:r>
      <w:bookmarkEnd w:id="51"/>
      <w:bookmarkEnd w:id="52"/>
      <w:bookmarkEnd w:id="53"/>
      <w:bookmarkEnd w:id="54"/>
    </w:p>
    <w:p w:rsidR="00EC4B78" w:rsidRDefault="00EC4B78">
      <w:pPr>
        <w:keepNext/>
      </w:pPr>
      <w:r>
        <w:t>A paragraph with an element of text styled as special (in this case a designation):</w:t>
      </w:r>
    </w:p>
    <w:p w:rsidR="00EC4B78" w:rsidRDefault="00CF64D2">
      <w:pPr>
        <w:pStyle w:val="Special"/>
        <w:ind w:left="400"/>
        <w:rPr>
          <w:b/>
        </w:rPr>
      </w:pPr>
      <w:r>
        <w:rPr>
          <w:b/>
        </w:rPr>
        <w:t>Special styling of an element</w:t>
      </w:r>
    </w:p>
    <w:p w:rsidR="00EC4B78" w:rsidRDefault="00EC4B78" w:rsidP="00CF64D2">
      <w:pPr>
        <w:pStyle w:val="HelpNotes"/>
      </w:pPr>
      <w:r>
        <w:t xml:space="preserve">Use the style </w:t>
      </w:r>
      <w:r>
        <w:rPr>
          <w:b/>
        </w:rPr>
        <w:t>Special</w:t>
      </w:r>
      <w:r>
        <w:t xml:space="preserve"> for any element of text for which you are unsure as to the correct style to use, or for which you feel that none of the styles contained in the template is appropriate. Note that if you create your own style(s), they will be mapped to Special on exportation/importation.</w:t>
      </w:r>
      <w:permEnd w:id="1309689125"/>
    </w:p>
    <w:p w:rsidR="00EC4B78" w:rsidRDefault="00EC4B78">
      <w:pPr>
        <w:pStyle w:val="ANNEX"/>
      </w:pPr>
      <w:bookmarkStart w:id="55" w:name="_Toc450303222"/>
      <w:bookmarkStart w:id="56" w:name="_Toc536606434"/>
      <w:permStart w:id="1059486289" w:edGrp="everyone"/>
      <w:r>
        <w:t>Annex A</w:t>
      </w:r>
      <w:bookmarkStart w:id="57" w:name="_Toc438968655"/>
      <w:bookmarkStart w:id="58" w:name="_Toc443461103"/>
      <w:r w:rsidR="00DF4704">
        <w:br/>
      </w:r>
      <w:r>
        <w:rPr>
          <w:b w:val="0"/>
        </w:rPr>
        <w:t>(normative)</w:t>
      </w:r>
      <w:r>
        <w:br/>
      </w:r>
      <w:r>
        <w:br/>
        <w:t>Annex title</w:t>
      </w:r>
      <w:bookmarkEnd w:id="55"/>
      <w:bookmarkEnd w:id="56"/>
      <w:bookmarkEnd w:id="57"/>
      <w:bookmarkEnd w:id="58"/>
    </w:p>
    <w:p w:rsidR="00EC4B78" w:rsidRDefault="00EC4B78">
      <w:pPr>
        <w:pStyle w:val="annexheading2"/>
      </w:pPr>
      <w:bookmarkStart w:id="59" w:name="_Toc443461104"/>
      <w:bookmarkStart w:id="60" w:name="_Toc536606435"/>
      <w:r>
        <w:t>A.1</w:t>
      </w:r>
      <w:r>
        <w:tab/>
        <w:t>General</w:t>
      </w:r>
      <w:bookmarkEnd w:id="59"/>
      <w:bookmarkEnd w:id="60"/>
    </w:p>
    <w:p w:rsidR="007A39C1" w:rsidRDefault="00EC4B78" w:rsidP="007A39C1">
      <w:pPr>
        <w:pStyle w:val="HelpNotes"/>
      </w:pPr>
      <w:r>
        <w:rPr>
          <w:b/>
        </w:rPr>
        <w:t>Annexes</w:t>
      </w:r>
      <w:r>
        <w:t xml:space="preserve"> shall appear in the order in which they are cited in the text. Each annex shall be designated by a heading comprising the word “Annex” followed by a capital letter </w:t>
      </w:r>
      <w:r w:rsidR="007A39C1">
        <w:t xml:space="preserve">of alphabet </w:t>
      </w:r>
      <w:r>
        <w:t xml:space="preserve">designating its serial order, beginning with “A”, e.g. “Annex A”. </w:t>
      </w:r>
      <w:r w:rsidR="007A39C1">
        <w:t>The numbering of annexes shall exclude the use of letters I and O.</w:t>
      </w:r>
    </w:p>
    <w:p w:rsidR="00EC4B78" w:rsidRDefault="00EC4B78" w:rsidP="007A39C1">
      <w:pPr>
        <w:pStyle w:val="HelpNotes"/>
      </w:pPr>
      <w:r>
        <w:t>The annex heading shall be followed by the indication “(normative)” or “(informative)”, and by the title, each on a separate line. Numbers given to the clauses, subclauses, tables, figures and mathematical formulae of an annex shall be preceded by the letter designating that annex followed by a full-stop. The numbering shall start afresh with each annex. A single annex shall be designated “Annex A”.</w:t>
      </w:r>
    </w:p>
    <w:p w:rsidR="00EC4B78" w:rsidRDefault="00EC4B78" w:rsidP="007A39C1">
      <w:pPr>
        <w:pStyle w:val="HelpNotes"/>
      </w:pPr>
      <w:r>
        <w:rPr>
          <w:u w:val="single"/>
        </w:rPr>
        <w:t>Normative annexes</w:t>
      </w:r>
      <w:r>
        <w:t xml:space="preserve"> give provisions additional to those in the body of the document. Their presence is optional. An annex’s normative status (as opposed to informative) shall be made clear by the way in which it is referred to in the text, by an indication in the table of contents and under the heading of the annex.</w:t>
      </w:r>
    </w:p>
    <w:p w:rsidR="00EC4B78" w:rsidRDefault="00EC4B78" w:rsidP="007A39C1">
      <w:pPr>
        <w:pStyle w:val="HelpNotes"/>
      </w:pPr>
      <w:r>
        <w:rPr>
          <w:u w:val="single"/>
        </w:rPr>
        <w:t>Informative annexes</w:t>
      </w:r>
      <w:r>
        <w:t xml:space="preserve"> give additional information intended to assist the understanding or use of the document. They shall not contain requirements, except as described in the following paragraph. Their presence is optional. An annex’s informative status (as opposed to normative) shall be made clear by the way in which it is referred to in the text, by an indication in the table of contents and under the heading of the annex.</w:t>
      </w:r>
    </w:p>
    <w:p w:rsidR="00EC4B78" w:rsidRDefault="00EC4B78" w:rsidP="007A39C1">
      <w:pPr>
        <w:pStyle w:val="HelpNotes"/>
      </w:pPr>
      <w:r>
        <w:t>Informative annexes may contain optional requirements. For example, a test method that is optional may contain requirements but there is no need to comply with these requirements to claim compliance with the document.</w:t>
      </w:r>
    </w:p>
    <w:p w:rsidR="00EC4B78" w:rsidRDefault="00EC4B78">
      <w:pPr>
        <w:pStyle w:val="annexheading2"/>
      </w:pPr>
      <w:bookmarkStart w:id="61" w:name="_Toc443461105"/>
      <w:bookmarkStart w:id="62" w:name="_Toc536606436"/>
      <w:r>
        <w:t>A.2</w:t>
      </w:r>
      <w:r>
        <w:tab/>
        <w:t>Clause</w:t>
      </w:r>
      <w:bookmarkEnd w:id="61"/>
      <w:bookmarkEnd w:id="62"/>
    </w:p>
    <w:p w:rsidR="00EC4B78" w:rsidRDefault="00EC4B78">
      <w:pPr>
        <w:pStyle w:val="annexheading3"/>
      </w:pPr>
      <w:bookmarkStart w:id="63" w:name="_Toc443461106"/>
      <w:bookmarkStart w:id="64" w:name="_Toc536606437"/>
      <w:r>
        <w:t>A.2.1</w:t>
      </w:r>
      <w:r>
        <w:tab/>
        <w:t>Subclause (level 1)</w:t>
      </w:r>
      <w:bookmarkEnd w:id="63"/>
      <w:bookmarkEnd w:id="64"/>
    </w:p>
    <w:p w:rsidR="00EC4B78" w:rsidRDefault="00EC4B78">
      <w:pPr>
        <w:pStyle w:val="annexheading4"/>
      </w:pPr>
      <w:r>
        <w:t>A.2.1.1</w:t>
      </w:r>
      <w:r>
        <w:tab/>
        <w:t>Subclause (level 2)</w:t>
      </w:r>
    </w:p>
    <w:p w:rsidR="00EC4B78" w:rsidRDefault="00EC4B78">
      <w:r>
        <w:t>A paragraph.</w:t>
      </w:r>
    </w:p>
    <w:p w:rsidR="00EC4B78" w:rsidRDefault="00EC4B78">
      <w:pPr>
        <w:pStyle w:val="annexheading5"/>
      </w:pPr>
      <w:r>
        <w:t>A.2.1.1.1</w:t>
      </w:r>
      <w:r>
        <w:tab/>
        <w:t>Subclause (level 3)</w:t>
      </w:r>
    </w:p>
    <w:p w:rsidR="00EC4B78" w:rsidRDefault="00EC4B78">
      <w:r>
        <w:t>A paragraph.</w:t>
      </w:r>
    </w:p>
    <w:p w:rsidR="00EC4B78" w:rsidRDefault="00EC4B78">
      <w:pPr>
        <w:pStyle w:val="annexheading6"/>
      </w:pPr>
      <w:r>
        <w:t>A.2.1.1.1.1</w:t>
      </w:r>
      <w:r>
        <w:tab/>
        <w:t>Subclause (level 4)</w:t>
      </w:r>
    </w:p>
    <w:p w:rsidR="00EC4B78" w:rsidRDefault="00EC4B78">
      <w:r>
        <w:t>A paragraph.</w:t>
      </w:r>
    </w:p>
    <w:p w:rsidR="00EC4B78" w:rsidRDefault="00EC4B78">
      <w:pPr>
        <w:pStyle w:val="annexheading6"/>
      </w:pPr>
      <w:r>
        <w:t>A.2.1.1.1.2</w:t>
      </w:r>
      <w:r>
        <w:tab/>
        <w:t>Subclause (level 4)</w:t>
      </w:r>
    </w:p>
    <w:p w:rsidR="00EC4B78" w:rsidRDefault="00EC4B78">
      <w:r>
        <w:t>A paragraph.</w:t>
      </w:r>
    </w:p>
    <w:p w:rsidR="00EC4B78" w:rsidRDefault="00EC4B78">
      <w:pPr>
        <w:pStyle w:val="annexheading5"/>
      </w:pPr>
      <w:r>
        <w:t>A.2.1.1.2</w:t>
      </w:r>
      <w:r>
        <w:tab/>
        <w:t>Subclause (level 3)</w:t>
      </w:r>
    </w:p>
    <w:p w:rsidR="00EC4B78" w:rsidRDefault="00EC4B78">
      <w:r>
        <w:t>A paragraph.</w:t>
      </w:r>
    </w:p>
    <w:p w:rsidR="00EC4B78" w:rsidRDefault="00EC4B78">
      <w:pPr>
        <w:pStyle w:val="annexheading4"/>
      </w:pPr>
      <w:r>
        <w:t>A.2.1.2</w:t>
      </w:r>
      <w:r>
        <w:tab/>
        <w:t>Subclause (level 2)</w:t>
      </w:r>
    </w:p>
    <w:p w:rsidR="00EC4B78" w:rsidRDefault="00EC4B78">
      <w:r>
        <w:t>A paragraph.</w:t>
      </w:r>
    </w:p>
    <w:p w:rsidR="00EC4B78" w:rsidRDefault="00EC4B78">
      <w:pPr>
        <w:pStyle w:val="annexheading3"/>
      </w:pPr>
      <w:bookmarkStart w:id="65" w:name="_Toc443461107"/>
      <w:bookmarkStart w:id="66" w:name="_Toc536606438"/>
      <w:r>
        <w:t>A.2.2</w:t>
      </w:r>
      <w:r>
        <w:tab/>
        <w:t>Subclause (level 1)</w:t>
      </w:r>
      <w:bookmarkEnd w:id="65"/>
      <w:bookmarkEnd w:id="66"/>
    </w:p>
    <w:p w:rsidR="00EC4B78" w:rsidRDefault="00EC4B78">
      <w:r>
        <w:t>A paragraph.</w:t>
      </w:r>
    </w:p>
    <w:p w:rsidR="00EC4B78" w:rsidRDefault="00EC4B78">
      <w:pPr>
        <w:pStyle w:val="annexheading2"/>
      </w:pPr>
      <w:bookmarkStart w:id="67" w:name="_Toc443461108"/>
      <w:bookmarkStart w:id="68" w:name="_Toc536606439"/>
      <w:r>
        <w:t>A.3</w:t>
      </w:r>
      <w:r>
        <w:tab/>
        <w:t>Clause</w:t>
      </w:r>
      <w:bookmarkEnd w:id="67"/>
      <w:bookmarkEnd w:id="68"/>
    </w:p>
    <w:p w:rsidR="00EC4B78" w:rsidRDefault="00EC4B78">
      <w:pPr>
        <w:pStyle w:val="p3"/>
      </w:pPr>
      <w:r>
        <w:rPr>
          <w:b/>
        </w:rPr>
        <w:t>A.3.1</w:t>
      </w:r>
      <w:r>
        <w:tab/>
        <w:t>A level 1 subclause without a title.</w:t>
      </w:r>
    </w:p>
    <w:p w:rsidR="00EC4B78" w:rsidRDefault="00EC4B78">
      <w:pPr>
        <w:pStyle w:val="p4"/>
      </w:pPr>
      <w:r>
        <w:rPr>
          <w:b/>
        </w:rPr>
        <w:t>A.3.1.1</w:t>
      </w:r>
      <w:r>
        <w:tab/>
        <w:t>A level 2 subclause without a title.</w:t>
      </w:r>
    </w:p>
    <w:p w:rsidR="00EC4B78" w:rsidRDefault="00EC4B78">
      <w:pPr>
        <w:pStyle w:val="p5"/>
      </w:pPr>
      <w:r>
        <w:rPr>
          <w:b/>
        </w:rPr>
        <w:t>A.3.1.1.1</w:t>
      </w:r>
      <w:r>
        <w:tab/>
        <w:t>A level 3 subclause without a title.</w:t>
      </w:r>
    </w:p>
    <w:p w:rsidR="00EC4B78" w:rsidRDefault="00EC4B78">
      <w:pPr>
        <w:pStyle w:val="p6"/>
      </w:pPr>
      <w:r>
        <w:rPr>
          <w:b/>
        </w:rPr>
        <w:t>A.3.1.1.1.1</w:t>
      </w:r>
      <w:r>
        <w:tab/>
        <w:t>A level 4 subclause without a title.</w:t>
      </w:r>
    </w:p>
    <w:p w:rsidR="00EC4B78" w:rsidRDefault="00EC4B78">
      <w:pPr>
        <w:pStyle w:val="p6"/>
      </w:pPr>
      <w:r>
        <w:rPr>
          <w:b/>
        </w:rPr>
        <w:t>A.3.1.1.1.2</w:t>
      </w:r>
      <w:r>
        <w:tab/>
        <w:t>A level 4 subclause without a title.</w:t>
      </w:r>
    </w:p>
    <w:p w:rsidR="00EC4B78" w:rsidRDefault="00EC4B78">
      <w:pPr>
        <w:pStyle w:val="p5"/>
      </w:pPr>
      <w:r>
        <w:rPr>
          <w:b/>
        </w:rPr>
        <w:t>A.3.1.1.2</w:t>
      </w:r>
      <w:r>
        <w:tab/>
        <w:t>A level 3 subclause without a title.</w:t>
      </w:r>
    </w:p>
    <w:p w:rsidR="00EC4B78" w:rsidRDefault="00EC4B78">
      <w:pPr>
        <w:pStyle w:val="p4"/>
      </w:pPr>
      <w:r>
        <w:rPr>
          <w:b/>
        </w:rPr>
        <w:t>A.3.1.2</w:t>
      </w:r>
      <w:r>
        <w:tab/>
        <w:t>A level 2 subclause without a title.</w:t>
      </w:r>
    </w:p>
    <w:p w:rsidR="00EC4B78" w:rsidRDefault="00EC4B78">
      <w:pPr>
        <w:pStyle w:val="p3"/>
      </w:pPr>
      <w:r>
        <w:rPr>
          <w:b/>
        </w:rPr>
        <w:t>A.3.2</w:t>
      </w:r>
      <w:r>
        <w:tab/>
        <w:t>A level 1 subclause without a title.</w:t>
      </w:r>
      <w:permEnd w:id="1059486289"/>
    </w:p>
    <w:bookmarkStart w:id="69" w:name="_Toc450303223"/>
    <w:bookmarkStart w:id="70" w:name="_Toc443212893"/>
    <w:bookmarkStart w:id="71" w:name="_Toc450125345"/>
    <w:permStart w:id="1070356066" w:edGrp="everyone"/>
    <w:p w:rsidR="00EC4B78" w:rsidRPr="00694431" w:rsidRDefault="00EC4B78" w:rsidP="00694431">
      <w:pPr>
        <w:pStyle w:val="ANNEX"/>
      </w:pPr>
      <w:r w:rsidRPr="00694431">
        <w:fldChar w:fldCharType="begin"/>
      </w:r>
      <w:r w:rsidRPr="00694431">
        <w:instrText xml:space="preserve">SEQ aaa \h </w:instrText>
      </w:r>
      <w:r w:rsidRPr="00694431">
        <w:fldChar w:fldCharType="end"/>
      </w:r>
      <w:r w:rsidRPr="00694431">
        <w:fldChar w:fldCharType="begin"/>
      </w:r>
      <w:r w:rsidRPr="00694431">
        <w:instrText xml:space="preserve">SEQ table \r0\h </w:instrText>
      </w:r>
      <w:r w:rsidRPr="00694431">
        <w:fldChar w:fldCharType="end"/>
      </w:r>
      <w:r w:rsidRPr="00694431">
        <w:fldChar w:fldCharType="begin"/>
      </w:r>
      <w:r w:rsidRPr="00694431">
        <w:instrText xml:space="preserve">SEQ figure \r0\h </w:instrText>
      </w:r>
      <w:r w:rsidRPr="00694431">
        <w:fldChar w:fldCharType="end"/>
      </w:r>
      <w:bookmarkStart w:id="72" w:name="_Toc443470372"/>
      <w:bookmarkStart w:id="73" w:name="_Toc450303224"/>
      <w:bookmarkStart w:id="74" w:name="_Toc536606440"/>
      <w:bookmarkEnd w:id="69"/>
      <w:bookmarkEnd w:id="70"/>
      <w:bookmarkEnd w:id="71"/>
      <w:r w:rsidRPr="00694431">
        <w:t>Bibliography</w:t>
      </w:r>
      <w:bookmarkEnd w:id="72"/>
      <w:bookmarkEnd w:id="73"/>
      <w:bookmarkEnd w:id="74"/>
    </w:p>
    <w:p w:rsidR="00EC4B78" w:rsidRDefault="00EC4B78">
      <w:pPr>
        <w:pStyle w:val="Bibliography1"/>
      </w:pPr>
      <w:r>
        <w:t>[1]</w:t>
      </w:r>
      <w:r>
        <w:tab/>
      </w:r>
      <w:r w:rsidR="007E7599">
        <w:t xml:space="preserve">ISO #####-#, </w:t>
      </w:r>
      <w:r w:rsidR="007E7599">
        <w:rPr>
          <w:i/>
          <w:iCs/>
        </w:rPr>
        <w:t xml:space="preserve">General title — Part #: Title of part </w:t>
      </w:r>
    </w:p>
    <w:p w:rsidR="00EC4B78" w:rsidRDefault="00EC4B78" w:rsidP="007E7599">
      <w:pPr>
        <w:pStyle w:val="Bibliography1"/>
      </w:pPr>
      <w:r>
        <w:t>[2]</w:t>
      </w:r>
      <w:r>
        <w:tab/>
      </w:r>
      <w:r w:rsidR="007E7599">
        <w:t xml:space="preserve">ISO #####-##:20##, </w:t>
      </w:r>
      <w:r w:rsidR="007E7599">
        <w:rPr>
          <w:i/>
          <w:iCs/>
        </w:rPr>
        <w:t xml:space="preserve">General title — Part ##: Title of part </w:t>
      </w:r>
    </w:p>
    <w:p w:rsidR="00694431" w:rsidRDefault="00EC4B78" w:rsidP="00694431">
      <w:pPr>
        <w:pStyle w:val="HelpNotes"/>
      </w:pPr>
      <w:r>
        <w:t xml:space="preserve">A </w:t>
      </w:r>
      <w:r>
        <w:rPr>
          <w:b/>
        </w:rPr>
        <w:t>Bibliography</w:t>
      </w:r>
      <w:r>
        <w:t xml:space="preserve">, if present, shall appear after the last annex. </w:t>
      </w:r>
    </w:p>
    <w:p w:rsidR="00EC4B78" w:rsidRDefault="00EC4B78" w:rsidP="00694431">
      <w:pPr>
        <w:pStyle w:val="HelpNotes"/>
      </w:pPr>
      <w:r>
        <w:t>The bibliography may include</w:t>
      </w:r>
    </w:p>
    <w:p w:rsidR="00EC4B78" w:rsidRDefault="00EC4B78" w:rsidP="00694431">
      <w:pPr>
        <w:pStyle w:val="HelpNotes"/>
      </w:pPr>
      <w:r>
        <w:t>—</w:t>
      </w:r>
      <w:r>
        <w:tab/>
        <w:t>documents that are not publicly available,</w:t>
      </w:r>
    </w:p>
    <w:p w:rsidR="00EC4B78" w:rsidRDefault="00EC4B78" w:rsidP="00694431">
      <w:pPr>
        <w:pStyle w:val="HelpNotes"/>
      </w:pPr>
      <w:r>
        <w:t>—</w:t>
      </w:r>
      <w:r>
        <w:tab/>
        <w:t>documents which are only cited in an informative manner, and</w:t>
      </w:r>
    </w:p>
    <w:p w:rsidR="00EC4B78" w:rsidRDefault="00EC4B78" w:rsidP="00694431">
      <w:pPr>
        <w:pStyle w:val="HelpNotes"/>
      </w:pPr>
      <w:r>
        <w:t>—</w:t>
      </w:r>
      <w:r>
        <w:tab/>
        <w:t>documents which have merely served as bibliographic or background material in the preparation of the document.</w:t>
      </w:r>
    </w:p>
    <w:p w:rsidR="00EC4B78" w:rsidRDefault="00EC4B78" w:rsidP="00694431">
      <w:pPr>
        <w:pStyle w:val="HelpNotes"/>
      </w:pPr>
      <w:r>
        <w:t>For online referenced documents, information sufficient to identify and locate the source shall be provided. Preferably, the primary source of the referenced document should be cited, in order to ensure traceability. Furthermore, the reference should, as far as possible, remain valid for the expected life of the document. The reference shall include the method of access to the referenced document and the full network address</w:t>
      </w:r>
      <w:r w:rsidR="00694431">
        <w:t>.</w:t>
      </w:r>
      <w:permEnd w:id="1070356066"/>
    </w:p>
    <w:p w:rsidR="00AF35AA" w:rsidRDefault="00AF35AA">
      <w:pPr>
        <w:pStyle w:val="zzHelp"/>
        <w:spacing w:line="230" w:lineRule="exact"/>
        <w:sectPr w:rsidR="00AF35AA" w:rsidSect="00FE4597">
          <w:headerReference w:type="default" r:id="rId28"/>
          <w:footerReference w:type="even" r:id="rId29"/>
          <w:footerReference w:type="default" r:id="rId30"/>
          <w:headerReference w:type="first" r:id="rId31"/>
          <w:type w:val="oddPage"/>
          <w:pgSz w:w="11906" w:h="16838" w:code="9"/>
          <w:pgMar w:top="794" w:right="737" w:bottom="567" w:left="851" w:header="720" w:footer="284" w:gutter="567"/>
          <w:pgNumType w:start="1"/>
          <w:cols w:space="720"/>
          <w:titlePg/>
        </w:sectPr>
      </w:pPr>
    </w:p>
    <w:p w:rsidR="00EC4B78" w:rsidRDefault="00EC4B78">
      <w:pPr>
        <w:pStyle w:val="zzHelp"/>
        <w:spacing w:line="230" w:lineRule="exact"/>
      </w:pPr>
    </w:p>
    <w:p w:rsidR="006307DD" w:rsidRDefault="006307DD">
      <w:pPr>
        <w:pStyle w:val="zzHelp"/>
        <w:spacing w:line="230" w:lineRule="exact"/>
        <w:sectPr w:rsidR="006307DD" w:rsidSect="00AF35AA">
          <w:type w:val="continuous"/>
          <w:pgSz w:w="11906" w:h="16838" w:code="9"/>
          <w:pgMar w:top="794" w:right="737" w:bottom="567" w:left="851" w:header="720" w:footer="284" w:gutter="567"/>
          <w:pgNumType w:start="1"/>
          <w:cols w:space="720"/>
          <w:titlePg/>
        </w:sectPr>
      </w:pPr>
    </w:p>
    <w:p w:rsidR="00EC4B78" w:rsidRDefault="00EC4B78" w:rsidP="006307DD"/>
    <w:sectPr w:rsidR="00EC4B78" w:rsidSect="00A51FE5">
      <w:headerReference w:type="first" r:id="rId32"/>
      <w:footerReference w:type="first" r:id="rId33"/>
      <w:type w:val="evenPage"/>
      <w:pgSz w:w="11906" w:h="16838" w:code="9"/>
      <w:pgMar w:top="794" w:right="737" w:bottom="567" w:left="851" w:header="720" w:footer="284" w:gutter="567"/>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95CFC" w:rsidRDefault="00295CFC">
      <w:r>
        <w:separator/>
      </w:r>
    </w:p>
  </w:endnote>
  <w:endnote w:type="continuationSeparator" w:id="0">
    <w:p w:rsidR="00295CFC" w:rsidRDefault="00295C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971FB" w:rsidRPr="0083546C" w:rsidRDefault="00E971FB" w:rsidP="00F96EF2">
    <w:pPr>
      <w:pStyle w:val="Coverfooter"/>
      <w:tabs>
        <w:tab w:val="center" w:pos="4453"/>
        <w:tab w:val="left" w:pos="6390"/>
      </w:tabs>
      <w:jc w:val="left"/>
      <w:rPr>
        <w:rFonts w:ascii="Times New Roman" w:hAnsi="Times New Roman"/>
        <w:sz w:val="24"/>
      </w:rPr>
    </w:pPr>
    <w:r>
      <w:tab/>
    </w:r>
    <w:r w:rsidRPr="0083546C">
      <w:t xml:space="preserve">© KEBS </w:t>
    </w:r>
    <w:permStart w:id="1653289802" w:edGrp="everyone"/>
    <w:proofErr w:type="spellStart"/>
    <w:r>
      <w:t>yyyy</w:t>
    </w:r>
    <w:permEnd w:id="1653289802"/>
    <w:proofErr w:type="spellEnd"/>
    <w:r>
      <w:tab/>
    </w:r>
  </w:p>
  <w:p w:rsidR="00E971FB" w:rsidRDefault="00E971F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ayout w:type="fixed"/>
      <w:tblCellMar>
        <w:left w:w="0" w:type="dxa"/>
        <w:right w:w="0" w:type="dxa"/>
      </w:tblCellMar>
      <w:tblLook w:val="0000" w:firstRow="0" w:lastRow="0" w:firstColumn="0" w:lastColumn="0" w:noHBand="0" w:noVBand="0"/>
    </w:tblPr>
    <w:tblGrid>
      <w:gridCol w:w="4876"/>
      <w:gridCol w:w="4876"/>
    </w:tblGrid>
    <w:tr w:rsidR="00E971FB">
      <w:trPr>
        <w:cantSplit/>
        <w:jc w:val="center"/>
      </w:trPr>
      <w:tc>
        <w:tcPr>
          <w:tcW w:w="4876" w:type="dxa"/>
        </w:tcPr>
        <w:p w:rsidR="00E971FB" w:rsidRPr="00B61116" w:rsidRDefault="00E971FB">
          <w:pPr>
            <w:pStyle w:val="Footer"/>
            <w:spacing w:before="540"/>
          </w:pPr>
          <w:r w:rsidRPr="00B61116">
            <w:fldChar w:fldCharType="begin"/>
          </w:r>
          <w:r w:rsidRPr="00B61116">
            <w:instrText xml:space="preserve">\PAGE \* ROMAN \* LOWER \* CHARFORMAT </w:instrText>
          </w:r>
          <w:r w:rsidRPr="00B61116">
            <w:fldChar w:fldCharType="separate"/>
          </w:r>
          <w:r w:rsidR="00164A35">
            <w:rPr>
              <w:noProof/>
            </w:rPr>
            <w:t>iv</w:t>
          </w:r>
          <w:r w:rsidRPr="00B61116">
            <w:fldChar w:fldCharType="end"/>
          </w:r>
        </w:p>
      </w:tc>
      <w:tc>
        <w:tcPr>
          <w:tcW w:w="4876" w:type="dxa"/>
        </w:tcPr>
        <w:p w:rsidR="00E971FB" w:rsidRDefault="00E971FB" w:rsidP="0075380C">
          <w:pPr>
            <w:pStyle w:val="Footer"/>
            <w:spacing w:before="540"/>
            <w:jc w:val="right"/>
          </w:pPr>
          <w:r w:rsidRPr="00B61116">
            <w:t xml:space="preserve">© </w:t>
          </w:r>
          <w:r>
            <w:t>KEB</w:t>
          </w:r>
          <w:r w:rsidRPr="00B61116">
            <w:t xml:space="preserve">S </w:t>
          </w:r>
          <w:permStart w:id="1583489338" w:edGrp="everyone"/>
          <w:proofErr w:type="spellStart"/>
          <w:r w:rsidRPr="00B61116">
            <w:t>yyyy</w:t>
          </w:r>
          <w:permEnd w:id="1583489338"/>
          <w:proofErr w:type="spellEnd"/>
          <w:r w:rsidRPr="00B61116">
            <w:t> – All rights reserved</w:t>
          </w:r>
        </w:p>
      </w:tc>
    </w:tr>
  </w:tbl>
  <w:p w:rsidR="00E971FB" w:rsidRDefault="00E971FB">
    <w:pPr>
      <w:pStyle w:val="Footer"/>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81" w:type="dxa"/>
      <w:jc w:val="center"/>
      <w:tblLayout w:type="fixed"/>
      <w:tblCellMar>
        <w:left w:w="0" w:type="dxa"/>
        <w:right w:w="0" w:type="dxa"/>
      </w:tblCellMar>
      <w:tblLook w:val="0000" w:firstRow="0" w:lastRow="0" w:firstColumn="0" w:lastColumn="0" w:noHBand="0" w:noVBand="0"/>
    </w:tblPr>
    <w:tblGrid>
      <w:gridCol w:w="4876"/>
      <w:gridCol w:w="4905"/>
    </w:tblGrid>
    <w:tr w:rsidR="00E971FB" w:rsidTr="00223B02">
      <w:trPr>
        <w:cantSplit/>
        <w:jc w:val="center"/>
      </w:trPr>
      <w:tc>
        <w:tcPr>
          <w:tcW w:w="4876" w:type="dxa"/>
        </w:tcPr>
        <w:p w:rsidR="00E971FB" w:rsidRDefault="00E971FB" w:rsidP="0069693D">
          <w:pPr>
            <w:pStyle w:val="Footer"/>
            <w:spacing w:before="540"/>
            <w:rPr>
              <w:b/>
            </w:rPr>
          </w:pPr>
          <w:r>
            <w:t xml:space="preserve">© KEBS </w:t>
          </w:r>
          <w:permStart w:id="1662653873" w:edGrp="everyone"/>
          <w:proofErr w:type="spellStart"/>
          <w:r>
            <w:t>yyyy</w:t>
          </w:r>
          <w:permEnd w:id="1662653873"/>
          <w:proofErr w:type="spellEnd"/>
          <w:r>
            <w:t> – All rights reserved</w:t>
          </w:r>
        </w:p>
      </w:tc>
      <w:tc>
        <w:tcPr>
          <w:tcW w:w="4905" w:type="dxa"/>
        </w:tcPr>
        <w:p w:rsidR="00E971FB" w:rsidRDefault="00E971FB">
          <w:pPr>
            <w:pStyle w:val="Footer"/>
            <w:spacing w:before="540"/>
            <w:jc w:val="right"/>
          </w:pPr>
          <w:r>
            <w:fldChar w:fldCharType="begin"/>
          </w:r>
          <w:r>
            <w:instrText xml:space="preserve">\PAGE \* ROMAN \* LOWER \* CHARFORMAT </w:instrText>
          </w:r>
          <w:r>
            <w:fldChar w:fldCharType="separate"/>
          </w:r>
          <w:r w:rsidR="00164A35">
            <w:rPr>
              <w:noProof/>
            </w:rPr>
            <w:t>v</w:t>
          </w:r>
          <w:r>
            <w:fldChar w:fldCharType="end"/>
          </w:r>
        </w:p>
      </w:tc>
    </w:tr>
  </w:tbl>
  <w:p w:rsidR="00E971FB" w:rsidRDefault="00E971FB" w:rsidP="00BC3A47">
    <w:pPr>
      <w:pStyle w:val="Footer"/>
      <w:tabs>
        <w:tab w:val="left" w:pos="350"/>
      </w:tabs>
    </w:pP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851" w:type="dxa"/>
      <w:tblInd w:w="-70" w:type="dxa"/>
      <w:tblLayout w:type="fixed"/>
      <w:tblCellMar>
        <w:left w:w="70" w:type="dxa"/>
        <w:right w:w="70" w:type="dxa"/>
      </w:tblCellMar>
      <w:tblLook w:val="0000" w:firstRow="0" w:lastRow="0" w:firstColumn="0" w:lastColumn="0" w:noHBand="0" w:noVBand="0"/>
    </w:tblPr>
    <w:tblGrid>
      <w:gridCol w:w="5173"/>
      <w:gridCol w:w="4678"/>
    </w:tblGrid>
    <w:tr w:rsidR="00E971FB" w:rsidTr="006307DD">
      <w:trPr>
        <w:cantSplit/>
      </w:trPr>
      <w:tc>
        <w:tcPr>
          <w:tcW w:w="5173" w:type="dxa"/>
        </w:tcPr>
        <w:p w:rsidR="00E971FB" w:rsidRDefault="00E971FB">
          <w:pPr>
            <w:pStyle w:val="Footer"/>
            <w:spacing w:before="540"/>
          </w:pPr>
          <w:r>
            <w:t xml:space="preserve">© KEBS </w:t>
          </w:r>
          <w:permStart w:id="1675242574" w:edGrp="everyone"/>
          <w:proofErr w:type="spellStart"/>
          <w:r w:rsidRPr="0069693D">
            <w:t>yyyy</w:t>
          </w:r>
          <w:permEnd w:id="1675242574"/>
          <w:proofErr w:type="spellEnd"/>
          <w:r w:rsidRPr="0069693D">
            <w:t> </w:t>
          </w:r>
          <w:r>
            <w:t>– All rights reserved</w:t>
          </w:r>
        </w:p>
      </w:tc>
      <w:tc>
        <w:tcPr>
          <w:tcW w:w="4678" w:type="dxa"/>
        </w:tcPr>
        <w:p w:rsidR="00E971FB" w:rsidRDefault="00E971FB" w:rsidP="006307DD">
          <w:pPr>
            <w:pStyle w:val="Footer"/>
            <w:spacing w:before="540"/>
            <w:jc w:val="right"/>
            <w:rPr>
              <w:sz w:val="16"/>
            </w:rPr>
          </w:pPr>
          <w:r w:rsidRPr="006307DD">
            <w:rPr>
              <w:b/>
              <w:noProof/>
              <w:sz w:val="22"/>
            </w:rPr>
            <w:fldChar w:fldCharType="begin"/>
          </w:r>
          <w:r w:rsidRPr="006307DD">
            <w:rPr>
              <w:b/>
              <w:noProof/>
              <w:sz w:val="22"/>
            </w:rPr>
            <w:instrText xml:space="preserve"> PAGE   \* MERGEFORMAT </w:instrText>
          </w:r>
          <w:r w:rsidRPr="006307DD">
            <w:rPr>
              <w:b/>
              <w:noProof/>
              <w:sz w:val="22"/>
            </w:rPr>
            <w:fldChar w:fldCharType="separate"/>
          </w:r>
          <w:r w:rsidR="00164A35">
            <w:rPr>
              <w:b/>
              <w:noProof/>
              <w:sz w:val="22"/>
            </w:rPr>
            <w:t>1</w:t>
          </w:r>
          <w:r w:rsidRPr="006307DD">
            <w:rPr>
              <w:b/>
              <w:noProof/>
              <w:sz w:val="22"/>
            </w:rPr>
            <w:fldChar w:fldCharType="end"/>
          </w:r>
        </w:p>
      </w:tc>
    </w:tr>
  </w:tbl>
  <w:p w:rsidR="00E971FB" w:rsidRDefault="00E971FB">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ayout w:type="fixed"/>
      <w:tblCellMar>
        <w:left w:w="0" w:type="dxa"/>
        <w:right w:w="0" w:type="dxa"/>
      </w:tblCellMar>
      <w:tblLook w:val="0000" w:firstRow="0" w:lastRow="0" w:firstColumn="0" w:lastColumn="0" w:noHBand="0" w:noVBand="0"/>
    </w:tblPr>
    <w:tblGrid>
      <w:gridCol w:w="4876"/>
      <w:gridCol w:w="4876"/>
    </w:tblGrid>
    <w:tr w:rsidR="00E971FB">
      <w:trPr>
        <w:cantSplit/>
        <w:jc w:val="center"/>
      </w:trPr>
      <w:tc>
        <w:tcPr>
          <w:tcW w:w="4876" w:type="dxa"/>
        </w:tcPr>
        <w:p w:rsidR="00E971FB" w:rsidRDefault="00E971FB">
          <w:pPr>
            <w:pStyle w:val="Footer"/>
            <w:spacing w:before="540"/>
            <w:rPr>
              <w:b/>
              <w:sz w:val="22"/>
            </w:rPr>
          </w:pPr>
          <w:r>
            <w:rPr>
              <w:b/>
              <w:sz w:val="22"/>
            </w:rPr>
            <w:fldChar w:fldCharType="begin"/>
          </w:r>
          <w:r>
            <w:rPr>
              <w:b/>
              <w:sz w:val="22"/>
            </w:rPr>
            <w:instrText xml:space="preserve">PAGE \* ARABIC \* CHARFORMAT </w:instrText>
          </w:r>
          <w:r>
            <w:rPr>
              <w:b/>
              <w:sz w:val="22"/>
            </w:rPr>
            <w:fldChar w:fldCharType="separate"/>
          </w:r>
          <w:r w:rsidR="00164A35">
            <w:rPr>
              <w:b/>
              <w:noProof/>
              <w:sz w:val="22"/>
            </w:rPr>
            <w:t>14</w:t>
          </w:r>
          <w:r>
            <w:rPr>
              <w:b/>
              <w:sz w:val="22"/>
            </w:rPr>
            <w:fldChar w:fldCharType="end"/>
          </w:r>
        </w:p>
      </w:tc>
      <w:tc>
        <w:tcPr>
          <w:tcW w:w="4876" w:type="dxa"/>
        </w:tcPr>
        <w:p w:rsidR="00E971FB" w:rsidRDefault="00E971FB" w:rsidP="0069693D">
          <w:pPr>
            <w:pStyle w:val="Footer"/>
            <w:spacing w:before="540"/>
            <w:jc w:val="right"/>
          </w:pPr>
          <w:r>
            <w:t xml:space="preserve">© </w:t>
          </w:r>
          <w:proofErr w:type="spellStart"/>
          <w:proofErr w:type="gramStart"/>
          <w:r>
            <w:t>KEBS:</w:t>
          </w:r>
          <w:permStart w:id="1144148595" w:edGrp="everyone"/>
          <w:r>
            <w:t>yyyy</w:t>
          </w:r>
          <w:permEnd w:id="1144148595"/>
          <w:proofErr w:type="spellEnd"/>
          <w:proofErr w:type="gramEnd"/>
          <w:r>
            <w:t>: – All rights reserved</w:t>
          </w:r>
        </w:p>
      </w:tc>
    </w:tr>
  </w:tbl>
  <w:p w:rsidR="00E971FB" w:rsidRDefault="00E971FB">
    <w:pPr>
      <w:pStyle w:val="Footer"/>
      <w:jc w:val="lef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ayout w:type="fixed"/>
      <w:tblCellMar>
        <w:left w:w="0" w:type="dxa"/>
        <w:right w:w="0" w:type="dxa"/>
      </w:tblCellMar>
      <w:tblLook w:val="0000" w:firstRow="0" w:lastRow="0" w:firstColumn="0" w:lastColumn="0" w:noHBand="0" w:noVBand="0"/>
    </w:tblPr>
    <w:tblGrid>
      <w:gridCol w:w="4876"/>
      <w:gridCol w:w="4876"/>
    </w:tblGrid>
    <w:tr w:rsidR="00E971FB">
      <w:trPr>
        <w:cantSplit/>
        <w:jc w:val="center"/>
      </w:trPr>
      <w:tc>
        <w:tcPr>
          <w:tcW w:w="4876" w:type="dxa"/>
        </w:tcPr>
        <w:p w:rsidR="00E971FB" w:rsidRDefault="00E971FB" w:rsidP="0069693D">
          <w:pPr>
            <w:pStyle w:val="Footer"/>
            <w:spacing w:before="540" w:line="220" w:lineRule="exact"/>
            <w:rPr>
              <w:b/>
            </w:rPr>
          </w:pPr>
          <w:r>
            <w:t xml:space="preserve">© KEBS </w:t>
          </w:r>
          <w:permStart w:id="2087716403" w:edGrp="everyone"/>
          <w:proofErr w:type="spellStart"/>
          <w:r w:rsidRPr="0069693D">
            <w:t>yyyy</w:t>
          </w:r>
          <w:permEnd w:id="2087716403"/>
          <w:proofErr w:type="spellEnd"/>
          <w:r w:rsidRPr="0069693D">
            <w:t> </w:t>
          </w:r>
          <w:r>
            <w:t>– All rights reserved</w:t>
          </w:r>
        </w:p>
      </w:tc>
      <w:tc>
        <w:tcPr>
          <w:tcW w:w="4876" w:type="dxa"/>
        </w:tcPr>
        <w:p w:rsidR="00E971FB" w:rsidRDefault="00E971FB">
          <w:pPr>
            <w:pStyle w:val="Footer"/>
            <w:spacing w:before="540"/>
            <w:jc w:val="right"/>
            <w:rPr>
              <w:b/>
            </w:rPr>
          </w:pPr>
          <w:r>
            <w:rPr>
              <w:b/>
            </w:rPr>
            <w:fldChar w:fldCharType="begin"/>
          </w:r>
          <w:r>
            <w:rPr>
              <w:b/>
            </w:rPr>
            <w:instrText xml:space="preserve">PAGE \* ARABIC \* CHARFORMAT </w:instrText>
          </w:r>
          <w:r>
            <w:rPr>
              <w:b/>
            </w:rPr>
            <w:fldChar w:fldCharType="separate"/>
          </w:r>
          <w:r w:rsidR="00164A35">
            <w:rPr>
              <w:b/>
              <w:noProof/>
            </w:rPr>
            <w:t>13</w:t>
          </w:r>
          <w:r>
            <w:rPr>
              <w:b/>
            </w:rPr>
            <w:fldChar w:fldCharType="end"/>
          </w:r>
        </w:p>
      </w:tc>
    </w:tr>
  </w:tbl>
  <w:p w:rsidR="00E971FB" w:rsidRDefault="00E971FB">
    <w:pPr>
      <w:pStyle w:val="Footer"/>
      <w:jc w:val="right"/>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4" w:type="dxa"/>
      <w:jc w:val="center"/>
      <w:tblLayout w:type="fixed"/>
      <w:tblCellMar>
        <w:left w:w="0" w:type="dxa"/>
        <w:right w:w="0" w:type="dxa"/>
      </w:tblCellMar>
      <w:tblLook w:val="0000" w:firstRow="0" w:lastRow="0" w:firstColumn="0" w:lastColumn="0" w:noHBand="0" w:noVBand="0"/>
    </w:tblPr>
    <w:tblGrid>
      <w:gridCol w:w="4876"/>
      <w:gridCol w:w="5048"/>
    </w:tblGrid>
    <w:tr w:rsidR="00E971FB" w:rsidTr="00A51FE5">
      <w:trPr>
        <w:cantSplit/>
        <w:jc w:val="center"/>
      </w:trPr>
      <w:tc>
        <w:tcPr>
          <w:tcW w:w="4876" w:type="dxa"/>
        </w:tcPr>
        <w:p w:rsidR="00E971FB" w:rsidRDefault="00E971FB" w:rsidP="00E679E3">
          <w:pPr>
            <w:pStyle w:val="Footer"/>
            <w:spacing w:before="540"/>
            <w:rPr>
              <w:b/>
            </w:rPr>
          </w:pPr>
          <w:r w:rsidRPr="00E679E3">
            <w:rPr>
              <w:color w:val="000000" w:themeColor="text1"/>
            </w:rPr>
            <w:t xml:space="preserve">© KEBS </w:t>
          </w:r>
          <w:permStart w:id="473504579" w:edGrp="everyone"/>
          <w:proofErr w:type="spellStart"/>
          <w:r w:rsidRPr="00E679E3">
            <w:rPr>
              <w:color w:val="000000" w:themeColor="text1"/>
            </w:rPr>
            <w:t>yyyy</w:t>
          </w:r>
          <w:permEnd w:id="473504579"/>
          <w:proofErr w:type="spellEnd"/>
          <w:r w:rsidRPr="00E679E3">
            <w:rPr>
              <w:color w:val="000000" w:themeColor="text1"/>
            </w:rPr>
            <w:t>– All rights reserved</w:t>
          </w:r>
        </w:p>
      </w:tc>
      <w:tc>
        <w:tcPr>
          <w:tcW w:w="5048" w:type="dxa"/>
        </w:tcPr>
        <w:p w:rsidR="00E971FB" w:rsidRDefault="00E971FB">
          <w:pPr>
            <w:pStyle w:val="Footer"/>
            <w:spacing w:before="540"/>
            <w:jc w:val="right"/>
            <w:rPr>
              <w:b/>
            </w:rPr>
          </w:pPr>
        </w:p>
      </w:tc>
    </w:tr>
  </w:tbl>
  <w:p w:rsidR="00E971FB" w:rsidRDefault="00E971FB">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95CFC" w:rsidRDefault="00295CFC">
      <w:r>
        <w:separator/>
      </w:r>
    </w:p>
  </w:footnote>
  <w:footnote w:type="continuationSeparator" w:id="0">
    <w:p w:rsidR="00295CFC" w:rsidRDefault="00295CFC">
      <w:r>
        <w:continuationSeparator/>
      </w:r>
    </w:p>
  </w:footnote>
  <w:footnote w:id="1">
    <w:p w:rsidR="00E971FB" w:rsidRDefault="00E971FB">
      <w:pPr>
        <w:pStyle w:val="FootnoteText"/>
      </w:pPr>
      <w:r>
        <w:footnoteRef/>
      </w:r>
      <w:r>
        <w:sym w:font="Symbol" w:char="F029"/>
      </w:r>
      <w:r>
        <w:tab/>
        <w:t>A footnote to the text.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coverheadertable"/>
      <w:tblW w:w="8647" w:type="dxa"/>
      <w:tblLook w:val="04A0" w:firstRow="1" w:lastRow="0" w:firstColumn="1" w:lastColumn="0" w:noHBand="0" w:noVBand="1"/>
    </w:tblPr>
    <w:tblGrid>
      <w:gridCol w:w="6379"/>
      <w:gridCol w:w="2268"/>
    </w:tblGrid>
    <w:tr w:rsidR="00E971FB" w:rsidTr="00261049">
      <w:tc>
        <w:tcPr>
          <w:tcW w:w="6379" w:type="dxa"/>
        </w:tcPr>
        <w:p w:rsidR="00E971FB" w:rsidRPr="00673549" w:rsidRDefault="00E971FB" w:rsidP="0083546C">
          <w:pPr>
            <w:pStyle w:val="CoverPageHeader"/>
          </w:pPr>
          <w:r w:rsidRPr="00673549">
            <w:t>KENYA STANDARD</w:t>
          </w:r>
        </w:p>
      </w:tc>
      <w:tc>
        <w:tcPr>
          <w:tcW w:w="2268" w:type="dxa"/>
        </w:tcPr>
        <w:p w:rsidR="00E971FB" w:rsidRPr="00C5061E" w:rsidRDefault="00E971FB" w:rsidP="0083546C">
          <w:pPr>
            <w:pStyle w:val="KSNumberOddpages"/>
            <w:rPr>
              <w:rStyle w:val="CoverKSNumber"/>
              <w:b/>
              <w:szCs w:val="20"/>
            </w:rPr>
          </w:pPr>
          <w:r w:rsidRPr="00261049">
            <w:t>KS</w:t>
          </w:r>
          <w:r w:rsidRPr="00C5061E">
            <w:rPr>
              <w:rStyle w:val="CoverKSNumber"/>
              <w:b/>
              <w:szCs w:val="20"/>
            </w:rPr>
            <w:t xml:space="preserve"> </w:t>
          </w:r>
          <w:permStart w:id="1374630476" w:edGrp="everyone"/>
          <w:proofErr w:type="spellStart"/>
          <w:proofErr w:type="gramStart"/>
          <w:r w:rsidRPr="00261049">
            <w:t>xxxx:yyyy</w:t>
          </w:r>
          <w:permEnd w:id="1374630476"/>
          <w:proofErr w:type="spellEnd"/>
          <w:proofErr w:type="gramEnd"/>
        </w:p>
        <w:p w:rsidR="00E971FB" w:rsidRPr="00511DD3" w:rsidRDefault="00E971FB" w:rsidP="0083546C">
          <w:pPr>
            <w:pStyle w:val="ICS"/>
          </w:pPr>
          <w:r w:rsidRPr="00511DD3">
            <w:t xml:space="preserve">ICS </w:t>
          </w:r>
          <w:permStart w:id="1756826133" w:edGrp="everyone"/>
          <w:r>
            <w:t>#</w:t>
          </w:r>
          <w:proofErr w:type="gramStart"/>
          <w:r>
            <w:t>#</w:t>
          </w:r>
          <w:r w:rsidRPr="00511DD3">
            <w:t>.</w:t>
          </w:r>
          <w:r>
            <w:t>#</w:t>
          </w:r>
          <w:proofErr w:type="gramEnd"/>
          <w:r>
            <w:t>##</w:t>
          </w:r>
          <w:permEnd w:id="1756826133"/>
        </w:p>
        <w:p w:rsidR="00E971FB" w:rsidRPr="00511DD3" w:rsidRDefault="00E971FB" w:rsidP="0083546C">
          <w:pPr>
            <w:pStyle w:val="Edition"/>
          </w:pPr>
          <w:permStart w:id="1943409107" w:edGrp="everyone"/>
          <w:proofErr w:type="spellStart"/>
          <w:r>
            <w:t>nnnnn</w:t>
          </w:r>
          <w:proofErr w:type="spellEnd"/>
          <w:r>
            <w:t xml:space="preserve"> </w:t>
          </w:r>
          <w:permEnd w:id="1943409107"/>
          <w:r w:rsidRPr="00511DD3">
            <w:t>Edition</w:t>
          </w:r>
        </w:p>
      </w:tc>
    </w:tr>
  </w:tbl>
  <w:p w:rsidR="00E971FB" w:rsidRPr="009044AB" w:rsidRDefault="00E971FB" w:rsidP="0069693D">
    <w:pPr>
      <w:tabs>
        <w:tab w:val="left" w:pos="1800"/>
      </w:tabs>
      <w:rPr>
        <w:rFonts w:cs="Arial"/>
        <w:b/>
        <w:sz w:val="28"/>
        <w:szCs w:val="28"/>
      </w:rPr>
    </w:pPr>
    <w:r>
      <w:rPr>
        <w:rFonts w:cs="Arial"/>
        <w:b/>
        <w:sz w:val="28"/>
        <w:szCs w:val="28"/>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971FB" w:rsidRPr="008960C4" w:rsidRDefault="00E971FB" w:rsidP="008960C4">
    <w:pPr>
      <w:pStyle w:val="KSNumberevenpages"/>
    </w:pPr>
    <w:r w:rsidRPr="008960C4">
      <w:t xml:space="preserve">KS </w:t>
    </w:r>
    <w:permStart w:id="221326719" w:edGrp="everyone"/>
    <w:proofErr w:type="spellStart"/>
    <w:r w:rsidRPr="008960C4">
      <w:t>xxxx</w:t>
    </w:r>
    <w:proofErr w:type="spellEnd"/>
    <w:r w:rsidRPr="008960C4">
      <w:t xml:space="preserve">: </w:t>
    </w:r>
    <w:proofErr w:type="spellStart"/>
    <w:r w:rsidRPr="008960C4">
      <w:t>yyyy</w:t>
    </w:r>
    <w:permEnd w:id="221326719"/>
    <w:proofErr w:type="spell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coverheadertable"/>
      <w:tblW w:w="8647" w:type="dxa"/>
      <w:tblLook w:val="04A0" w:firstRow="1" w:lastRow="0" w:firstColumn="1" w:lastColumn="0" w:noHBand="0" w:noVBand="1"/>
    </w:tblPr>
    <w:tblGrid>
      <w:gridCol w:w="6379"/>
      <w:gridCol w:w="2268"/>
    </w:tblGrid>
    <w:tr w:rsidR="00E971FB" w:rsidRPr="00244D09" w:rsidTr="0069693D">
      <w:tc>
        <w:tcPr>
          <w:tcW w:w="6379" w:type="dxa"/>
        </w:tcPr>
        <w:p w:rsidR="00E971FB" w:rsidRPr="00244D09" w:rsidRDefault="00E971FB" w:rsidP="00244D09">
          <w:pPr>
            <w:pStyle w:val="CoverPageHeader"/>
          </w:pPr>
          <w:r w:rsidRPr="00244D09">
            <w:t>KENYA STANDARD</w:t>
          </w:r>
        </w:p>
      </w:tc>
      <w:tc>
        <w:tcPr>
          <w:tcW w:w="2268" w:type="dxa"/>
        </w:tcPr>
        <w:p w:rsidR="00E971FB" w:rsidRPr="00244D09" w:rsidRDefault="00E971FB" w:rsidP="00244D09">
          <w:pPr>
            <w:pStyle w:val="KSNumberOddpages"/>
          </w:pPr>
          <w:r w:rsidRPr="00244D09">
            <w:t xml:space="preserve">KS </w:t>
          </w:r>
          <w:permStart w:id="185945576" w:edGrp="everyone"/>
          <w:proofErr w:type="spellStart"/>
          <w:proofErr w:type="gramStart"/>
          <w:r w:rsidRPr="00244D09">
            <w:t>xxxx:yyyy</w:t>
          </w:r>
          <w:permEnd w:id="185945576"/>
          <w:proofErr w:type="spellEnd"/>
          <w:proofErr w:type="gramEnd"/>
        </w:p>
        <w:p w:rsidR="00E971FB" w:rsidRPr="00244D09" w:rsidRDefault="00E971FB" w:rsidP="00244D09">
          <w:pPr>
            <w:pStyle w:val="ICS"/>
          </w:pPr>
          <w:r w:rsidRPr="00244D09">
            <w:t xml:space="preserve">ICS </w:t>
          </w:r>
          <w:permStart w:id="1065044070" w:edGrp="everyone"/>
          <w:r w:rsidRPr="00244D09">
            <w:t>#</w:t>
          </w:r>
          <w:proofErr w:type="gramStart"/>
          <w:r w:rsidRPr="00244D09">
            <w:t>#.#</w:t>
          </w:r>
          <w:proofErr w:type="gramEnd"/>
          <w:r w:rsidRPr="00244D09">
            <w:t>##</w:t>
          </w:r>
          <w:permEnd w:id="1065044070"/>
        </w:p>
        <w:p w:rsidR="00E971FB" w:rsidRPr="00244D09" w:rsidRDefault="00E971FB" w:rsidP="00244D09">
          <w:pPr>
            <w:pStyle w:val="Edition"/>
          </w:pPr>
          <w:permStart w:id="1729759664" w:edGrp="everyone"/>
          <w:proofErr w:type="spellStart"/>
          <w:r w:rsidRPr="00244D09">
            <w:t>nnnnn</w:t>
          </w:r>
          <w:permEnd w:id="1729759664"/>
          <w:proofErr w:type="spellEnd"/>
          <w:r w:rsidRPr="00244D09">
            <w:t xml:space="preserve"> Edition</w:t>
          </w:r>
        </w:p>
      </w:tc>
    </w:tr>
  </w:tbl>
  <w:p w:rsidR="00E971FB" w:rsidRPr="0069693D" w:rsidRDefault="00E971FB" w:rsidP="0069693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971FB" w:rsidRDefault="00E971FB">
    <w:pPr>
      <w:pStyle w:val="Header"/>
    </w:pPr>
    <w:r>
      <w:rPr>
        <w:color w:val="FF0000"/>
      </w:rPr>
      <w:t>ISO/WD </w:t>
    </w:r>
    <w:proofErr w:type="spellStart"/>
    <w:r>
      <w:rPr>
        <w:color w:val="FF0000"/>
      </w:rPr>
      <w:t>nnn</w:t>
    </w:r>
    <w:proofErr w:type="spellEnd"/>
    <w:r>
      <w:rPr>
        <w:color w:val="FF0000"/>
      </w:rPr>
      <w:t>-n</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971FB" w:rsidRPr="007775E5" w:rsidRDefault="00E971FB" w:rsidP="007775E5">
    <w:pPr>
      <w:pStyle w:val="KSNumberOddpages"/>
    </w:pPr>
    <w:r w:rsidRPr="008960C4">
      <w:t xml:space="preserve">KS </w:t>
    </w:r>
    <w:permStart w:id="1879995872" w:edGrp="everyone"/>
    <w:proofErr w:type="spellStart"/>
    <w:r w:rsidRPr="008960C4">
      <w:t>xxxx</w:t>
    </w:r>
    <w:proofErr w:type="spellEnd"/>
    <w:r w:rsidRPr="008960C4">
      <w:t xml:space="preserve">: </w:t>
    </w:r>
    <w:proofErr w:type="spellStart"/>
    <w:r w:rsidRPr="008960C4">
      <w:t>yyyy</w:t>
    </w:r>
    <w:permEnd w:id="1879995872"/>
    <w:proofErr w:type="spellEnd"/>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971FB" w:rsidRDefault="00E971FB" w:rsidP="002D5BF7">
    <w:pPr>
      <w:pStyle w:val="KSNumberOddpages"/>
    </w:pPr>
    <w:r>
      <w:t xml:space="preserve">KS </w:t>
    </w:r>
    <w:permStart w:id="1976507683" w:edGrp="everyone"/>
    <w:proofErr w:type="spellStart"/>
    <w:r>
      <w:t>xxxx</w:t>
    </w:r>
    <w:proofErr w:type="spellEnd"/>
    <w:r>
      <w:t xml:space="preserve">: </w:t>
    </w:r>
    <w:proofErr w:type="spellStart"/>
    <w:r>
      <w:t>yyyy</w:t>
    </w:r>
    <w:permEnd w:id="1976507683"/>
    <w:proofErr w:type="spellEnd"/>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53" w:type="dxa"/>
      <w:jc w:val="center"/>
      <w:tblLayout w:type="fixed"/>
      <w:tblCellMar>
        <w:left w:w="0" w:type="dxa"/>
        <w:right w:w="0" w:type="dxa"/>
      </w:tblCellMar>
      <w:tblLook w:val="0000" w:firstRow="0" w:lastRow="0" w:firstColumn="0" w:lastColumn="0" w:noHBand="0" w:noVBand="0"/>
    </w:tblPr>
    <w:tblGrid>
      <w:gridCol w:w="5387"/>
      <w:gridCol w:w="4366"/>
    </w:tblGrid>
    <w:tr w:rsidR="00E971FB" w:rsidTr="003C35EB">
      <w:trPr>
        <w:cantSplit/>
        <w:jc w:val="center"/>
      </w:trPr>
      <w:tc>
        <w:tcPr>
          <w:tcW w:w="5387" w:type="dxa"/>
          <w:tcBorders>
            <w:top w:val="single" w:sz="18" w:space="0" w:color="auto"/>
            <w:bottom w:val="single" w:sz="18" w:space="0" w:color="auto"/>
          </w:tcBorders>
        </w:tcPr>
        <w:p w:rsidR="00E971FB" w:rsidRDefault="00E971FB" w:rsidP="003C35EB">
          <w:pPr>
            <w:pStyle w:val="Header"/>
            <w:spacing w:before="120" w:after="120" w:line="-230" w:lineRule="auto"/>
          </w:pPr>
          <w:r>
            <w:t>KENYA STANDARD</w:t>
          </w:r>
        </w:p>
      </w:tc>
      <w:tc>
        <w:tcPr>
          <w:tcW w:w="4366" w:type="dxa"/>
          <w:tcBorders>
            <w:top w:val="single" w:sz="18" w:space="0" w:color="auto"/>
            <w:bottom w:val="single" w:sz="18" w:space="0" w:color="auto"/>
          </w:tcBorders>
        </w:tcPr>
        <w:p w:rsidR="00E971FB" w:rsidRDefault="00E971FB" w:rsidP="003C35EB">
          <w:pPr>
            <w:pStyle w:val="Header"/>
            <w:spacing w:before="120" w:after="120" w:line="-230" w:lineRule="auto"/>
            <w:jc w:val="right"/>
          </w:pPr>
          <w:r>
            <w:t xml:space="preserve">KS </w:t>
          </w:r>
          <w:permStart w:id="625876907" w:edGrp="everyone"/>
          <w:proofErr w:type="spellStart"/>
          <w:r>
            <w:t>xxxx</w:t>
          </w:r>
          <w:proofErr w:type="spellEnd"/>
          <w:r>
            <w:t xml:space="preserve">: </w:t>
          </w:r>
          <w:proofErr w:type="spellStart"/>
          <w:r>
            <w:t>yyyy</w:t>
          </w:r>
          <w:permEnd w:id="625876907"/>
          <w:proofErr w:type="spellEnd"/>
        </w:p>
      </w:tc>
    </w:tr>
  </w:tbl>
  <w:p w:rsidR="00E971FB" w:rsidRDefault="00E971FB" w:rsidP="00047290">
    <w:pPr>
      <w:pStyle w:val="Header"/>
      <w:tabs>
        <w:tab w:val="left" w:pos="740"/>
      </w:tabs>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ayout w:type="fixed"/>
      <w:tblCellMar>
        <w:left w:w="0" w:type="dxa"/>
        <w:right w:w="0" w:type="dxa"/>
      </w:tblCellMar>
      <w:tblLook w:val="0000" w:firstRow="0" w:lastRow="0" w:firstColumn="0" w:lastColumn="0" w:noHBand="0" w:noVBand="0"/>
    </w:tblPr>
    <w:tblGrid>
      <w:gridCol w:w="5387"/>
      <w:gridCol w:w="4366"/>
    </w:tblGrid>
    <w:tr w:rsidR="00E971FB">
      <w:trPr>
        <w:cantSplit/>
        <w:jc w:val="center"/>
      </w:trPr>
      <w:tc>
        <w:tcPr>
          <w:tcW w:w="5387" w:type="dxa"/>
        </w:tcPr>
        <w:p w:rsidR="00E971FB" w:rsidRDefault="00E971FB" w:rsidP="00E679E3">
          <w:pPr>
            <w:pStyle w:val="KSNumberevenpages"/>
          </w:pPr>
          <w:r>
            <w:t xml:space="preserve">KS </w:t>
          </w:r>
          <w:permStart w:id="223697335" w:edGrp="everyone"/>
          <w:proofErr w:type="spellStart"/>
          <w:r>
            <w:t>xxxx</w:t>
          </w:r>
          <w:proofErr w:type="spellEnd"/>
          <w:r>
            <w:t xml:space="preserve">: </w:t>
          </w:r>
          <w:proofErr w:type="spellStart"/>
          <w:r>
            <w:t>yyyy</w:t>
          </w:r>
          <w:permEnd w:id="223697335"/>
          <w:proofErr w:type="spellEnd"/>
        </w:p>
      </w:tc>
      <w:tc>
        <w:tcPr>
          <w:tcW w:w="4366" w:type="dxa"/>
        </w:tcPr>
        <w:p w:rsidR="00E971FB" w:rsidRDefault="00E971FB">
          <w:pPr>
            <w:pStyle w:val="Header"/>
            <w:spacing w:before="120" w:after="120" w:line="-230" w:lineRule="auto"/>
            <w:jc w:val="right"/>
          </w:pPr>
          <w:r>
            <w:rPr>
              <w:color w:val="FF0000"/>
            </w:rPr>
            <w:t xml:space="preserve"> </w:t>
          </w:r>
        </w:p>
      </w:tc>
    </w:tr>
  </w:tbl>
  <w:p w:rsidR="00E971FB" w:rsidRDefault="00E971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alt="if twitter 246011" style="width:28.8pt;height:28.8pt;visibility:visible;mso-wrap-style:square" o:bullet="t">
        <v:imagedata r:id="rId1" o:title="if twitter 246011"/>
      </v:shape>
    </w:pict>
  </w:numPicBullet>
  <w:abstractNum w:abstractNumId="0" w15:restartNumberingAfterBreak="0">
    <w:nsid w:val="FFFFFF7C"/>
    <w:multiLevelType w:val="singleLevel"/>
    <w:tmpl w:val="5452391C"/>
    <w:lvl w:ilvl="0">
      <w:start w:val="1"/>
      <w:numFmt w:val="decimal"/>
      <w:lvlText w:val="%1."/>
      <w:lvlJc w:val="left"/>
      <w:pPr>
        <w:tabs>
          <w:tab w:val="num" w:pos="1492"/>
        </w:tabs>
        <w:ind w:left="1492" w:hanging="360"/>
      </w:pPr>
    </w:lvl>
  </w:abstractNum>
  <w:abstractNum w:abstractNumId="1" w15:restartNumberingAfterBreak="0">
    <w:nsid w:val="FFFFFF7F"/>
    <w:multiLevelType w:val="singleLevel"/>
    <w:tmpl w:val="8CA869FE"/>
    <w:lvl w:ilvl="0">
      <w:start w:val="1"/>
      <w:numFmt w:val="decimal"/>
      <w:lvlText w:val="%1."/>
      <w:lvlJc w:val="left"/>
      <w:pPr>
        <w:tabs>
          <w:tab w:val="num" w:pos="643"/>
        </w:tabs>
        <w:ind w:left="643" w:hanging="360"/>
      </w:pPr>
    </w:lvl>
  </w:abstractNum>
  <w:abstractNum w:abstractNumId="2" w15:restartNumberingAfterBreak="0">
    <w:nsid w:val="FFFFFF88"/>
    <w:multiLevelType w:val="singleLevel"/>
    <w:tmpl w:val="21E6D294"/>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B0ECE8E6"/>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FFFFFFFB"/>
    <w:multiLevelType w:val="multilevel"/>
    <w:tmpl w:val="FFFFFFFF"/>
    <w:lvl w:ilvl="0">
      <w:start w:val="1"/>
      <w:numFmt w:val="decimal"/>
      <w:lvlText w:val="%1"/>
      <w:legacy w:legacy="1" w:legacySpace="170" w:legacyIndent="0"/>
      <w:lvlJc w:val="left"/>
    </w:lvl>
    <w:lvl w:ilvl="1">
      <w:start w:val="1"/>
      <w:numFmt w:val="decimal"/>
      <w:lvlText w:val="%1.%2"/>
      <w:legacy w:legacy="1" w:legacySpace="170"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5" w15:restartNumberingAfterBreak="0">
    <w:nsid w:val="007A72FA"/>
    <w:multiLevelType w:val="singleLevel"/>
    <w:tmpl w:val="08090003"/>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95B21BF"/>
    <w:multiLevelType w:val="hybridMultilevel"/>
    <w:tmpl w:val="A4969E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4C6243A"/>
    <w:multiLevelType w:val="multilevel"/>
    <w:tmpl w:val="0AF234EC"/>
    <w:lvl w:ilvl="0">
      <w:start w:val="1"/>
      <w:numFmt w:val="lowerLetter"/>
      <w:lvlText w:val="%1)"/>
      <w:lvlJc w:val="left"/>
      <w:pPr>
        <w:tabs>
          <w:tab w:val="num" w:pos="400"/>
        </w:tabs>
        <w:ind w:left="400" w:hanging="400"/>
      </w:pPr>
      <w:rPr>
        <w:rFonts w:hint="default"/>
      </w:rPr>
    </w:lvl>
    <w:lvl w:ilvl="1">
      <w:start w:val="1"/>
      <w:numFmt w:val="decimal"/>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upperRoman"/>
      <w:lvlText w:val="%4)"/>
      <w:lvlJc w:val="left"/>
      <w:pPr>
        <w:tabs>
          <w:tab w:val="num" w:pos="180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1CB17391"/>
    <w:multiLevelType w:val="singleLevel"/>
    <w:tmpl w:val="BBFC6A2A"/>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0330440"/>
    <w:multiLevelType w:val="hybridMultilevel"/>
    <w:tmpl w:val="724A0CFC"/>
    <w:lvl w:ilvl="0" w:tplc="0296A74C">
      <w:start w:val="1"/>
      <w:numFmt w:val="bullet"/>
      <w:lvlText w:val=""/>
      <w:lvlJc w:val="left"/>
      <w:pPr>
        <w:tabs>
          <w:tab w:val="num" w:pos="720"/>
        </w:tabs>
        <w:ind w:left="720" w:hanging="360"/>
      </w:pPr>
      <w:rPr>
        <w:rFonts w:ascii="Symbol" w:hAnsi="Symbol" w:hint="default"/>
      </w:rPr>
    </w:lvl>
    <w:lvl w:ilvl="1" w:tplc="9B743804" w:tentative="1">
      <w:start w:val="1"/>
      <w:numFmt w:val="bullet"/>
      <w:lvlText w:val="o"/>
      <w:lvlJc w:val="left"/>
      <w:pPr>
        <w:tabs>
          <w:tab w:val="num" w:pos="1440"/>
        </w:tabs>
        <w:ind w:left="1440" w:hanging="360"/>
      </w:pPr>
      <w:rPr>
        <w:rFonts w:ascii="Courier New" w:hAnsi="Courier New" w:hint="default"/>
      </w:rPr>
    </w:lvl>
    <w:lvl w:ilvl="2" w:tplc="56B492D2" w:tentative="1">
      <w:start w:val="1"/>
      <w:numFmt w:val="bullet"/>
      <w:lvlText w:val=""/>
      <w:lvlJc w:val="left"/>
      <w:pPr>
        <w:tabs>
          <w:tab w:val="num" w:pos="2160"/>
        </w:tabs>
        <w:ind w:left="2160" w:hanging="360"/>
      </w:pPr>
      <w:rPr>
        <w:rFonts w:ascii="Wingdings" w:hAnsi="Wingdings" w:hint="default"/>
      </w:rPr>
    </w:lvl>
    <w:lvl w:ilvl="3" w:tplc="065C6B24" w:tentative="1">
      <w:start w:val="1"/>
      <w:numFmt w:val="bullet"/>
      <w:lvlText w:val=""/>
      <w:lvlJc w:val="left"/>
      <w:pPr>
        <w:tabs>
          <w:tab w:val="num" w:pos="2880"/>
        </w:tabs>
        <w:ind w:left="2880" w:hanging="360"/>
      </w:pPr>
      <w:rPr>
        <w:rFonts w:ascii="Symbol" w:hAnsi="Symbol" w:hint="default"/>
      </w:rPr>
    </w:lvl>
    <w:lvl w:ilvl="4" w:tplc="D3D06288" w:tentative="1">
      <w:start w:val="1"/>
      <w:numFmt w:val="bullet"/>
      <w:lvlText w:val="o"/>
      <w:lvlJc w:val="left"/>
      <w:pPr>
        <w:tabs>
          <w:tab w:val="num" w:pos="3600"/>
        </w:tabs>
        <w:ind w:left="3600" w:hanging="360"/>
      </w:pPr>
      <w:rPr>
        <w:rFonts w:ascii="Courier New" w:hAnsi="Courier New" w:hint="default"/>
      </w:rPr>
    </w:lvl>
    <w:lvl w:ilvl="5" w:tplc="54F0DCC2" w:tentative="1">
      <w:start w:val="1"/>
      <w:numFmt w:val="bullet"/>
      <w:lvlText w:val=""/>
      <w:lvlJc w:val="left"/>
      <w:pPr>
        <w:tabs>
          <w:tab w:val="num" w:pos="4320"/>
        </w:tabs>
        <w:ind w:left="4320" w:hanging="360"/>
      </w:pPr>
      <w:rPr>
        <w:rFonts w:ascii="Wingdings" w:hAnsi="Wingdings" w:hint="default"/>
      </w:rPr>
    </w:lvl>
    <w:lvl w:ilvl="6" w:tplc="942E10A0" w:tentative="1">
      <w:start w:val="1"/>
      <w:numFmt w:val="bullet"/>
      <w:lvlText w:val=""/>
      <w:lvlJc w:val="left"/>
      <w:pPr>
        <w:tabs>
          <w:tab w:val="num" w:pos="5040"/>
        </w:tabs>
        <w:ind w:left="5040" w:hanging="360"/>
      </w:pPr>
      <w:rPr>
        <w:rFonts w:ascii="Symbol" w:hAnsi="Symbol" w:hint="default"/>
      </w:rPr>
    </w:lvl>
    <w:lvl w:ilvl="7" w:tplc="127A2F40" w:tentative="1">
      <w:start w:val="1"/>
      <w:numFmt w:val="bullet"/>
      <w:lvlText w:val="o"/>
      <w:lvlJc w:val="left"/>
      <w:pPr>
        <w:tabs>
          <w:tab w:val="num" w:pos="5760"/>
        </w:tabs>
        <w:ind w:left="5760" w:hanging="360"/>
      </w:pPr>
      <w:rPr>
        <w:rFonts w:ascii="Courier New" w:hAnsi="Courier New" w:hint="default"/>
      </w:rPr>
    </w:lvl>
    <w:lvl w:ilvl="8" w:tplc="153CE644"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9B830B4"/>
    <w:multiLevelType w:val="singleLevel"/>
    <w:tmpl w:val="6804C004"/>
    <w:lvl w:ilvl="0">
      <w:start w:val="1"/>
      <w:numFmt w:val="lowerRoman"/>
      <w:lvlText w:val="(%1)"/>
      <w:lvlJc w:val="left"/>
      <w:pPr>
        <w:tabs>
          <w:tab w:val="num" w:pos="720"/>
        </w:tabs>
        <w:ind w:left="720" w:hanging="720"/>
      </w:pPr>
      <w:rPr>
        <w:rFonts w:hint="default"/>
      </w:rPr>
    </w:lvl>
  </w:abstractNum>
  <w:abstractNum w:abstractNumId="11" w15:restartNumberingAfterBreak="0">
    <w:nsid w:val="2EE0733C"/>
    <w:multiLevelType w:val="hybridMultilevel"/>
    <w:tmpl w:val="184A33E8"/>
    <w:lvl w:ilvl="0" w:tplc="B7E0A6E6">
      <w:start w:val="1"/>
      <w:numFmt w:val="bullet"/>
      <w:pStyle w:val="ListNumberbullets"/>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0D17CE9"/>
    <w:multiLevelType w:val="singleLevel"/>
    <w:tmpl w:val="04090019"/>
    <w:lvl w:ilvl="0">
      <w:start w:val="1"/>
      <w:numFmt w:val="lowerLetter"/>
      <w:lvlText w:val="(%1)"/>
      <w:lvlJc w:val="left"/>
      <w:pPr>
        <w:tabs>
          <w:tab w:val="num" w:pos="360"/>
        </w:tabs>
        <w:ind w:left="360" w:hanging="360"/>
      </w:pPr>
    </w:lvl>
  </w:abstractNum>
  <w:abstractNum w:abstractNumId="13" w15:restartNumberingAfterBreak="0">
    <w:nsid w:val="31F959E3"/>
    <w:multiLevelType w:val="singleLevel"/>
    <w:tmpl w:val="BC42DCAA"/>
    <w:lvl w:ilvl="0">
      <w:start w:val="1"/>
      <w:numFmt w:val="decimal"/>
      <w:lvlText w:val="%1)"/>
      <w:lvlJc w:val="left"/>
      <w:pPr>
        <w:tabs>
          <w:tab w:val="num" w:pos="360"/>
        </w:tabs>
        <w:ind w:left="360" w:hanging="360"/>
      </w:pPr>
    </w:lvl>
  </w:abstractNum>
  <w:abstractNum w:abstractNumId="14" w15:restartNumberingAfterBreak="0">
    <w:nsid w:val="36FF1519"/>
    <w:multiLevelType w:val="singleLevel"/>
    <w:tmpl w:val="AC769848"/>
    <w:lvl w:ilvl="0">
      <w:start w:val="1"/>
      <w:numFmt w:val="lowerLetter"/>
      <w:lvlText w:val="%1)"/>
      <w:lvlJc w:val="left"/>
      <w:pPr>
        <w:tabs>
          <w:tab w:val="num" w:pos="360"/>
        </w:tabs>
        <w:ind w:left="360" w:hanging="360"/>
      </w:pPr>
    </w:lvl>
  </w:abstractNum>
  <w:abstractNum w:abstractNumId="15" w15:restartNumberingAfterBreak="0">
    <w:nsid w:val="39110385"/>
    <w:multiLevelType w:val="hybridMultilevel"/>
    <w:tmpl w:val="8132DE0A"/>
    <w:lvl w:ilvl="0" w:tplc="83E097A8">
      <w:start w:val="1"/>
      <w:numFmt w:val="bullet"/>
      <w:lvlText w:val=""/>
      <w:lvlPicBulletId w:val="0"/>
      <w:lvlJc w:val="left"/>
      <w:pPr>
        <w:tabs>
          <w:tab w:val="num" w:pos="720"/>
        </w:tabs>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3500438"/>
    <w:multiLevelType w:val="singleLevel"/>
    <w:tmpl w:val="29C6F178"/>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3FC5CFB"/>
    <w:multiLevelType w:val="multilevel"/>
    <w:tmpl w:val="0AF234EC"/>
    <w:lvl w:ilvl="0">
      <w:start w:val="1"/>
      <w:numFmt w:val="lowerLetter"/>
      <w:lvlText w:val="%1)"/>
      <w:lvlJc w:val="left"/>
      <w:pPr>
        <w:tabs>
          <w:tab w:val="num" w:pos="400"/>
        </w:tabs>
        <w:ind w:left="400" w:hanging="400"/>
      </w:pPr>
      <w:rPr>
        <w:rFonts w:hint="default"/>
      </w:rPr>
    </w:lvl>
    <w:lvl w:ilvl="1">
      <w:start w:val="1"/>
      <w:numFmt w:val="decimal"/>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upperRoman"/>
      <w:lvlText w:val="%4)"/>
      <w:lvlJc w:val="left"/>
      <w:pPr>
        <w:tabs>
          <w:tab w:val="num" w:pos="180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51C52760"/>
    <w:multiLevelType w:val="singleLevel"/>
    <w:tmpl w:val="2A30C6D0"/>
    <w:lvl w:ilvl="0">
      <w:start w:val="1"/>
      <w:numFmt w:val="decimal"/>
      <w:lvlText w:val="%1)"/>
      <w:lvlJc w:val="left"/>
      <w:pPr>
        <w:tabs>
          <w:tab w:val="num" w:pos="360"/>
        </w:tabs>
        <w:ind w:left="360" w:hanging="360"/>
      </w:pPr>
    </w:lvl>
  </w:abstractNum>
  <w:abstractNum w:abstractNumId="19" w15:restartNumberingAfterBreak="0">
    <w:nsid w:val="59F840C7"/>
    <w:multiLevelType w:val="multilevel"/>
    <w:tmpl w:val="0AF234EC"/>
    <w:lvl w:ilvl="0">
      <w:start w:val="1"/>
      <w:numFmt w:val="lowerLetter"/>
      <w:lvlText w:val="%1)"/>
      <w:lvlJc w:val="left"/>
      <w:pPr>
        <w:tabs>
          <w:tab w:val="num" w:pos="400"/>
        </w:tabs>
        <w:ind w:left="400" w:hanging="400"/>
      </w:pPr>
      <w:rPr>
        <w:rFonts w:hint="default"/>
      </w:rPr>
    </w:lvl>
    <w:lvl w:ilvl="1">
      <w:start w:val="1"/>
      <w:numFmt w:val="decimal"/>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upperRoman"/>
      <w:lvlText w:val="%4)"/>
      <w:lvlJc w:val="left"/>
      <w:pPr>
        <w:tabs>
          <w:tab w:val="num" w:pos="180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0" w15:restartNumberingAfterBreak="0">
    <w:nsid w:val="5C586D56"/>
    <w:multiLevelType w:val="singleLevel"/>
    <w:tmpl w:val="D1DC922A"/>
    <w:lvl w:ilvl="0">
      <w:start w:val="1"/>
      <w:numFmt w:val="lowerLetter"/>
      <w:lvlText w:val="%1)"/>
      <w:lvlJc w:val="left"/>
      <w:pPr>
        <w:tabs>
          <w:tab w:val="num" w:pos="360"/>
        </w:tabs>
        <w:ind w:left="357" w:hanging="357"/>
      </w:pPr>
    </w:lvl>
  </w:abstractNum>
  <w:abstractNum w:abstractNumId="21" w15:restartNumberingAfterBreak="0">
    <w:nsid w:val="5CC77742"/>
    <w:multiLevelType w:val="multilevel"/>
    <w:tmpl w:val="0AF234EC"/>
    <w:lvl w:ilvl="0">
      <w:start w:val="1"/>
      <w:numFmt w:val="lowerLetter"/>
      <w:lvlText w:val="%1)"/>
      <w:lvlJc w:val="left"/>
      <w:pPr>
        <w:tabs>
          <w:tab w:val="num" w:pos="400"/>
        </w:tabs>
        <w:ind w:left="400" w:hanging="400"/>
      </w:pPr>
      <w:rPr>
        <w:rFonts w:hint="default"/>
      </w:rPr>
    </w:lvl>
    <w:lvl w:ilvl="1">
      <w:start w:val="1"/>
      <w:numFmt w:val="decimal"/>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upperRoman"/>
      <w:lvlText w:val="%4)"/>
      <w:lvlJc w:val="left"/>
      <w:pPr>
        <w:tabs>
          <w:tab w:val="num" w:pos="180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2" w15:restartNumberingAfterBreak="0">
    <w:nsid w:val="5DF83D1A"/>
    <w:multiLevelType w:val="hybridMultilevel"/>
    <w:tmpl w:val="986CCC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1886B2C"/>
    <w:multiLevelType w:val="hybridMultilevel"/>
    <w:tmpl w:val="89FE7AD0"/>
    <w:lvl w:ilvl="0" w:tplc="EC2E33D2">
      <w:start w:val="1"/>
      <w:numFmt w:val="bullet"/>
      <w:lvlText w:val=""/>
      <w:lvlJc w:val="left"/>
      <w:pPr>
        <w:tabs>
          <w:tab w:val="num" w:pos="400"/>
        </w:tabs>
        <w:ind w:left="400" w:hanging="400"/>
      </w:pPr>
      <w:rPr>
        <w:rFonts w:ascii="Symbol" w:hAnsi="Symbol" w:hint="default"/>
      </w:rPr>
    </w:lvl>
    <w:lvl w:ilvl="1" w:tplc="47DC13C6" w:tentative="1">
      <w:start w:val="1"/>
      <w:numFmt w:val="bullet"/>
      <w:lvlText w:val="o"/>
      <w:lvlJc w:val="left"/>
      <w:pPr>
        <w:tabs>
          <w:tab w:val="num" w:pos="1440"/>
        </w:tabs>
        <w:ind w:left="1440" w:hanging="360"/>
      </w:pPr>
      <w:rPr>
        <w:rFonts w:ascii="Courier New" w:hAnsi="Courier New" w:hint="default"/>
      </w:rPr>
    </w:lvl>
    <w:lvl w:ilvl="2" w:tplc="0332D494" w:tentative="1">
      <w:start w:val="1"/>
      <w:numFmt w:val="bullet"/>
      <w:lvlText w:val=""/>
      <w:lvlJc w:val="left"/>
      <w:pPr>
        <w:tabs>
          <w:tab w:val="num" w:pos="2160"/>
        </w:tabs>
        <w:ind w:left="2160" w:hanging="360"/>
      </w:pPr>
      <w:rPr>
        <w:rFonts w:ascii="Wingdings" w:hAnsi="Wingdings" w:hint="default"/>
      </w:rPr>
    </w:lvl>
    <w:lvl w:ilvl="3" w:tplc="BDA4F2EE" w:tentative="1">
      <w:start w:val="1"/>
      <w:numFmt w:val="bullet"/>
      <w:lvlText w:val=""/>
      <w:lvlJc w:val="left"/>
      <w:pPr>
        <w:tabs>
          <w:tab w:val="num" w:pos="2880"/>
        </w:tabs>
        <w:ind w:left="2880" w:hanging="360"/>
      </w:pPr>
      <w:rPr>
        <w:rFonts w:ascii="Symbol" w:hAnsi="Symbol" w:hint="default"/>
      </w:rPr>
    </w:lvl>
    <w:lvl w:ilvl="4" w:tplc="4300D714" w:tentative="1">
      <w:start w:val="1"/>
      <w:numFmt w:val="bullet"/>
      <w:lvlText w:val="o"/>
      <w:lvlJc w:val="left"/>
      <w:pPr>
        <w:tabs>
          <w:tab w:val="num" w:pos="3600"/>
        </w:tabs>
        <w:ind w:left="3600" w:hanging="360"/>
      </w:pPr>
      <w:rPr>
        <w:rFonts w:ascii="Courier New" w:hAnsi="Courier New" w:hint="default"/>
      </w:rPr>
    </w:lvl>
    <w:lvl w:ilvl="5" w:tplc="CD7205B0" w:tentative="1">
      <w:start w:val="1"/>
      <w:numFmt w:val="bullet"/>
      <w:lvlText w:val=""/>
      <w:lvlJc w:val="left"/>
      <w:pPr>
        <w:tabs>
          <w:tab w:val="num" w:pos="4320"/>
        </w:tabs>
        <w:ind w:left="4320" w:hanging="360"/>
      </w:pPr>
      <w:rPr>
        <w:rFonts w:ascii="Wingdings" w:hAnsi="Wingdings" w:hint="default"/>
      </w:rPr>
    </w:lvl>
    <w:lvl w:ilvl="6" w:tplc="6DBC582A" w:tentative="1">
      <w:start w:val="1"/>
      <w:numFmt w:val="bullet"/>
      <w:lvlText w:val=""/>
      <w:lvlJc w:val="left"/>
      <w:pPr>
        <w:tabs>
          <w:tab w:val="num" w:pos="5040"/>
        </w:tabs>
        <w:ind w:left="5040" w:hanging="360"/>
      </w:pPr>
      <w:rPr>
        <w:rFonts w:ascii="Symbol" w:hAnsi="Symbol" w:hint="default"/>
      </w:rPr>
    </w:lvl>
    <w:lvl w:ilvl="7" w:tplc="C400CE3A" w:tentative="1">
      <w:start w:val="1"/>
      <w:numFmt w:val="bullet"/>
      <w:lvlText w:val="o"/>
      <w:lvlJc w:val="left"/>
      <w:pPr>
        <w:tabs>
          <w:tab w:val="num" w:pos="5760"/>
        </w:tabs>
        <w:ind w:left="5760" w:hanging="360"/>
      </w:pPr>
      <w:rPr>
        <w:rFonts w:ascii="Courier New" w:hAnsi="Courier New" w:hint="default"/>
      </w:rPr>
    </w:lvl>
    <w:lvl w:ilvl="8" w:tplc="1952D2F2"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4794892"/>
    <w:multiLevelType w:val="hybridMultilevel"/>
    <w:tmpl w:val="724A0CFC"/>
    <w:lvl w:ilvl="0" w:tplc="CADE574A">
      <w:start w:val="1"/>
      <w:numFmt w:val="bullet"/>
      <w:lvlText w:val=""/>
      <w:lvlJc w:val="left"/>
      <w:pPr>
        <w:tabs>
          <w:tab w:val="num" w:pos="720"/>
        </w:tabs>
        <w:ind w:left="720" w:hanging="720"/>
      </w:pPr>
      <w:rPr>
        <w:rFonts w:ascii="Symbol" w:hAnsi="Symbol" w:hint="default"/>
      </w:rPr>
    </w:lvl>
    <w:lvl w:ilvl="1" w:tplc="3530FFF4" w:tentative="1">
      <w:start w:val="1"/>
      <w:numFmt w:val="bullet"/>
      <w:lvlText w:val="o"/>
      <w:lvlJc w:val="left"/>
      <w:pPr>
        <w:tabs>
          <w:tab w:val="num" w:pos="1440"/>
        </w:tabs>
        <w:ind w:left="1440" w:hanging="360"/>
      </w:pPr>
      <w:rPr>
        <w:rFonts w:ascii="Courier New" w:hAnsi="Courier New" w:hint="default"/>
      </w:rPr>
    </w:lvl>
    <w:lvl w:ilvl="2" w:tplc="DBB6627A" w:tentative="1">
      <w:start w:val="1"/>
      <w:numFmt w:val="bullet"/>
      <w:lvlText w:val=""/>
      <w:lvlJc w:val="left"/>
      <w:pPr>
        <w:tabs>
          <w:tab w:val="num" w:pos="2160"/>
        </w:tabs>
        <w:ind w:left="2160" w:hanging="360"/>
      </w:pPr>
      <w:rPr>
        <w:rFonts w:ascii="Wingdings" w:hAnsi="Wingdings" w:hint="default"/>
      </w:rPr>
    </w:lvl>
    <w:lvl w:ilvl="3" w:tplc="4E86DAA6" w:tentative="1">
      <w:start w:val="1"/>
      <w:numFmt w:val="bullet"/>
      <w:lvlText w:val=""/>
      <w:lvlJc w:val="left"/>
      <w:pPr>
        <w:tabs>
          <w:tab w:val="num" w:pos="2880"/>
        </w:tabs>
        <w:ind w:left="2880" w:hanging="360"/>
      </w:pPr>
      <w:rPr>
        <w:rFonts w:ascii="Symbol" w:hAnsi="Symbol" w:hint="default"/>
      </w:rPr>
    </w:lvl>
    <w:lvl w:ilvl="4" w:tplc="ABA2ED24" w:tentative="1">
      <w:start w:val="1"/>
      <w:numFmt w:val="bullet"/>
      <w:lvlText w:val="o"/>
      <w:lvlJc w:val="left"/>
      <w:pPr>
        <w:tabs>
          <w:tab w:val="num" w:pos="3600"/>
        </w:tabs>
        <w:ind w:left="3600" w:hanging="360"/>
      </w:pPr>
      <w:rPr>
        <w:rFonts w:ascii="Courier New" w:hAnsi="Courier New" w:hint="default"/>
      </w:rPr>
    </w:lvl>
    <w:lvl w:ilvl="5" w:tplc="0DF4BD1C" w:tentative="1">
      <w:start w:val="1"/>
      <w:numFmt w:val="bullet"/>
      <w:lvlText w:val=""/>
      <w:lvlJc w:val="left"/>
      <w:pPr>
        <w:tabs>
          <w:tab w:val="num" w:pos="4320"/>
        </w:tabs>
        <w:ind w:left="4320" w:hanging="360"/>
      </w:pPr>
      <w:rPr>
        <w:rFonts w:ascii="Wingdings" w:hAnsi="Wingdings" w:hint="default"/>
      </w:rPr>
    </w:lvl>
    <w:lvl w:ilvl="6" w:tplc="6CF46ADC" w:tentative="1">
      <w:start w:val="1"/>
      <w:numFmt w:val="bullet"/>
      <w:lvlText w:val=""/>
      <w:lvlJc w:val="left"/>
      <w:pPr>
        <w:tabs>
          <w:tab w:val="num" w:pos="5040"/>
        </w:tabs>
        <w:ind w:left="5040" w:hanging="360"/>
      </w:pPr>
      <w:rPr>
        <w:rFonts w:ascii="Symbol" w:hAnsi="Symbol" w:hint="default"/>
      </w:rPr>
    </w:lvl>
    <w:lvl w:ilvl="7" w:tplc="F082339E" w:tentative="1">
      <w:start w:val="1"/>
      <w:numFmt w:val="bullet"/>
      <w:lvlText w:val="o"/>
      <w:lvlJc w:val="left"/>
      <w:pPr>
        <w:tabs>
          <w:tab w:val="num" w:pos="5760"/>
        </w:tabs>
        <w:ind w:left="5760" w:hanging="360"/>
      </w:pPr>
      <w:rPr>
        <w:rFonts w:ascii="Courier New" w:hAnsi="Courier New" w:hint="default"/>
      </w:rPr>
    </w:lvl>
    <w:lvl w:ilvl="8" w:tplc="7F50B500"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72D07DB"/>
    <w:multiLevelType w:val="hybridMultilevel"/>
    <w:tmpl w:val="83CCA7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A230229"/>
    <w:multiLevelType w:val="hybridMultilevel"/>
    <w:tmpl w:val="1C6A92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B416674"/>
    <w:multiLevelType w:val="hybridMultilevel"/>
    <w:tmpl w:val="8036FE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F2D5FB1"/>
    <w:multiLevelType w:val="hybridMultilevel"/>
    <w:tmpl w:val="724A0CFC"/>
    <w:lvl w:ilvl="0" w:tplc="69289DF0">
      <w:start w:val="1"/>
      <w:numFmt w:val="bullet"/>
      <w:lvlText w:val=""/>
      <w:lvlJc w:val="left"/>
      <w:pPr>
        <w:tabs>
          <w:tab w:val="num" w:pos="400"/>
        </w:tabs>
        <w:ind w:left="400" w:hanging="400"/>
      </w:pPr>
      <w:rPr>
        <w:rFonts w:ascii="Symbol" w:hAnsi="Symbol" w:hint="default"/>
      </w:rPr>
    </w:lvl>
    <w:lvl w:ilvl="1" w:tplc="768C71F0" w:tentative="1">
      <w:start w:val="1"/>
      <w:numFmt w:val="bullet"/>
      <w:lvlText w:val="o"/>
      <w:lvlJc w:val="left"/>
      <w:pPr>
        <w:tabs>
          <w:tab w:val="num" w:pos="1440"/>
        </w:tabs>
        <w:ind w:left="1440" w:hanging="360"/>
      </w:pPr>
      <w:rPr>
        <w:rFonts w:ascii="Courier New" w:hAnsi="Courier New" w:hint="default"/>
      </w:rPr>
    </w:lvl>
    <w:lvl w:ilvl="2" w:tplc="9654A36C" w:tentative="1">
      <w:start w:val="1"/>
      <w:numFmt w:val="bullet"/>
      <w:lvlText w:val=""/>
      <w:lvlJc w:val="left"/>
      <w:pPr>
        <w:tabs>
          <w:tab w:val="num" w:pos="2160"/>
        </w:tabs>
        <w:ind w:left="2160" w:hanging="360"/>
      </w:pPr>
      <w:rPr>
        <w:rFonts w:ascii="Wingdings" w:hAnsi="Wingdings" w:hint="default"/>
      </w:rPr>
    </w:lvl>
    <w:lvl w:ilvl="3" w:tplc="126C1AE2" w:tentative="1">
      <w:start w:val="1"/>
      <w:numFmt w:val="bullet"/>
      <w:lvlText w:val=""/>
      <w:lvlJc w:val="left"/>
      <w:pPr>
        <w:tabs>
          <w:tab w:val="num" w:pos="2880"/>
        </w:tabs>
        <w:ind w:left="2880" w:hanging="360"/>
      </w:pPr>
      <w:rPr>
        <w:rFonts w:ascii="Symbol" w:hAnsi="Symbol" w:hint="default"/>
      </w:rPr>
    </w:lvl>
    <w:lvl w:ilvl="4" w:tplc="C69015CA" w:tentative="1">
      <w:start w:val="1"/>
      <w:numFmt w:val="bullet"/>
      <w:lvlText w:val="o"/>
      <w:lvlJc w:val="left"/>
      <w:pPr>
        <w:tabs>
          <w:tab w:val="num" w:pos="3600"/>
        </w:tabs>
        <w:ind w:left="3600" w:hanging="360"/>
      </w:pPr>
      <w:rPr>
        <w:rFonts w:ascii="Courier New" w:hAnsi="Courier New" w:hint="default"/>
      </w:rPr>
    </w:lvl>
    <w:lvl w:ilvl="5" w:tplc="271002AA" w:tentative="1">
      <w:start w:val="1"/>
      <w:numFmt w:val="bullet"/>
      <w:lvlText w:val=""/>
      <w:lvlJc w:val="left"/>
      <w:pPr>
        <w:tabs>
          <w:tab w:val="num" w:pos="4320"/>
        </w:tabs>
        <w:ind w:left="4320" w:hanging="360"/>
      </w:pPr>
      <w:rPr>
        <w:rFonts w:ascii="Wingdings" w:hAnsi="Wingdings" w:hint="default"/>
      </w:rPr>
    </w:lvl>
    <w:lvl w:ilvl="6" w:tplc="883E237A" w:tentative="1">
      <w:start w:val="1"/>
      <w:numFmt w:val="bullet"/>
      <w:lvlText w:val=""/>
      <w:lvlJc w:val="left"/>
      <w:pPr>
        <w:tabs>
          <w:tab w:val="num" w:pos="5040"/>
        </w:tabs>
        <w:ind w:left="5040" w:hanging="360"/>
      </w:pPr>
      <w:rPr>
        <w:rFonts w:ascii="Symbol" w:hAnsi="Symbol" w:hint="default"/>
      </w:rPr>
    </w:lvl>
    <w:lvl w:ilvl="7" w:tplc="70588230" w:tentative="1">
      <w:start w:val="1"/>
      <w:numFmt w:val="bullet"/>
      <w:lvlText w:val="o"/>
      <w:lvlJc w:val="left"/>
      <w:pPr>
        <w:tabs>
          <w:tab w:val="num" w:pos="5760"/>
        </w:tabs>
        <w:ind w:left="5760" w:hanging="360"/>
      </w:pPr>
      <w:rPr>
        <w:rFonts w:ascii="Courier New" w:hAnsi="Courier New" w:hint="default"/>
      </w:rPr>
    </w:lvl>
    <w:lvl w:ilvl="8" w:tplc="FF6ECE00"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41F126B"/>
    <w:multiLevelType w:val="hybridMultilevel"/>
    <w:tmpl w:val="84FE9B66"/>
    <w:lvl w:ilvl="0" w:tplc="C57A7166">
      <w:start w:val="1"/>
      <w:numFmt w:val="bullet"/>
      <w:lvlText w:val=""/>
      <w:lvlJc w:val="left"/>
      <w:pPr>
        <w:tabs>
          <w:tab w:val="num" w:pos="400"/>
        </w:tabs>
        <w:ind w:left="400" w:hanging="400"/>
      </w:pPr>
      <w:rPr>
        <w:rFonts w:ascii="Symbol" w:hAnsi="Symbol" w:hint="default"/>
      </w:rPr>
    </w:lvl>
    <w:lvl w:ilvl="1" w:tplc="C79C208A" w:tentative="1">
      <w:start w:val="1"/>
      <w:numFmt w:val="bullet"/>
      <w:lvlText w:val="o"/>
      <w:lvlJc w:val="left"/>
      <w:pPr>
        <w:tabs>
          <w:tab w:val="num" w:pos="1440"/>
        </w:tabs>
        <w:ind w:left="1440" w:hanging="360"/>
      </w:pPr>
      <w:rPr>
        <w:rFonts w:ascii="Courier New" w:hAnsi="Courier New" w:hint="default"/>
      </w:rPr>
    </w:lvl>
    <w:lvl w:ilvl="2" w:tplc="97869B58" w:tentative="1">
      <w:start w:val="1"/>
      <w:numFmt w:val="bullet"/>
      <w:lvlText w:val=""/>
      <w:lvlJc w:val="left"/>
      <w:pPr>
        <w:tabs>
          <w:tab w:val="num" w:pos="2160"/>
        </w:tabs>
        <w:ind w:left="2160" w:hanging="360"/>
      </w:pPr>
      <w:rPr>
        <w:rFonts w:ascii="Wingdings" w:hAnsi="Wingdings" w:hint="default"/>
      </w:rPr>
    </w:lvl>
    <w:lvl w:ilvl="3" w:tplc="0A48D588" w:tentative="1">
      <w:start w:val="1"/>
      <w:numFmt w:val="bullet"/>
      <w:lvlText w:val=""/>
      <w:lvlJc w:val="left"/>
      <w:pPr>
        <w:tabs>
          <w:tab w:val="num" w:pos="2880"/>
        </w:tabs>
        <w:ind w:left="2880" w:hanging="360"/>
      </w:pPr>
      <w:rPr>
        <w:rFonts w:ascii="Symbol" w:hAnsi="Symbol" w:hint="default"/>
      </w:rPr>
    </w:lvl>
    <w:lvl w:ilvl="4" w:tplc="642C6D8A" w:tentative="1">
      <w:start w:val="1"/>
      <w:numFmt w:val="bullet"/>
      <w:lvlText w:val="o"/>
      <w:lvlJc w:val="left"/>
      <w:pPr>
        <w:tabs>
          <w:tab w:val="num" w:pos="3600"/>
        </w:tabs>
        <w:ind w:left="3600" w:hanging="360"/>
      </w:pPr>
      <w:rPr>
        <w:rFonts w:ascii="Courier New" w:hAnsi="Courier New" w:hint="default"/>
      </w:rPr>
    </w:lvl>
    <w:lvl w:ilvl="5" w:tplc="D196EE54" w:tentative="1">
      <w:start w:val="1"/>
      <w:numFmt w:val="bullet"/>
      <w:lvlText w:val=""/>
      <w:lvlJc w:val="left"/>
      <w:pPr>
        <w:tabs>
          <w:tab w:val="num" w:pos="4320"/>
        </w:tabs>
        <w:ind w:left="4320" w:hanging="360"/>
      </w:pPr>
      <w:rPr>
        <w:rFonts w:ascii="Wingdings" w:hAnsi="Wingdings" w:hint="default"/>
      </w:rPr>
    </w:lvl>
    <w:lvl w:ilvl="6" w:tplc="D08C4604" w:tentative="1">
      <w:start w:val="1"/>
      <w:numFmt w:val="bullet"/>
      <w:lvlText w:val=""/>
      <w:lvlJc w:val="left"/>
      <w:pPr>
        <w:tabs>
          <w:tab w:val="num" w:pos="5040"/>
        </w:tabs>
        <w:ind w:left="5040" w:hanging="360"/>
      </w:pPr>
      <w:rPr>
        <w:rFonts w:ascii="Symbol" w:hAnsi="Symbol" w:hint="default"/>
      </w:rPr>
    </w:lvl>
    <w:lvl w:ilvl="7" w:tplc="7DD27696" w:tentative="1">
      <w:start w:val="1"/>
      <w:numFmt w:val="bullet"/>
      <w:lvlText w:val="o"/>
      <w:lvlJc w:val="left"/>
      <w:pPr>
        <w:tabs>
          <w:tab w:val="num" w:pos="5760"/>
        </w:tabs>
        <w:ind w:left="5760" w:hanging="360"/>
      </w:pPr>
      <w:rPr>
        <w:rFonts w:ascii="Courier New" w:hAnsi="Courier New" w:hint="default"/>
      </w:rPr>
    </w:lvl>
    <w:lvl w:ilvl="8" w:tplc="B9769834"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481439E"/>
    <w:multiLevelType w:val="hybridMultilevel"/>
    <w:tmpl w:val="968CEB4C"/>
    <w:lvl w:ilvl="0" w:tplc="83E097A8">
      <w:start w:val="1"/>
      <w:numFmt w:val="bullet"/>
      <w:lvlText w:val=""/>
      <w:lvlPicBulletId w:val="0"/>
      <w:lvlJc w:val="left"/>
      <w:pPr>
        <w:tabs>
          <w:tab w:val="num" w:pos="720"/>
        </w:tabs>
        <w:ind w:left="720" w:hanging="360"/>
      </w:pPr>
      <w:rPr>
        <w:rFonts w:ascii="Symbol" w:hAnsi="Symbol" w:hint="default"/>
      </w:rPr>
    </w:lvl>
    <w:lvl w:ilvl="1" w:tplc="AB3CBA5E" w:tentative="1">
      <w:start w:val="1"/>
      <w:numFmt w:val="bullet"/>
      <w:lvlText w:val=""/>
      <w:lvlJc w:val="left"/>
      <w:pPr>
        <w:tabs>
          <w:tab w:val="num" w:pos="1440"/>
        </w:tabs>
        <w:ind w:left="1440" w:hanging="360"/>
      </w:pPr>
      <w:rPr>
        <w:rFonts w:ascii="Symbol" w:hAnsi="Symbol" w:hint="default"/>
      </w:rPr>
    </w:lvl>
    <w:lvl w:ilvl="2" w:tplc="355EDF6A" w:tentative="1">
      <w:start w:val="1"/>
      <w:numFmt w:val="bullet"/>
      <w:lvlText w:val=""/>
      <w:lvlJc w:val="left"/>
      <w:pPr>
        <w:tabs>
          <w:tab w:val="num" w:pos="2160"/>
        </w:tabs>
        <w:ind w:left="2160" w:hanging="360"/>
      </w:pPr>
      <w:rPr>
        <w:rFonts w:ascii="Symbol" w:hAnsi="Symbol" w:hint="default"/>
      </w:rPr>
    </w:lvl>
    <w:lvl w:ilvl="3" w:tplc="808AC7EE" w:tentative="1">
      <w:start w:val="1"/>
      <w:numFmt w:val="bullet"/>
      <w:lvlText w:val=""/>
      <w:lvlJc w:val="left"/>
      <w:pPr>
        <w:tabs>
          <w:tab w:val="num" w:pos="2880"/>
        </w:tabs>
        <w:ind w:left="2880" w:hanging="360"/>
      </w:pPr>
      <w:rPr>
        <w:rFonts w:ascii="Symbol" w:hAnsi="Symbol" w:hint="default"/>
      </w:rPr>
    </w:lvl>
    <w:lvl w:ilvl="4" w:tplc="80D62924" w:tentative="1">
      <w:start w:val="1"/>
      <w:numFmt w:val="bullet"/>
      <w:lvlText w:val=""/>
      <w:lvlJc w:val="left"/>
      <w:pPr>
        <w:tabs>
          <w:tab w:val="num" w:pos="3600"/>
        </w:tabs>
        <w:ind w:left="3600" w:hanging="360"/>
      </w:pPr>
      <w:rPr>
        <w:rFonts w:ascii="Symbol" w:hAnsi="Symbol" w:hint="default"/>
      </w:rPr>
    </w:lvl>
    <w:lvl w:ilvl="5" w:tplc="BE543F7A" w:tentative="1">
      <w:start w:val="1"/>
      <w:numFmt w:val="bullet"/>
      <w:lvlText w:val=""/>
      <w:lvlJc w:val="left"/>
      <w:pPr>
        <w:tabs>
          <w:tab w:val="num" w:pos="4320"/>
        </w:tabs>
        <w:ind w:left="4320" w:hanging="360"/>
      </w:pPr>
      <w:rPr>
        <w:rFonts w:ascii="Symbol" w:hAnsi="Symbol" w:hint="default"/>
      </w:rPr>
    </w:lvl>
    <w:lvl w:ilvl="6" w:tplc="C10681A8" w:tentative="1">
      <w:start w:val="1"/>
      <w:numFmt w:val="bullet"/>
      <w:lvlText w:val=""/>
      <w:lvlJc w:val="left"/>
      <w:pPr>
        <w:tabs>
          <w:tab w:val="num" w:pos="5040"/>
        </w:tabs>
        <w:ind w:left="5040" w:hanging="360"/>
      </w:pPr>
      <w:rPr>
        <w:rFonts w:ascii="Symbol" w:hAnsi="Symbol" w:hint="default"/>
      </w:rPr>
    </w:lvl>
    <w:lvl w:ilvl="7" w:tplc="94E6D818" w:tentative="1">
      <w:start w:val="1"/>
      <w:numFmt w:val="bullet"/>
      <w:lvlText w:val=""/>
      <w:lvlJc w:val="left"/>
      <w:pPr>
        <w:tabs>
          <w:tab w:val="num" w:pos="5760"/>
        </w:tabs>
        <w:ind w:left="5760" w:hanging="360"/>
      </w:pPr>
      <w:rPr>
        <w:rFonts w:ascii="Symbol" w:hAnsi="Symbol" w:hint="default"/>
      </w:rPr>
    </w:lvl>
    <w:lvl w:ilvl="8" w:tplc="9DD46FE4" w:tentative="1">
      <w:start w:val="1"/>
      <w:numFmt w:val="bullet"/>
      <w:lvlText w:val=""/>
      <w:lvlJc w:val="left"/>
      <w:pPr>
        <w:tabs>
          <w:tab w:val="num" w:pos="6480"/>
        </w:tabs>
        <w:ind w:left="6480" w:hanging="360"/>
      </w:pPr>
      <w:rPr>
        <w:rFonts w:ascii="Symbol" w:hAnsi="Symbol" w:hint="default"/>
      </w:rPr>
    </w:lvl>
  </w:abstractNum>
  <w:abstractNum w:abstractNumId="31" w15:restartNumberingAfterBreak="0">
    <w:nsid w:val="749B3811"/>
    <w:multiLevelType w:val="hybridMultilevel"/>
    <w:tmpl w:val="3C8082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D8419C"/>
    <w:multiLevelType w:val="hybridMultilevel"/>
    <w:tmpl w:val="97400F82"/>
    <w:lvl w:ilvl="0" w:tplc="2236D5A6">
      <w:start w:val="1"/>
      <w:numFmt w:val="lowerRoman"/>
      <w:lvlText w:val="%1)"/>
      <w:lvlJc w:val="left"/>
      <w:pPr>
        <w:ind w:left="1166" w:hanging="360"/>
      </w:pPr>
      <w:rPr>
        <w:rFonts w:hint="default"/>
      </w:rPr>
    </w:lvl>
    <w:lvl w:ilvl="1" w:tplc="08090019" w:tentative="1">
      <w:start w:val="1"/>
      <w:numFmt w:val="lowerLetter"/>
      <w:lvlText w:val="%2."/>
      <w:lvlJc w:val="left"/>
      <w:pPr>
        <w:ind w:left="1886" w:hanging="360"/>
      </w:pPr>
    </w:lvl>
    <w:lvl w:ilvl="2" w:tplc="0809001B" w:tentative="1">
      <w:start w:val="1"/>
      <w:numFmt w:val="lowerRoman"/>
      <w:lvlText w:val="%3."/>
      <w:lvlJc w:val="right"/>
      <w:pPr>
        <w:ind w:left="2606" w:hanging="180"/>
      </w:pPr>
    </w:lvl>
    <w:lvl w:ilvl="3" w:tplc="0809000F" w:tentative="1">
      <w:start w:val="1"/>
      <w:numFmt w:val="decimal"/>
      <w:lvlText w:val="%4."/>
      <w:lvlJc w:val="left"/>
      <w:pPr>
        <w:ind w:left="3326" w:hanging="360"/>
      </w:pPr>
    </w:lvl>
    <w:lvl w:ilvl="4" w:tplc="08090019" w:tentative="1">
      <w:start w:val="1"/>
      <w:numFmt w:val="lowerLetter"/>
      <w:lvlText w:val="%5."/>
      <w:lvlJc w:val="left"/>
      <w:pPr>
        <w:ind w:left="4046" w:hanging="360"/>
      </w:pPr>
    </w:lvl>
    <w:lvl w:ilvl="5" w:tplc="0809001B" w:tentative="1">
      <w:start w:val="1"/>
      <w:numFmt w:val="lowerRoman"/>
      <w:lvlText w:val="%6."/>
      <w:lvlJc w:val="right"/>
      <w:pPr>
        <w:ind w:left="4766" w:hanging="180"/>
      </w:pPr>
    </w:lvl>
    <w:lvl w:ilvl="6" w:tplc="0809000F" w:tentative="1">
      <w:start w:val="1"/>
      <w:numFmt w:val="decimal"/>
      <w:lvlText w:val="%7."/>
      <w:lvlJc w:val="left"/>
      <w:pPr>
        <w:ind w:left="5486" w:hanging="360"/>
      </w:pPr>
    </w:lvl>
    <w:lvl w:ilvl="7" w:tplc="08090019" w:tentative="1">
      <w:start w:val="1"/>
      <w:numFmt w:val="lowerLetter"/>
      <w:lvlText w:val="%8."/>
      <w:lvlJc w:val="left"/>
      <w:pPr>
        <w:ind w:left="6206" w:hanging="360"/>
      </w:pPr>
    </w:lvl>
    <w:lvl w:ilvl="8" w:tplc="0809001B" w:tentative="1">
      <w:start w:val="1"/>
      <w:numFmt w:val="lowerRoman"/>
      <w:lvlText w:val="%9."/>
      <w:lvlJc w:val="right"/>
      <w:pPr>
        <w:ind w:left="6926" w:hanging="180"/>
      </w:pPr>
    </w:lvl>
  </w:abstractNum>
  <w:abstractNum w:abstractNumId="33" w15:restartNumberingAfterBreak="0">
    <w:nsid w:val="7E96039A"/>
    <w:multiLevelType w:val="multilevel"/>
    <w:tmpl w:val="0AF234EC"/>
    <w:lvl w:ilvl="0">
      <w:start w:val="1"/>
      <w:numFmt w:val="lowerLetter"/>
      <w:lvlText w:val="%1)"/>
      <w:lvlJc w:val="left"/>
      <w:pPr>
        <w:tabs>
          <w:tab w:val="num" w:pos="400"/>
        </w:tabs>
        <w:ind w:left="400" w:hanging="400"/>
      </w:pPr>
      <w:rPr>
        <w:rFonts w:hint="default"/>
      </w:rPr>
    </w:lvl>
    <w:lvl w:ilvl="1">
      <w:start w:val="1"/>
      <w:numFmt w:val="decimal"/>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upperRoman"/>
      <w:lvlText w:val="%4)"/>
      <w:lvlJc w:val="left"/>
      <w:pPr>
        <w:tabs>
          <w:tab w:val="num" w:pos="180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16cid:durableId="804469787">
    <w:abstractNumId w:val="14"/>
  </w:num>
  <w:num w:numId="2" w16cid:durableId="403063098">
    <w:abstractNumId w:val="14"/>
    <w:lvlOverride w:ilvl="0">
      <w:startOverride w:val="1"/>
    </w:lvlOverride>
  </w:num>
  <w:num w:numId="3" w16cid:durableId="640614459">
    <w:abstractNumId w:val="7"/>
  </w:num>
  <w:num w:numId="4" w16cid:durableId="723794893">
    <w:abstractNumId w:val="17"/>
  </w:num>
  <w:num w:numId="5" w16cid:durableId="1955939964">
    <w:abstractNumId w:val="3"/>
  </w:num>
  <w:num w:numId="6" w16cid:durableId="1214539206">
    <w:abstractNumId w:val="16"/>
  </w:num>
  <w:num w:numId="7" w16cid:durableId="656540374">
    <w:abstractNumId w:val="9"/>
  </w:num>
  <w:num w:numId="8" w16cid:durableId="641620515">
    <w:abstractNumId w:val="24"/>
  </w:num>
  <w:num w:numId="9" w16cid:durableId="20328102">
    <w:abstractNumId w:val="28"/>
  </w:num>
  <w:num w:numId="10" w16cid:durableId="1970284063">
    <w:abstractNumId w:val="21"/>
  </w:num>
  <w:num w:numId="11" w16cid:durableId="1665091325">
    <w:abstractNumId w:val="29"/>
  </w:num>
  <w:num w:numId="12" w16cid:durableId="1999652184">
    <w:abstractNumId w:val="4"/>
  </w:num>
  <w:num w:numId="13" w16cid:durableId="1457992466">
    <w:abstractNumId w:val="20"/>
    <w:lvlOverride w:ilvl="0">
      <w:startOverride w:val="1"/>
    </w:lvlOverride>
  </w:num>
  <w:num w:numId="14" w16cid:durableId="542912492">
    <w:abstractNumId w:val="33"/>
  </w:num>
  <w:num w:numId="15" w16cid:durableId="720634675">
    <w:abstractNumId w:val="19"/>
  </w:num>
  <w:num w:numId="16" w16cid:durableId="224534488">
    <w:abstractNumId w:val="23"/>
  </w:num>
  <w:num w:numId="17" w16cid:durableId="351764384">
    <w:abstractNumId w:val="13"/>
  </w:num>
  <w:num w:numId="18" w16cid:durableId="1286034942">
    <w:abstractNumId w:val="8"/>
  </w:num>
  <w:num w:numId="19" w16cid:durableId="885489541">
    <w:abstractNumId w:val="0"/>
  </w:num>
  <w:num w:numId="20" w16cid:durableId="961614493">
    <w:abstractNumId w:val="18"/>
  </w:num>
  <w:num w:numId="21" w16cid:durableId="934440226">
    <w:abstractNumId w:val="10"/>
  </w:num>
  <w:num w:numId="22" w16cid:durableId="966541948">
    <w:abstractNumId w:val="5"/>
  </w:num>
  <w:num w:numId="23" w16cid:durableId="38364256">
    <w:abstractNumId w:val="12"/>
  </w:num>
  <w:num w:numId="24" w16cid:durableId="1529292207">
    <w:abstractNumId w:val="22"/>
  </w:num>
  <w:num w:numId="25" w16cid:durableId="1765295724">
    <w:abstractNumId w:val="2"/>
  </w:num>
  <w:num w:numId="26" w16cid:durableId="629555540">
    <w:abstractNumId w:val="30"/>
  </w:num>
  <w:num w:numId="27" w16cid:durableId="1606887901">
    <w:abstractNumId w:val="15"/>
  </w:num>
  <w:num w:numId="28" w16cid:durableId="2066442744">
    <w:abstractNumId w:val="27"/>
  </w:num>
  <w:num w:numId="29" w16cid:durableId="775714955">
    <w:abstractNumId w:val="6"/>
  </w:num>
  <w:num w:numId="30" w16cid:durableId="1599023824">
    <w:abstractNumId w:val="31"/>
  </w:num>
  <w:num w:numId="31" w16cid:durableId="138427353">
    <w:abstractNumId w:val="26"/>
  </w:num>
  <w:num w:numId="32" w16cid:durableId="1922182793">
    <w:abstractNumId w:val="25"/>
  </w:num>
  <w:num w:numId="33" w16cid:durableId="1361541828">
    <w:abstractNumId w:val="32"/>
  </w:num>
  <w:num w:numId="34" w16cid:durableId="1994487226">
    <w:abstractNumId w:val="1"/>
  </w:num>
  <w:num w:numId="35" w16cid:durableId="847700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formatting="1" w:enforcement="0"/>
  <w:styleLockTheme/>
  <w:styleLockQFSet/>
  <w:defaultTabStop w:val="403"/>
  <w:hyphenationZone w:val="425"/>
  <w:doNotHyphenateCaps/>
  <w:evenAndOddHeaders/>
  <w:drawingGridHorizontalSpacing w:val="120"/>
  <w:drawingGridVerticalSpacing w:val="12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6A7"/>
    <w:rsid w:val="00027B94"/>
    <w:rsid w:val="00041793"/>
    <w:rsid w:val="00044369"/>
    <w:rsid w:val="00047290"/>
    <w:rsid w:val="00055C2C"/>
    <w:rsid w:val="000762FA"/>
    <w:rsid w:val="00082460"/>
    <w:rsid w:val="00082656"/>
    <w:rsid w:val="00092E6F"/>
    <w:rsid w:val="000A55D9"/>
    <w:rsid w:val="000A70B0"/>
    <w:rsid w:val="000E3E95"/>
    <w:rsid w:val="000F16D0"/>
    <w:rsid w:val="001137D5"/>
    <w:rsid w:val="001157AD"/>
    <w:rsid w:val="0012348E"/>
    <w:rsid w:val="001268FF"/>
    <w:rsid w:val="00134840"/>
    <w:rsid w:val="00143C91"/>
    <w:rsid w:val="0014411D"/>
    <w:rsid w:val="00157612"/>
    <w:rsid w:val="00164A35"/>
    <w:rsid w:val="00164AE0"/>
    <w:rsid w:val="00167324"/>
    <w:rsid w:val="00176A58"/>
    <w:rsid w:val="001930B3"/>
    <w:rsid w:val="001964F6"/>
    <w:rsid w:val="00197A58"/>
    <w:rsid w:val="001B1AF9"/>
    <w:rsid w:val="001D67B1"/>
    <w:rsid w:val="002001BA"/>
    <w:rsid w:val="00212376"/>
    <w:rsid w:val="0021741B"/>
    <w:rsid w:val="00220341"/>
    <w:rsid w:val="00221DE6"/>
    <w:rsid w:val="00222685"/>
    <w:rsid w:val="002226A8"/>
    <w:rsid w:val="00223B02"/>
    <w:rsid w:val="00223D9C"/>
    <w:rsid w:val="00232077"/>
    <w:rsid w:val="002350FD"/>
    <w:rsid w:val="00244D09"/>
    <w:rsid w:val="00246DFB"/>
    <w:rsid w:val="00261049"/>
    <w:rsid w:val="00281865"/>
    <w:rsid w:val="00284A79"/>
    <w:rsid w:val="00294092"/>
    <w:rsid w:val="00295CFC"/>
    <w:rsid w:val="002A705B"/>
    <w:rsid w:val="002C50C3"/>
    <w:rsid w:val="002D0370"/>
    <w:rsid w:val="002D03D2"/>
    <w:rsid w:val="002D5BF7"/>
    <w:rsid w:val="00300110"/>
    <w:rsid w:val="00303A58"/>
    <w:rsid w:val="00304825"/>
    <w:rsid w:val="00307EA0"/>
    <w:rsid w:val="00317940"/>
    <w:rsid w:val="00324680"/>
    <w:rsid w:val="00330326"/>
    <w:rsid w:val="00330CD1"/>
    <w:rsid w:val="00333F13"/>
    <w:rsid w:val="00335344"/>
    <w:rsid w:val="003401A5"/>
    <w:rsid w:val="00347CB5"/>
    <w:rsid w:val="00372B38"/>
    <w:rsid w:val="00381C8F"/>
    <w:rsid w:val="00383F09"/>
    <w:rsid w:val="00385E36"/>
    <w:rsid w:val="003A075C"/>
    <w:rsid w:val="003B7AF8"/>
    <w:rsid w:val="003C2A40"/>
    <w:rsid w:val="003C35EB"/>
    <w:rsid w:val="003D5626"/>
    <w:rsid w:val="003E1C7F"/>
    <w:rsid w:val="003E201C"/>
    <w:rsid w:val="00414304"/>
    <w:rsid w:val="00421FD1"/>
    <w:rsid w:val="004733C3"/>
    <w:rsid w:val="004A50FA"/>
    <w:rsid w:val="004A6A1C"/>
    <w:rsid w:val="004B79C0"/>
    <w:rsid w:val="004C66DD"/>
    <w:rsid w:val="004D423C"/>
    <w:rsid w:val="004F784C"/>
    <w:rsid w:val="00502176"/>
    <w:rsid w:val="00511DD3"/>
    <w:rsid w:val="005146A7"/>
    <w:rsid w:val="0052497D"/>
    <w:rsid w:val="00530C98"/>
    <w:rsid w:val="00561ABA"/>
    <w:rsid w:val="00593662"/>
    <w:rsid w:val="00594A98"/>
    <w:rsid w:val="005B6A06"/>
    <w:rsid w:val="005B7602"/>
    <w:rsid w:val="005E6890"/>
    <w:rsid w:val="00604566"/>
    <w:rsid w:val="006220E3"/>
    <w:rsid w:val="006307DD"/>
    <w:rsid w:val="00634DE2"/>
    <w:rsid w:val="00635C33"/>
    <w:rsid w:val="00635E6D"/>
    <w:rsid w:val="00641F4B"/>
    <w:rsid w:val="006575FF"/>
    <w:rsid w:val="00665B4A"/>
    <w:rsid w:val="00670BB0"/>
    <w:rsid w:val="00673549"/>
    <w:rsid w:val="00685417"/>
    <w:rsid w:val="006918A9"/>
    <w:rsid w:val="006921DB"/>
    <w:rsid w:val="00693AC3"/>
    <w:rsid w:val="00694431"/>
    <w:rsid w:val="00695337"/>
    <w:rsid w:val="0069693D"/>
    <w:rsid w:val="006A5861"/>
    <w:rsid w:val="006B7891"/>
    <w:rsid w:val="006C01B2"/>
    <w:rsid w:val="006C0D15"/>
    <w:rsid w:val="006F7670"/>
    <w:rsid w:val="00706DA2"/>
    <w:rsid w:val="00721B67"/>
    <w:rsid w:val="0074644A"/>
    <w:rsid w:val="007506BC"/>
    <w:rsid w:val="0075380C"/>
    <w:rsid w:val="0076051E"/>
    <w:rsid w:val="007658AC"/>
    <w:rsid w:val="00777075"/>
    <w:rsid w:val="007775E5"/>
    <w:rsid w:val="0078270E"/>
    <w:rsid w:val="007A2BC5"/>
    <w:rsid w:val="007A39C1"/>
    <w:rsid w:val="007A50AD"/>
    <w:rsid w:val="007C6002"/>
    <w:rsid w:val="007D6DD8"/>
    <w:rsid w:val="007E2C0B"/>
    <w:rsid w:val="007E3788"/>
    <w:rsid w:val="007E7599"/>
    <w:rsid w:val="00806F44"/>
    <w:rsid w:val="0081454E"/>
    <w:rsid w:val="0083129E"/>
    <w:rsid w:val="0083546C"/>
    <w:rsid w:val="00845418"/>
    <w:rsid w:val="008960C4"/>
    <w:rsid w:val="008A36C9"/>
    <w:rsid w:val="008C037E"/>
    <w:rsid w:val="008E5115"/>
    <w:rsid w:val="008F4ACF"/>
    <w:rsid w:val="009044AB"/>
    <w:rsid w:val="0090712B"/>
    <w:rsid w:val="00914881"/>
    <w:rsid w:val="009356EC"/>
    <w:rsid w:val="0096458A"/>
    <w:rsid w:val="00973197"/>
    <w:rsid w:val="00974451"/>
    <w:rsid w:val="009974D1"/>
    <w:rsid w:val="009B4274"/>
    <w:rsid w:val="009B5643"/>
    <w:rsid w:val="009B571A"/>
    <w:rsid w:val="009C6662"/>
    <w:rsid w:val="009C722D"/>
    <w:rsid w:val="009E0315"/>
    <w:rsid w:val="00A16BB1"/>
    <w:rsid w:val="00A20C06"/>
    <w:rsid w:val="00A328BB"/>
    <w:rsid w:val="00A41D4E"/>
    <w:rsid w:val="00A51FE5"/>
    <w:rsid w:val="00A626E2"/>
    <w:rsid w:val="00A62A7A"/>
    <w:rsid w:val="00A66763"/>
    <w:rsid w:val="00A81C78"/>
    <w:rsid w:val="00A8427F"/>
    <w:rsid w:val="00AA003E"/>
    <w:rsid w:val="00AA1839"/>
    <w:rsid w:val="00AB222A"/>
    <w:rsid w:val="00AD1816"/>
    <w:rsid w:val="00AD4F1C"/>
    <w:rsid w:val="00AF35AA"/>
    <w:rsid w:val="00B0510C"/>
    <w:rsid w:val="00B1081B"/>
    <w:rsid w:val="00B52DAD"/>
    <w:rsid w:val="00B61116"/>
    <w:rsid w:val="00B80176"/>
    <w:rsid w:val="00B84A80"/>
    <w:rsid w:val="00BB2E84"/>
    <w:rsid w:val="00BB4A2D"/>
    <w:rsid w:val="00BC3A47"/>
    <w:rsid w:val="00BD09EB"/>
    <w:rsid w:val="00BD2A77"/>
    <w:rsid w:val="00BF2AD9"/>
    <w:rsid w:val="00BF7864"/>
    <w:rsid w:val="00C118AA"/>
    <w:rsid w:val="00C154DF"/>
    <w:rsid w:val="00C20B16"/>
    <w:rsid w:val="00C23373"/>
    <w:rsid w:val="00C31459"/>
    <w:rsid w:val="00C5061E"/>
    <w:rsid w:val="00C5560A"/>
    <w:rsid w:val="00C66201"/>
    <w:rsid w:val="00C7087C"/>
    <w:rsid w:val="00C77BF0"/>
    <w:rsid w:val="00CB6AF3"/>
    <w:rsid w:val="00CE119C"/>
    <w:rsid w:val="00CE46A6"/>
    <w:rsid w:val="00CF64D2"/>
    <w:rsid w:val="00CF659B"/>
    <w:rsid w:val="00CF6CEC"/>
    <w:rsid w:val="00D13E15"/>
    <w:rsid w:val="00D24593"/>
    <w:rsid w:val="00DA545A"/>
    <w:rsid w:val="00DB0A7D"/>
    <w:rsid w:val="00DC4716"/>
    <w:rsid w:val="00DD342C"/>
    <w:rsid w:val="00DF4704"/>
    <w:rsid w:val="00E133CE"/>
    <w:rsid w:val="00E15663"/>
    <w:rsid w:val="00E26C64"/>
    <w:rsid w:val="00E42269"/>
    <w:rsid w:val="00E5308B"/>
    <w:rsid w:val="00E57A13"/>
    <w:rsid w:val="00E670C6"/>
    <w:rsid w:val="00E679E3"/>
    <w:rsid w:val="00E86464"/>
    <w:rsid w:val="00E971FB"/>
    <w:rsid w:val="00EA0670"/>
    <w:rsid w:val="00EA16ED"/>
    <w:rsid w:val="00EA7424"/>
    <w:rsid w:val="00EC4B78"/>
    <w:rsid w:val="00EC7A09"/>
    <w:rsid w:val="00ED1355"/>
    <w:rsid w:val="00F0733A"/>
    <w:rsid w:val="00F15187"/>
    <w:rsid w:val="00F253F4"/>
    <w:rsid w:val="00F26F70"/>
    <w:rsid w:val="00F5575C"/>
    <w:rsid w:val="00F56D27"/>
    <w:rsid w:val="00F71FAB"/>
    <w:rsid w:val="00F77DC0"/>
    <w:rsid w:val="00F96EF2"/>
    <w:rsid w:val="00FA1D94"/>
    <w:rsid w:val="00FA5010"/>
    <w:rsid w:val="00FB57C4"/>
    <w:rsid w:val="00FE45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012C154"/>
  <w15:chartTrackingRefBased/>
  <w15:docId w15:val="{B0B26539-E8B7-B34D-A0CF-EE1B6850F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qFormat="1"/>
    <w:lsdException w:name="caption" w:semiHidden="1" w:unhideWhenUsed="1" w:qFormat="1"/>
    <w:lsdException w:name="List Number"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94092"/>
    <w:pPr>
      <w:spacing w:after="240" w:line="230" w:lineRule="atLeast"/>
      <w:jc w:val="both"/>
    </w:pPr>
    <w:rPr>
      <w:rFonts w:ascii="Arial" w:hAnsi="Arial"/>
      <w:lang w:eastAsia="en-US"/>
    </w:rPr>
  </w:style>
  <w:style w:type="paragraph" w:styleId="Heading1">
    <w:name w:val="heading 1"/>
    <w:basedOn w:val="Normal"/>
    <w:next w:val="Normal"/>
    <w:link w:val="Heading1Char"/>
    <w:qFormat/>
    <w:rsid w:val="00383F09"/>
    <w:pPr>
      <w:keepNext/>
      <w:keepLines/>
      <w:spacing w:before="240"/>
      <w:outlineLvl w:val="0"/>
    </w:pPr>
    <w:rPr>
      <w:rFonts w:eastAsiaTheme="majorEastAsia" w:cstheme="majorBidi"/>
      <w:b/>
      <w:color w:val="2E74B5" w:themeColor="accent1" w:themeShade="BF"/>
      <w:sz w:val="28"/>
      <w:szCs w:val="32"/>
    </w:rPr>
  </w:style>
  <w:style w:type="paragraph" w:styleId="Heading2">
    <w:name w:val="heading 2"/>
    <w:basedOn w:val="Header"/>
    <w:next w:val="Normal"/>
    <w:link w:val="Heading2Char"/>
    <w:qFormat/>
    <w:pPr>
      <w:tabs>
        <w:tab w:val="left" w:pos="540"/>
        <w:tab w:val="left" w:pos="700"/>
      </w:tabs>
      <w:spacing w:before="60" w:line="-250" w:lineRule="auto"/>
      <w:outlineLvl w:val="1"/>
    </w:pPr>
    <w:rPr>
      <w:sz w:val="22"/>
    </w:rPr>
  </w:style>
  <w:style w:type="paragraph" w:styleId="Heading3">
    <w:name w:val="heading 3"/>
    <w:basedOn w:val="Header"/>
    <w:next w:val="Normal"/>
    <w:qFormat/>
    <w:pPr>
      <w:tabs>
        <w:tab w:val="left" w:pos="660"/>
        <w:tab w:val="left" w:pos="880"/>
      </w:tabs>
      <w:spacing w:before="60" w:line="-230" w:lineRule="auto"/>
      <w:outlineLvl w:val="2"/>
    </w:pPr>
    <w:rPr>
      <w:sz w:val="20"/>
    </w:rPr>
  </w:style>
  <w:style w:type="paragraph" w:styleId="Heading4">
    <w:name w:val="heading 4"/>
    <w:basedOn w:val="Heading3"/>
    <w:next w:val="Normal"/>
    <w:qFormat/>
    <w:pPr>
      <w:tabs>
        <w:tab w:val="clear" w:pos="660"/>
        <w:tab w:val="clear" w:pos="880"/>
        <w:tab w:val="left" w:pos="940"/>
        <w:tab w:val="left" w:pos="1140"/>
        <w:tab w:val="left" w:pos="1360"/>
      </w:tabs>
      <w:outlineLvl w:val="3"/>
    </w:pPr>
  </w:style>
  <w:style w:type="paragraph" w:styleId="Heading5">
    <w:name w:val="heading 5"/>
    <w:basedOn w:val="Heading4"/>
    <w:next w:val="Normal"/>
    <w:qFormat/>
    <w:pPr>
      <w:tabs>
        <w:tab w:val="clear" w:pos="940"/>
        <w:tab w:val="clear" w:pos="1140"/>
        <w:tab w:val="clear" w:pos="1360"/>
        <w:tab w:val="left" w:pos="1080"/>
      </w:tabs>
      <w:outlineLvl w:val="4"/>
    </w:pPr>
  </w:style>
  <w:style w:type="paragraph" w:styleId="Heading6">
    <w:name w:val="heading 6"/>
    <w:basedOn w:val="Heading5"/>
    <w:next w:val="Normal"/>
    <w:qFormat/>
    <w:pPr>
      <w:tabs>
        <w:tab w:val="clear" w:pos="1080"/>
        <w:tab w:val="left" w:pos="1440"/>
      </w:tabs>
      <w:outlineLvl w:val="5"/>
    </w:pPr>
  </w:style>
  <w:style w:type="paragraph" w:styleId="Heading7">
    <w:name w:val="heading 7"/>
    <w:basedOn w:val="Heading6"/>
    <w:next w:val="Normal"/>
    <w:qFormat/>
    <w:pPr>
      <w:outlineLvl w:val="6"/>
    </w:pPr>
  </w:style>
  <w:style w:type="paragraph" w:styleId="Heading8">
    <w:name w:val="heading 8"/>
    <w:basedOn w:val="Heading6"/>
    <w:next w:val="Normal"/>
    <w:qFormat/>
    <w:pPr>
      <w:tabs>
        <w:tab w:val="clear" w:pos="1440"/>
        <w:tab w:val="left" w:pos="1800"/>
      </w:tabs>
      <w:outlineLvl w:val="7"/>
    </w:pPr>
  </w:style>
  <w:style w:type="paragraph" w:styleId="Heading9">
    <w:name w:val="heading 9"/>
    <w:basedOn w:val="Heading6"/>
    <w:next w:val="Normal"/>
    <w:qFormat/>
    <w:pPr>
      <w:tabs>
        <w:tab w:val="clear" w:pos="1440"/>
        <w:tab w:val="left" w:pos="1800"/>
      </w:tabs>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BodyHeader"/>
    <w:basedOn w:val="Normal"/>
    <w:qFormat/>
    <w:rsid w:val="00FE4597"/>
    <w:pPr>
      <w:spacing w:before="360" w:after="360" w:line="220" w:lineRule="exact"/>
    </w:pPr>
    <w:rPr>
      <w:b/>
      <w:sz w:val="28"/>
    </w:rPr>
  </w:style>
  <w:style w:type="paragraph" w:customStyle="1" w:styleId="annexheading2">
    <w:name w:val="annexheading2"/>
    <w:basedOn w:val="Heading2"/>
    <w:next w:val="Normal"/>
    <w:pPr>
      <w:tabs>
        <w:tab w:val="clear" w:pos="540"/>
        <w:tab w:val="clear" w:pos="700"/>
        <w:tab w:val="left" w:pos="500"/>
        <w:tab w:val="left" w:pos="720"/>
      </w:tabs>
      <w:spacing w:before="270" w:line="270" w:lineRule="exact"/>
    </w:pPr>
    <w:rPr>
      <w:sz w:val="24"/>
    </w:rPr>
  </w:style>
  <w:style w:type="paragraph" w:customStyle="1" w:styleId="annexheading3">
    <w:name w:val="annexheading3"/>
    <w:basedOn w:val="Heading3"/>
    <w:next w:val="Normal"/>
    <w:pPr>
      <w:tabs>
        <w:tab w:val="clear" w:pos="660"/>
        <w:tab w:val="left" w:pos="640"/>
      </w:tabs>
      <w:spacing w:line="250" w:lineRule="exact"/>
    </w:pPr>
    <w:rPr>
      <w:sz w:val="22"/>
    </w:rPr>
  </w:style>
  <w:style w:type="paragraph" w:customStyle="1" w:styleId="annexheading4">
    <w:name w:val="annexheading4"/>
    <w:basedOn w:val="Heading4"/>
    <w:next w:val="Normal"/>
    <w:pPr>
      <w:tabs>
        <w:tab w:val="clear" w:pos="940"/>
        <w:tab w:val="clear" w:pos="1140"/>
        <w:tab w:val="clear" w:pos="1360"/>
        <w:tab w:val="left" w:pos="879"/>
        <w:tab w:val="left" w:pos="1060"/>
      </w:tabs>
      <w:spacing w:line="230" w:lineRule="exact"/>
    </w:pPr>
  </w:style>
  <w:style w:type="paragraph" w:customStyle="1" w:styleId="annexheading5">
    <w:name w:val="annexheading5"/>
    <w:basedOn w:val="Heading5"/>
    <w:next w:val="Normal"/>
    <w:pPr>
      <w:tabs>
        <w:tab w:val="clear" w:pos="1080"/>
        <w:tab w:val="left" w:pos="1140"/>
        <w:tab w:val="left" w:pos="1360"/>
      </w:tabs>
      <w:spacing w:line="230" w:lineRule="exact"/>
    </w:pPr>
  </w:style>
  <w:style w:type="paragraph" w:customStyle="1" w:styleId="annexheading6">
    <w:name w:val="annexheading6"/>
    <w:basedOn w:val="Heading6"/>
    <w:next w:val="Normal"/>
    <w:pPr>
      <w:tabs>
        <w:tab w:val="clear" w:pos="1440"/>
        <w:tab w:val="left" w:pos="1140"/>
        <w:tab w:val="left" w:pos="1360"/>
      </w:tabs>
      <w:spacing w:line="230" w:lineRule="exact"/>
    </w:pPr>
  </w:style>
  <w:style w:type="paragraph" w:customStyle="1" w:styleId="ANNEX">
    <w:name w:val="ANNEX"/>
    <w:basedOn w:val="Normal"/>
    <w:next w:val="Normal"/>
    <w:pPr>
      <w:keepNext/>
      <w:pageBreakBefore/>
      <w:spacing w:after="760" w:line="-310" w:lineRule="auto"/>
      <w:jc w:val="center"/>
    </w:pPr>
    <w:rPr>
      <w:b/>
      <w:sz w:val="28"/>
    </w:rPr>
  </w:style>
  <w:style w:type="character" w:styleId="FootnoteReference">
    <w:name w:val="footnote reference"/>
    <w:semiHidden/>
    <w:rPr>
      <w:position w:val="6"/>
      <w:sz w:val="16"/>
      <w:vertAlign w:val="baseline"/>
    </w:rPr>
  </w:style>
  <w:style w:type="paragraph" w:customStyle="1" w:styleId="Bibliography1">
    <w:name w:val="Bibliography1"/>
    <w:basedOn w:val="Normal"/>
    <w:pPr>
      <w:tabs>
        <w:tab w:val="left" w:pos="660"/>
      </w:tabs>
      <w:ind w:left="658" w:hanging="658"/>
    </w:pPr>
  </w:style>
  <w:style w:type="paragraph" w:styleId="BodyText">
    <w:name w:val="Body Text"/>
    <w:basedOn w:val="Normal"/>
    <w:pPr>
      <w:spacing w:before="60" w:after="60" w:line="210" w:lineRule="atLeast"/>
    </w:pPr>
    <w:rPr>
      <w:sz w:val="18"/>
    </w:rPr>
  </w:style>
  <w:style w:type="paragraph" w:styleId="BodyText2">
    <w:name w:val="Body Text 2"/>
    <w:basedOn w:val="Normal"/>
    <w:pPr>
      <w:spacing w:before="60" w:after="60" w:line="190" w:lineRule="atLeast"/>
    </w:pPr>
    <w:rPr>
      <w:sz w:val="16"/>
    </w:rPr>
  </w:style>
  <w:style w:type="paragraph" w:styleId="BodyText3">
    <w:name w:val="Body Text 3"/>
    <w:basedOn w:val="Normal"/>
    <w:pPr>
      <w:spacing w:before="60" w:after="60" w:line="170" w:lineRule="atLeast"/>
    </w:pPr>
    <w:rPr>
      <w:sz w:val="14"/>
    </w:rPr>
  </w:style>
  <w:style w:type="paragraph" w:customStyle="1" w:styleId="Definition">
    <w:name w:val="Definition"/>
    <w:basedOn w:val="Normal"/>
    <w:next w:val="Normal"/>
  </w:style>
  <w:style w:type="character" w:customStyle="1" w:styleId="Defterms">
    <w:name w:val="Defterms"/>
    <w:rPr>
      <w:color w:val="auto"/>
    </w:rPr>
  </w:style>
  <w:style w:type="paragraph" w:customStyle="1" w:styleId="Example">
    <w:name w:val="Example"/>
    <w:basedOn w:val="Normal"/>
    <w:next w:val="Normal"/>
    <w:pPr>
      <w:tabs>
        <w:tab w:val="left" w:pos="1360"/>
      </w:tabs>
      <w:spacing w:line="210" w:lineRule="atLeast"/>
    </w:pPr>
    <w:rPr>
      <w:sz w:val="18"/>
    </w:rPr>
  </w:style>
  <w:style w:type="paragraph" w:customStyle="1" w:styleId="Figurefootnote">
    <w:name w:val="Figure footnote"/>
    <w:basedOn w:val="Normal"/>
    <w:pPr>
      <w:keepNext/>
      <w:tabs>
        <w:tab w:val="left" w:pos="340"/>
      </w:tabs>
      <w:spacing w:after="60" w:line="210" w:lineRule="atLeast"/>
    </w:pPr>
    <w:rPr>
      <w:sz w:val="18"/>
    </w:rPr>
  </w:style>
  <w:style w:type="paragraph" w:customStyle="1" w:styleId="Figuretitle">
    <w:name w:val="Figure title"/>
    <w:basedOn w:val="Normal"/>
    <w:next w:val="Normal"/>
    <w:pPr>
      <w:suppressAutoHyphens/>
      <w:spacing w:before="220" w:after="220"/>
      <w:jc w:val="center"/>
    </w:pPr>
    <w:rPr>
      <w:b/>
    </w:rPr>
  </w:style>
  <w:style w:type="paragraph" w:customStyle="1" w:styleId="Foreword">
    <w:name w:val="Foreword"/>
    <w:basedOn w:val="Normal"/>
    <w:next w:val="Normal"/>
    <w:rPr>
      <w:color w:val="0000FF"/>
    </w:rPr>
  </w:style>
  <w:style w:type="paragraph" w:customStyle="1" w:styleId="Formula">
    <w:name w:val="Formula"/>
    <w:basedOn w:val="Normal"/>
    <w:next w:val="Normal"/>
    <w:pPr>
      <w:tabs>
        <w:tab w:val="right" w:pos="9752"/>
      </w:tabs>
      <w:spacing w:after="220"/>
      <w:ind w:left="403"/>
      <w:jc w:val="left"/>
    </w:pPr>
  </w:style>
  <w:style w:type="paragraph" w:styleId="Index1">
    <w:name w:val="index 1"/>
    <w:basedOn w:val="Normal"/>
    <w:semiHidden/>
    <w:pPr>
      <w:spacing w:after="0" w:line="210" w:lineRule="atLeast"/>
      <w:ind w:left="340" w:hanging="340"/>
      <w:jc w:val="left"/>
    </w:pPr>
    <w:rPr>
      <w:b/>
      <w:sz w:val="18"/>
    </w:rPr>
  </w:style>
  <w:style w:type="paragraph" w:customStyle="1" w:styleId="Introduction">
    <w:name w:val="Introduction"/>
    <w:basedOn w:val="Normal"/>
    <w:next w:val="Normal"/>
    <w:pPr>
      <w:keepNext/>
      <w:pageBreakBefore/>
      <w:tabs>
        <w:tab w:val="left" w:pos="400"/>
      </w:tabs>
      <w:suppressAutoHyphens/>
      <w:spacing w:before="960" w:after="310" w:line="310" w:lineRule="exact"/>
      <w:jc w:val="left"/>
    </w:pPr>
    <w:rPr>
      <w:b/>
      <w:sz w:val="28"/>
    </w:rPr>
  </w:style>
  <w:style w:type="paragraph" w:styleId="ListNumber">
    <w:name w:val="List Number"/>
    <w:basedOn w:val="Normal"/>
    <w:qFormat/>
    <w:rsid w:val="003B7AF8"/>
    <w:pPr>
      <w:tabs>
        <w:tab w:val="left" w:pos="400"/>
      </w:tabs>
      <w:spacing w:after="120" w:line="240" w:lineRule="auto"/>
      <w:ind w:left="403" w:hanging="403"/>
      <w:jc w:val="left"/>
    </w:pPr>
  </w:style>
  <w:style w:type="paragraph" w:styleId="ListNumber2">
    <w:name w:val="List Number 2"/>
    <w:basedOn w:val="Normal"/>
    <w:pPr>
      <w:tabs>
        <w:tab w:val="left" w:pos="800"/>
      </w:tabs>
      <w:ind w:left="800" w:hanging="400"/>
    </w:pPr>
  </w:style>
  <w:style w:type="paragraph" w:styleId="ListNumber3">
    <w:name w:val="List Number 3"/>
    <w:basedOn w:val="Normal"/>
    <w:pPr>
      <w:tabs>
        <w:tab w:val="left" w:pos="1200"/>
      </w:tabs>
      <w:ind w:left="1200" w:hanging="400"/>
    </w:pPr>
  </w:style>
  <w:style w:type="paragraph" w:styleId="ListNumber4">
    <w:name w:val="List Number 4"/>
    <w:basedOn w:val="Normal"/>
    <w:pPr>
      <w:tabs>
        <w:tab w:val="left" w:pos="1600"/>
      </w:tabs>
      <w:ind w:left="1600" w:hanging="400"/>
    </w:pPr>
  </w:style>
  <w:style w:type="paragraph" w:styleId="ListContinue">
    <w:name w:val="List Continue"/>
    <w:basedOn w:val="Normal"/>
    <w:pPr>
      <w:tabs>
        <w:tab w:val="left" w:pos="400"/>
      </w:tabs>
      <w:ind w:left="400" w:hanging="400"/>
    </w:pPr>
  </w:style>
  <w:style w:type="paragraph" w:styleId="ListContinue2">
    <w:name w:val="List Continue 2"/>
    <w:basedOn w:val="ListContinue"/>
    <w:pPr>
      <w:tabs>
        <w:tab w:val="clear" w:pos="400"/>
        <w:tab w:val="left" w:pos="800"/>
      </w:tabs>
      <w:ind w:left="800"/>
    </w:pPr>
  </w:style>
  <w:style w:type="paragraph" w:styleId="ListContinue3">
    <w:name w:val="List Continue 3"/>
    <w:basedOn w:val="ListContinue"/>
    <w:pPr>
      <w:tabs>
        <w:tab w:val="clear" w:pos="400"/>
        <w:tab w:val="left" w:pos="1200"/>
      </w:tabs>
      <w:ind w:left="1200"/>
    </w:pPr>
  </w:style>
  <w:style w:type="paragraph" w:styleId="ListContinue4">
    <w:name w:val="List Continue 4"/>
    <w:basedOn w:val="ListContinue"/>
    <w:pPr>
      <w:tabs>
        <w:tab w:val="clear" w:pos="400"/>
        <w:tab w:val="left" w:pos="1600"/>
      </w:tabs>
      <w:ind w:left="1600"/>
    </w:pPr>
  </w:style>
  <w:style w:type="paragraph" w:customStyle="1" w:styleId="Note">
    <w:name w:val="Note"/>
    <w:basedOn w:val="Normal"/>
    <w:next w:val="Normal"/>
    <w:pPr>
      <w:tabs>
        <w:tab w:val="left" w:pos="960"/>
      </w:tabs>
      <w:spacing w:line="210" w:lineRule="atLeast"/>
    </w:pPr>
    <w:rPr>
      <w:sz w:val="18"/>
    </w:rPr>
  </w:style>
  <w:style w:type="paragraph" w:styleId="FootnoteText">
    <w:name w:val="footnote text"/>
    <w:basedOn w:val="Normal"/>
    <w:semiHidden/>
    <w:pPr>
      <w:tabs>
        <w:tab w:val="left" w:pos="340"/>
      </w:tabs>
      <w:spacing w:after="120" w:line="210" w:lineRule="atLeast"/>
    </w:pPr>
    <w:rPr>
      <w:sz w:val="18"/>
    </w:rPr>
  </w:style>
  <w:style w:type="character" w:styleId="PageNumber">
    <w:name w:val="page number"/>
    <w:basedOn w:val="DefaultParagraphFont"/>
  </w:style>
  <w:style w:type="paragraph" w:customStyle="1" w:styleId="p2">
    <w:name w:val="p2"/>
    <w:basedOn w:val="Normal"/>
    <w:next w:val="Normal"/>
    <w:pPr>
      <w:tabs>
        <w:tab w:val="left" w:pos="560"/>
      </w:tabs>
    </w:pPr>
  </w:style>
  <w:style w:type="paragraph" w:customStyle="1" w:styleId="p3">
    <w:name w:val="p3"/>
    <w:basedOn w:val="Normal"/>
    <w:next w:val="Normal"/>
    <w:pPr>
      <w:tabs>
        <w:tab w:val="left" w:pos="720"/>
      </w:tabs>
    </w:pPr>
  </w:style>
  <w:style w:type="paragraph" w:customStyle="1" w:styleId="p4">
    <w:name w:val="p4"/>
    <w:basedOn w:val="Normal"/>
    <w:next w:val="Normal"/>
    <w:pPr>
      <w:tabs>
        <w:tab w:val="left" w:pos="1100"/>
      </w:tabs>
    </w:pPr>
  </w:style>
  <w:style w:type="paragraph" w:customStyle="1" w:styleId="p5">
    <w:name w:val="p5"/>
    <w:basedOn w:val="Normal"/>
    <w:next w:val="Normal"/>
    <w:pPr>
      <w:tabs>
        <w:tab w:val="left" w:pos="1100"/>
      </w:tabs>
    </w:pPr>
  </w:style>
  <w:style w:type="paragraph" w:customStyle="1" w:styleId="p6">
    <w:name w:val="p6"/>
    <w:basedOn w:val="Normal"/>
    <w:next w:val="Normal"/>
    <w:pPr>
      <w:tabs>
        <w:tab w:val="left" w:pos="1440"/>
      </w:tabs>
    </w:pPr>
  </w:style>
  <w:style w:type="paragraph" w:styleId="Footer">
    <w:name w:val="footer"/>
    <w:basedOn w:val="Normal"/>
    <w:pPr>
      <w:spacing w:after="0" w:line="-220" w:lineRule="auto"/>
    </w:pPr>
  </w:style>
  <w:style w:type="paragraph" w:customStyle="1" w:styleId="RefNorm">
    <w:name w:val="RefNorm"/>
    <w:basedOn w:val="Normal"/>
    <w:next w:val="Normal"/>
  </w:style>
  <w:style w:type="paragraph" w:customStyle="1" w:styleId="Special">
    <w:name w:val="Special"/>
    <w:basedOn w:val="Normal"/>
    <w:next w:val="Normal"/>
    <w:autoRedefine/>
    <w:qFormat/>
    <w:rsid w:val="00CE119C"/>
    <w:pPr>
      <w:keepNext/>
      <w:spacing w:line="210" w:lineRule="atLeast"/>
      <w:jc w:val="right"/>
    </w:pPr>
    <w:rPr>
      <w:sz w:val="18"/>
    </w:rPr>
  </w:style>
  <w:style w:type="paragraph" w:customStyle="1" w:styleId="Tablefootnote">
    <w:name w:val="Table footnote"/>
    <w:basedOn w:val="Normal"/>
    <w:pPr>
      <w:tabs>
        <w:tab w:val="left" w:pos="340"/>
      </w:tabs>
      <w:spacing w:before="60" w:after="60" w:line="190" w:lineRule="atLeast"/>
    </w:pPr>
    <w:rPr>
      <w:sz w:val="16"/>
    </w:rPr>
  </w:style>
  <w:style w:type="paragraph" w:customStyle="1" w:styleId="Tabletitle">
    <w:name w:val="Table title"/>
    <w:basedOn w:val="Normal"/>
    <w:next w:val="Normal"/>
    <w:pPr>
      <w:keepNext/>
      <w:suppressAutoHyphens/>
      <w:spacing w:before="120" w:after="120" w:line="-230" w:lineRule="auto"/>
      <w:jc w:val="center"/>
    </w:pPr>
    <w:rPr>
      <w:b/>
    </w:rPr>
  </w:style>
  <w:style w:type="character" w:customStyle="1" w:styleId="TableFootNoteXref">
    <w:name w:val="TableFootNoteXref"/>
    <w:qFormat/>
    <w:rsid w:val="00222685"/>
    <w:rPr>
      <w:noProof/>
      <w:position w:val="6"/>
      <w:sz w:val="18"/>
      <w:lang w:val="fr-FR"/>
    </w:rPr>
  </w:style>
  <w:style w:type="paragraph" w:customStyle="1" w:styleId="Terms">
    <w:name w:val="Term(s)"/>
    <w:basedOn w:val="Normal"/>
    <w:next w:val="Definition"/>
    <w:pPr>
      <w:keepNext/>
      <w:suppressAutoHyphens/>
      <w:spacing w:after="0"/>
      <w:jc w:val="left"/>
    </w:pPr>
    <w:rPr>
      <w:b/>
    </w:rPr>
  </w:style>
  <w:style w:type="paragraph" w:customStyle="1" w:styleId="TermNum">
    <w:name w:val="TermNum"/>
    <w:basedOn w:val="Normal"/>
    <w:next w:val="Terms"/>
    <w:pPr>
      <w:keepNext/>
      <w:spacing w:after="0"/>
    </w:pPr>
    <w:rPr>
      <w:b/>
    </w:rPr>
  </w:style>
  <w:style w:type="paragraph" w:styleId="IndexHeading">
    <w:name w:val="index heading"/>
    <w:basedOn w:val="Normal"/>
    <w:next w:val="Index1"/>
    <w:semiHidden/>
    <w:pPr>
      <w:keepNext/>
      <w:spacing w:before="480" w:after="210"/>
      <w:jc w:val="center"/>
    </w:pPr>
  </w:style>
  <w:style w:type="paragraph" w:styleId="TOC1">
    <w:name w:val="toc 1"/>
    <w:basedOn w:val="Normal"/>
    <w:next w:val="Normal"/>
    <w:uiPriority w:val="39"/>
    <w:pPr>
      <w:tabs>
        <w:tab w:val="left" w:pos="720"/>
        <w:tab w:val="right" w:leader="dot" w:pos="9752"/>
      </w:tabs>
      <w:suppressAutoHyphens/>
      <w:spacing w:before="120" w:after="0"/>
      <w:ind w:left="720" w:right="500" w:hanging="720"/>
      <w:jc w:val="left"/>
    </w:pPr>
    <w:rPr>
      <w:b/>
      <w:noProof/>
    </w:rPr>
  </w:style>
  <w:style w:type="paragraph" w:styleId="TOC2">
    <w:name w:val="toc 2"/>
    <w:basedOn w:val="TOC1"/>
    <w:next w:val="Normal"/>
    <w:uiPriority w:val="39"/>
    <w:pPr>
      <w:spacing w:before="0"/>
    </w:pPr>
  </w:style>
  <w:style w:type="paragraph" w:styleId="TOC3">
    <w:name w:val="toc 3"/>
    <w:basedOn w:val="TOC2"/>
    <w:next w:val="Normal"/>
    <w:uiPriority w:val="39"/>
  </w:style>
  <w:style w:type="paragraph" w:styleId="TOC4">
    <w:name w:val="toc 4"/>
    <w:basedOn w:val="TOC2"/>
    <w:next w:val="Normal"/>
    <w:semiHidden/>
    <w:pPr>
      <w:tabs>
        <w:tab w:val="clear" w:pos="720"/>
        <w:tab w:val="left" w:pos="1140"/>
      </w:tabs>
      <w:ind w:left="1140" w:hanging="1140"/>
    </w:pPr>
  </w:style>
  <w:style w:type="paragraph" w:styleId="TOC5">
    <w:name w:val="toc 5"/>
    <w:basedOn w:val="TOC4"/>
    <w:next w:val="Normal"/>
    <w:semiHidden/>
  </w:style>
  <w:style w:type="paragraph" w:styleId="TOC6">
    <w:name w:val="toc 6"/>
    <w:basedOn w:val="TOC4"/>
    <w:next w:val="Normal"/>
    <w:semiHidden/>
    <w:pPr>
      <w:tabs>
        <w:tab w:val="clear" w:pos="1140"/>
        <w:tab w:val="left" w:pos="1440"/>
      </w:tabs>
      <w:ind w:left="1440" w:hanging="1440"/>
    </w:pPr>
  </w:style>
  <w:style w:type="paragraph" w:styleId="TOC9">
    <w:name w:val="toc 9"/>
    <w:basedOn w:val="TOC1"/>
    <w:next w:val="Normal"/>
    <w:semiHidden/>
    <w:pPr>
      <w:tabs>
        <w:tab w:val="clear" w:pos="720"/>
      </w:tabs>
      <w:ind w:left="0" w:firstLine="0"/>
    </w:pPr>
  </w:style>
  <w:style w:type="paragraph" w:customStyle="1" w:styleId="zzBiblio">
    <w:name w:val="zzBiblio"/>
    <w:basedOn w:val="Normal"/>
    <w:next w:val="Bibliography1"/>
    <w:pPr>
      <w:pageBreakBefore/>
      <w:spacing w:after="760" w:line="-310" w:lineRule="auto"/>
      <w:jc w:val="center"/>
    </w:pPr>
    <w:rPr>
      <w:b/>
      <w:sz w:val="28"/>
    </w:rPr>
  </w:style>
  <w:style w:type="paragraph" w:customStyle="1" w:styleId="zzContents">
    <w:name w:val="zzContents"/>
    <w:basedOn w:val="Introduction"/>
    <w:next w:val="TOC1"/>
  </w:style>
  <w:style w:type="paragraph" w:customStyle="1" w:styleId="zzCopyright">
    <w:name w:val="zzCopyright"/>
    <w:basedOn w:val="Normal"/>
    <w:next w:val="Normal"/>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paragraph" w:customStyle="1" w:styleId="zzCover">
    <w:name w:val="zzCover"/>
    <w:basedOn w:val="Normal"/>
    <w:pPr>
      <w:spacing w:after="220"/>
      <w:jc w:val="right"/>
    </w:pPr>
    <w:rPr>
      <w:b/>
      <w:color w:val="000000"/>
      <w:sz w:val="24"/>
    </w:rPr>
  </w:style>
  <w:style w:type="paragraph" w:customStyle="1" w:styleId="zzForeword">
    <w:name w:val="zzForeword"/>
    <w:basedOn w:val="Introduction"/>
    <w:next w:val="Normal"/>
    <w:pPr>
      <w:tabs>
        <w:tab w:val="clear" w:pos="400"/>
      </w:tabs>
    </w:pPr>
    <w:rPr>
      <w:color w:val="0000FF"/>
    </w:rPr>
  </w:style>
  <w:style w:type="paragraph" w:customStyle="1" w:styleId="zzHelp">
    <w:name w:val="zzHelp"/>
    <w:basedOn w:val="Normal"/>
    <w:autoRedefine/>
    <w:qFormat/>
    <w:rsid w:val="00FE4597"/>
    <w:rPr>
      <w:b/>
      <w:color w:val="0070C0"/>
      <w:sz w:val="28"/>
    </w:rPr>
  </w:style>
  <w:style w:type="paragraph" w:customStyle="1" w:styleId="zzIndex">
    <w:name w:val="zzIndex"/>
    <w:basedOn w:val="zzBiblio"/>
    <w:next w:val="IndexHeading"/>
    <w:pPr>
      <w:spacing w:line="310" w:lineRule="exact"/>
    </w:pPr>
  </w:style>
  <w:style w:type="paragraph" w:customStyle="1" w:styleId="zzSTDTitle">
    <w:name w:val="zzSTDTitle"/>
    <w:basedOn w:val="Normal"/>
    <w:next w:val="Normal"/>
    <w:pPr>
      <w:suppressAutoHyphens/>
      <w:spacing w:before="400" w:after="760" w:line="-350" w:lineRule="auto"/>
      <w:jc w:val="left"/>
    </w:pPr>
    <w:rPr>
      <w:b/>
      <w:color w:val="0000FF"/>
      <w:sz w:val="32"/>
    </w:rPr>
  </w:style>
  <w:style w:type="character" w:customStyle="1" w:styleId="ExtXref">
    <w:name w:val="ExtXref"/>
    <w:rPr>
      <w:color w:val="auto"/>
    </w:rPr>
  </w:style>
  <w:style w:type="paragraph" w:customStyle="1" w:styleId="BodyText4">
    <w:name w:val="Body Text 4"/>
    <w:basedOn w:val="Normal"/>
    <w:pPr>
      <w:spacing w:before="60" w:after="60"/>
    </w:pPr>
  </w:style>
  <w:style w:type="paragraph" w:customStyle="1" w:styleId="dl">
    <w:name w:val="dl"/>
    <w:basedOn w:val="Normal"/>
    <w:pPr>
      <w:ind w:left="800" w:hanging="400"/>
    </w:pPr>
  </w:style>
  <w:style w:type="character" w:customStyle="1" w:styleId="MTEquationSection">
    <w:name w:val="MTEquationSection"/>
    <w:rPr>
      <w:vanish/>
      <w:color w:val="FF0000"/>
    </w:rPr>
  </w:style>
  <w:style w:type="paragraph" w:customStyle="1" w:styleId="Tabletext9">
    <w:name w:val="Table text (9)"/>
    <w:basedOn w:val="Normal"/>
    <w:pPr>
      <w:spacing w:before="60" w:after="60" w:line="210" w:lineRule="atLeast"/>
    </w:pPr>
    <w:rPr>
      <w:sz w:val="18"/>
    </w:r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character" w:styleId="Hyperlink">
    <w:name w:val="Hyperlink"/>
    <w:uiPriority w:val="99"/>
    <w:rPr>
      <w:color w:val="0000FF"/>
      <w:u w:val="single"/>
    </w:rPr>
  </w:style>
  <w:style w:type="paragraph" w:customStyle="1" w:styleId="Tabletext8">
    <w:name w:val="Table text (8)"/>
    <w:basedOn w:val="Tabletext9"/>
    <w:pPr>
      <w:spacing w:line="190" w:lineRule="atLeast"/>
    </w:pPr>
    <w:rPr>
      <w:sz w:val="16"/>
    </w:rPr>
  </w:style>
  <w:style w:type="paragraph" w:customStyle="1" w:styleId="Tabletext7">
    <w:name w:val="Table text (7)"/>
    <w:basedOn w:val="Tabletext9"/>
    <w:pPr>
      <w:spacing w:line="170" w:lineRule="atLeast"/>
    </w:pPr>
    <w:rPr>
      <w:sz w:val="14"/>
    </w:rPr>
  </w:style>
  <w:style w:type="paragraph" w:customStyle="1" w:styleId="Tabletext10">
    <w:name w:val="Table text (10)"/>
    <w:basedOn w:val="Tabletext9"/>
    <w:pPr>
      <w:spacing w:line="230" w:lineRule="atLeast"/>
    </w:pPr>
    <w:rPr>
      <w:sz w:val="20"/>
    </w:rPr>
  </w:style>
  <w:style w:type="paragraph" w:styleId="BodyTextIndent3">
    <w:name w:val="Body Text Indent 3"/>
    <w:basedOn w:val="Normal"/>
    <w:pPr>
      <w:spacing w:after="0" w:line="225" w:lineRule="exact"/>
      <w:ind w:left="720"/>
    </w:pPr>
    <w:rPr>
      <w:rFonts w:ascii="Times New Roman" w:hAnsi="Times New Roman"/>
      <w:sz w:val="24"/>
    </w:rPr>
  </w:style>
  <w:style w:type="paragraph" w:customStyle="1" w:styleId="certmark">
    <w:name w:val="certmark"/>
    <w:basedOn w:val="Normal"/>
    <w:pPr>
      <w:pageBreakBefore/>
      <w:spacing w:before="360" w:after="600" w:line="240" w:lineRule="auto"/>
      <w:jc w:val="center"/>
    </w:pPr>
    <w:rPr>
      <w:b/>
      <w:sz w:val="24"/>
    </w:rPr>
  </w:style>
  <w:style w:type="paragraph" w:styleId="BalloonText">
    <w:name w:val="Balloon Text"/>
    <w:basedOn w:val="Normal"/>
    <w:link w:val="BalloonTextChar"/>
    <w:rsid w:val="00223D9C"/>
    <w:pPr>
      <w:spacing w:after="0" w:line="240" w:lineRule="auto"/>
    </w:pPr>
    <w:rPr>
      <w:rFonts w:ascii="Segoe UI" w:hAnsi="Segoe UI" w:cs="Segoe UI"/>
      <w:sz w:val="18"/>
      <w:szCs w:val="18"/>
    </w:rPr>
  </w:style>
  <w:style w:type="character" w:customStyle="1" w:styleId="BalloonTextChar">
    <w:name w:val="Balloon Text Char"/>
    <w:link w:val="BalloonText"/>
    <w:rsid w:val="00223D9C"/>
    <w:rPr>
      <w:rFonts w:ascii="Segoe UI" w:hAnsi="Segoe UI" w:cs="Segoe UI"/>
      <w:sz w:val="18"/>
      <w:szCs w:val="18"/>
      <w:lang w:eastAsia="en-US"/>
    </w:rPr>
  </w:style>
  <w:style w:type="paragraph" w:customStyle="1" w:styleId="Default">
    <w:name w:val="Default"/>
    <w:rsid w:val="008E5115"/>
    <w:pPr>
      <w:autoSpaceDE w:val="0"/>
      <w:autoSpaceDN w:val="0"/>
      <w:adjustRightInd w:val="0"/>
    </w:pPr>
    <w:rPr>
      <w:rFonts w:ascii="Arial" w:hAnsi="Arial" w:cs="Arial"/>
      <w:color w:val="000000"/>
      <w:sz w:val="24"/>
      <w:szCs w:val="24"/>
    </w:rPr>
  </w:style>
  <w:style w:type="table" w:styleId="TableGrid">
    <w:name w:val="Table Grid"/>
    <w:basedOn w:val="TableNormal"/>
    <w:rsid w:val="009044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verPageHeader">
    <w:name w:val="CoverPageHeader"/>
    <w:basedOn w:val="Normal"/>
    <w:link w:val="CoverPageHeaderChar"/>
    <w:autoRedefine/>
    <w:qFormat/>
    <w:rsid w:val="00261049"/>
    <w:pPr>
      <w:tabs>
        <w:tab w:val="left" w:pos="709"/>
        <w:tab w:val="left" w:pos="1701"/>
        <w:tab w:val="left" w:pos="4680"/>
        <w:tab w:val="left" w:pos="4980"/>
      </w:tabs>
      <w:spacing w:before="480"/>
      <w:jc w:val="left"/>
    </w:pPr>
    <w:rPr>
      <w:rFonts w:cs="Arial"/>
      <w:b/>
      <w:sz w:val="36"/>
      <w:szCs w:val="36"/>
    </w:rPr>
  </w:style>
  <w:style w:type="character" w:customStyle="1" w:styleId="CoverKSNumber">
    <w:name w:val="CoverKSNumber"/>
    <w:basedOn w:val="DefaultParagraphFont"/>
    <w:uiPriority w:val="1"/>
    <w:qFormat/>
    <w:rsid w:val="00673549"/>
    <w:rPr>
      <w:rFonts w:ascii="Arial" w:hAnsi="Arial"/>
      <w:b/>
      <w:sz w:val="28"/>
      <w:szCs w:val="28"/>
    </w:rPr>
  </w:style>
  <w:style w:type="character" w:customStyle="1" w:styleId="CoverPageHeaderChar">
    <w:name w:val="CoverPageHeader Char"/>
    <w:basedOn w:val="DefaultParagraphFont"/>
    <w:link w:val="CoverPageHeader"/>
    <w:rsid w:val="00261049"/>
    <w:rPr>
      <w:rFonts w:ascii="Arial" w:hAnsi="Arial" w:cs="Arial"/>
      <w:b/>
      <w:sz w:val="36"/>
      <w:szCs w:val="36"/>
      <w:lang w:eastAsia="en-US"/>
    </w:rPr>
  </w:style>
  <w:style w:type="paragraph" w:customStyle="1" w:styleId="KSNumberOddpages">
    <w:name w:val="KSNumber Odd pages"/>
    <w:basedOn w:val="Header"/>
    <w:autoRedefine/>
    <w:qFormat/>
    <w:rsid w:val="001137D5"/>
    <w:pPr>
      <w:spacing w:before="480" w:after="240" w:line="240" w:lineRule="auto"/>
      <w:jc w:val="right"/>
    </w:pPr>
  </w:style>
  <w:style w:type="paragraph" w:customStyle="1" w:styleId="Style1">
    <w:name w:val="Style1"/>
    <w:basedOn w:val="CoverPageHeader"/>
    <w:next w:val="KSNumberOddpages"/>
    <w:qFormat/>
    <w:rsid w:val="004C66DD"/>
  </w:style>
  <w:style w:type="paragraph" w:customStyle="1" w:styleId="ICS">
    <w:name w:val="ICS"/>
    <w:basedOn w:val="Header"/>
    <w:qFormat/>
    <w:rsid w:val="00511DD3"/>
    <w:pPr>
      <w:spacing w:after="600" w:line="240" w:lineRule="auto"/>
      <w:jc w:val="right"/>
    </w:pPr>
    <w:rPr>
      <w:b w:val="0"/>
      <w:sz w:val="24"/>
    </w:rPr>
  </w:style>
  <w:style w:type="paragraph" w:customStyle="1" w:styleId="Edition">
    <w:name w:val="Edition"/>
    <w:basedOn w:val="Header"/>
    <w:qFormat/>
    <w:rsid w:val="00511DD3"/>
    <w:pPr>
      <w:spacing w:after="240" w:line="240" w:lineRule="auto"/>
      <w:jc w:val="right"/>
    </w:pPr>
    <w:rPr>
      <w:sz w:val="20"/>
    </w:rPr>
  </w:style>
  <w:style w:type="paragraph" w:customStyle="1" w:styleId="MainCoverTitle">
    <w:name w:val="MainCoverTitle"/>
    <w:basedOn w:val="Normal"/>
    <w:qFormat/>
    <w:rsid w:val="00143C91"/>
    <w:pPr>
      <w:spacing w:before="1440" w:after="400" w:line="240" w:lineRule="auto"/>
      <w:jc w:val="left"/>
    </w:pPr>
    <w:rPr>
      <w:b/>
      <w:bCs/>
      <w:color w:val="000000" w:themeColor="text1"/>
      <w:sz w:val="44"/>
      <w:szCs w:val="32"/>
    </w:rPr>
  </w:style>
  <w:style w:type="paragraph" w:customStyle="1" w:styleId="PartNumber">
    <w:name w:val="Part Number"/>
    <w:basedOn w:val="Normal"/>
    <w:qFormat/>
    <w:rsid w:val="00F26F70"/>
    <w:pPr>
      <w:spacing w:before="240" w:line="240" w:lineRule="auto"/>
      <w:jc w:val="left"/>
    </w:pPr>
    <w:rPr>
      <w:bCs/>
      <w:sz w:val="36"/>
      <w:szCs w:val="32"/>
    </w:rPr>
  </w:style>
  <w:style w:type="paragraph" w:customStyle="1" w:styleId="PartTitle">
    <w:name w:val="PartTitle"/>
    <w:basedOn w:val="Normal"/>
    <w:qFormat/>
    <w:rsid w:val="00143C91"/>
    <w:pPr>
      <w:spacing w:after="2160" w:line="240" w:lineRule="auto"/>
      <w:jc w:val="left"/>
    </w:pPr>
    <w:rPr>
      <w:b/>
      <w:bCs/>
      <w:color w:val="000000" w:themeColor="text1"/>
      <w:sz w:val="36"/>
      <w:szCs w:val="32"/>
    </w:rPr>
  </w:style>
  <w:style w:type="paragraph" w:customStyle="1" w:styleId="Coverlogo">
    <w:name w:val="Coverlogo"/>
    <w:basedOn w:val="Special"/>
    <w:qFormat/>
    <w:rsid w:val="00143C91"/>
    <w:pPr>
      <w:spacing w:before="480" w:after="120" w:line="240" w:lineRule="auto"/>
      <w:jc w:val="center"/>
    </w:pPr>
    <w:rPr>
      <w:rFonts w:cs="Arial"/>
      <w:noProof/>
      <w:lang w:eastAsia="en-GB"/>
    </w:rPr>
  </w:style>
  <w:style w:type="paragraph" w:customStyle="1" w:styleId="Coverfooter">
    <w:name w:val="Coverfooter"/>
    <w:basedOn w:val="Footer"/>
    <w:autoRedefine/>
    <w:qFormat/>
    <w:rsid w:val="00143C91"/>
    <w:pPr>
      <w:spacing w:before="120" w:after="120" w:line="240" w:lineRule="auto"/>
      <w:jc w:val="center"/>
    </w:pPr>
    <w:rPr>
      <w:sz w:val="18"/>
      <w:lang w:val="en-US"/>
    </w:rPr>
  </w:style>
  <w:style w:type="table" w:customStyle="1" w:styleId="coverheadertable">
    <w:name w:val="coverheadertable"/>
    <w:basedOn w:val="TableNormal"/>
    <w:uiPriority w:val="99"/>
    <w:rsid w:val="00261049"/>
    <w:tblPr/>
    <w:tcPr>
      <w:tcMar>
        <w:top w:w="851" w:type="dxa"/>
      </w:tcMar>
    </w:tcPr>
  </w:style>
  <w:style w:type="paragraph" w:customStyle="1" w:styleId="KSNumberevenpages">
    <w:name w:val="KSNumber even pages"/>
    <w:basedOn w:val="KSNumberOddpages"/>
    <w:autoRedefine/>
    <w:qFormat/>
    <w:rsid w:val="008960C4"/>
    <w:pPr>
      <w:contextualSpacing/>
      <w:jc w:val="left"/>
    </w:pPr>
  </w:style>
  <w:style w:type="paragraph" w:customStyle="1" w:styleId="secretariat-KEBS">
    <w:name w:val="secretariat-KEBS"/>
    <w:basedOn w:val="ListNumber"/>
    <w:qFormat/>
    <w:rsid w:val="00635C33"/>
    <w:pPr>
      <w:spacing w:after="1320"/>
    </w:pPr>
    <w:rPr>
      <w:lang w:val="en-US"/>
    </w:rPr>
  </w:style>
  <w:style w:type="paragraph" w:customStyle="1" w:styleId="KEBSCopyright2">
    <w:name w:val="KEBSCopyright2"/>
    <w:basedOn w:val="Normal"/>
    <w:qFormat/>
    <w:rsid w:val="005B7602"/>
    <w:pPr>
      <w:spacing w:line="240" w:lineRule="auto"/>
    </w:pPr>
    <w:rPr>
      <w:i/>
      <w:sz w:val="16"/>
    </w:rPr>
  </w:style>
  <w:style w:type="paragraph" w:customStyle="1" w:styleId="KEBScopyright1">
    <w:name w:val="KEBScopyright1"/>
    <w:basedOn w:val="Normal"/>
    <w:autoRedefine/>
    <w:qFormat/>
    <w:rsid w:val="00635E6D"/>
    <w:pPr>
      <w:spacing w:before="240"/>
      <w:jc w:val="center"/>
    </w:pPr>
    <w:rPr>
      <w:i/>
    </w:rPr>
  </w:style>
  <w:style w:type="character" w:customStyle="1" w:styleId="timeline-header-byline">
    <w:name w:val="timeline-header-byline"/>
    <w:basedOn w:val="DefaultParagraphFont"/>
    <w:rsid w:val="00FA1D94"/>
  </w:style>
  <w:style w:type="paragraph" w:customStyle="1" w:styleId="Address">
    <w:name w:val="Address"/>
    <w:basedOn w:val="PartTitle"/>
    <w:qFormat/>
    <w:rsid w:val="00A66763"/>
    <w:pPr>
      <w:spacing w:after="120"/>
    </w:pPr>
    <w:rPr>
      <w:b w:val="0"/>
      <w:sz w:val="28"/>
    </w:rPr>
  </w:style>
  <w:style w:type="table" w:customStyle="1" w:styleId="tableAddress">
    <w:name w:val="tableAddress"/>
    <w:basedOn w:val="TableNormal"/>
    <w:uiPriority w:val="99"/>
    <w:rsid w:val="009C6662"/>
    <w:pPr>
      <w:spacing w:before="720"/>
    </w:pPr>
    <w:rPr>
      <w:rFonts w:ascii="Arial" w:hAnsi="Arial"/>
      <w:sz w:val="18"/>
    </w:rPr>
    <w:tblPr/>
    <w:tcPr>
      <w:vAlign w:val="center"/>
    </w:tcPr>
  </w:style>
  <w:style w:type="paragraph" w:customStyle="1" w:styleId="halfcoverpageTitle">
    <w:name w:val="halfcoverpageTitle"/>
    <w:basedOn w:val="Normal"/>
    <w:autoRedefine/>
    <w:qFormat/>
    <w:rsid w:val="00974451"/>
    <w:pPr>
      <w:spacing w:before="1920" w:after="600" w:line="240" w:lineRule="auto"/>
      <w:jc w:val="left"/>
    </w:pPr>
    <w:rPr>
      <w:b/>
      <w:sz w:val="44"/>
    </w:rPr>
  </w:style>
  <w:style w:type="character" w:customStyle="1" w:styleId="Heading2Char">
    <w:name w:val="Heading 2 Char"/>
    <w:basedOn w:val="DefaultParagraphFont"/>
    <w:link w:val="Heading2"/>
    <w:rsid w:val="00092E6F"/>
    <w:rPr>
      <w:rFonts w:ascii="Arial" w:hAnsi="Arial"/>
      <w:b/>
      <w:sz w:val="22"/>
      <w:lang w:eastAsia="en-US"/>
    </w:rPr>
  </w:style>
  <w:style w:type="paragraph" w:styleId="ListParagraph">
    <w:name w:val="List Paragraph"/>
    <w:basedOn w:val="Normal"/>
    <w:uiPriority w:val="34"/>
    <w:qFormat/>
    <w:rsid w:val="00092E6F"/>
    <w:pPr>
      <w:ind w:left="720"/>
      <w:contextualSpacing/>
    </w:pPr>
  </w:style>
  <w:style w:type="paragraph" w:customStyle="1" w:styleId="introductionTitle">
    <w:name w:val="introductionTitle"/>
    <w:basedOn w:val="zzHelp"/>
    <w:autoRedefine/>
    <w:qFormat/>
    <w:rsid w:val="00FE4597"/>
  </w:style>
  <w:style w:type="paragraph" w:customStyle="1" w:styleId="HelpNotes">
    <w:name w:val="HelpNotes"/>
    <w:basedOn w:val="zzHelp"/>
    <w:qFormat/>
    <w:rsid w:val="00FE4597"/>
    <w:pPr>
      <w:jc w:val="left"/>
    </w:pPr>
    <w:rPr>
      <w:b w:val="0"/>
      <w:sz w:val="20"/>
    </w:rPr>
  </w:style>
  <w:style w:type="paragraph" w:customStyle="1" w:styleId="standardTitle">
    <w:name w:val="standardTitle"/>
    <w:basedOn w:val="zzSTDTitle"/>
    <w:qFormat/>
    <w:rsid w:val="00047290"/>
    <w:pPr>
      <w:spacing w:before="240" w:after="240" w:line="240" w:lineRule="auto"/>
    </w:pPr>
    <w:rPr>
      <w:color w:val="FF0000"/>
      <w:sz w:val="28"/>
    </w:rPr>
  </w:style>
  <w:style w:type="paragraph" w:customStyle="1" w:styleId="TCRep">
    <w:name w:val="TCRep"/>
    <w:basedOn w:val="Header"/>
    <w:autoRedefine/>
    <w:qFormat/>
    <w:rsid w:val="00F253F4"/>
    <w:pPr>
      <w:spacing w:line="360" w:lineRule="auto"/>
      <w:jc w:val="left"/>
    </w:pPr>
    <w:rPr>
      <w:sz w:val="24"/>
    </w:rPr>
  </w:style>
  <w:style w:type="paragraph" w:customStyle="1" w:styleId="revisionKS">
    <w:name w:val="revisionKS"/>
    <w:basedOn w:val="Header"/>
    <w:qFormat/>
    <w:rsid w:val="00635C33"/>
    <w:pPr>
      <w:spacing w:before="1320"/>
      <w:jc w:val="center"/>
    </w:pPr>
    <w:rPr>
      <w:lang w:val="en-US"/>
    </w:rPr>
  </w:style>
  <w:style w:type="character" w:customStyle="1" w:styleId="Heading1Char">
    <w:name w:val="Heading 1 Char"/>
    <w:basedOn w:val="DefaultParagraphFont"/>
    <w:link w:val="Heading1"/>
    <w:rsid w:val="00383F09"/>
    <w:rPr>
      <w:rFonts w:ascii="Arial" w:eastAsiaTheme="majorEastAsia" w:hAnsi="Arial" w:cstheme="majorBidi"/>
      <w:b/>
      <w:color w:val="2E74B5" w:themeColor="accent1" w:themeShade="BF"/>
      <w:sz w:val="28"/>
      <w:szCs w:val="32"/>
      <w:lang w:eastAsia="en-US"/>
    </w:rPr>
  </w:style>
  <w:style w:type="paragraph" w:customStyle="1" w:styleId="ListNumberbullets">
    <w:name w:val="List Number bullets"/>
    <w:basedOn w:val="ListNumber"/>
    <w:qFormat/>
    <w:rsid w:val="00294092"/>
    <w:pPr>
      <w:numPr>
        <w:numId w:val="35"/>
      </w:numPr>
      <w:spacing w:after="240"/>
      <w:ind w:left="806" w:hanging="403"/>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5683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2.xml"/><Relationship Id="rId26" Type="http://schemas.openxmlformats.org/officeDocument/2006/relationships/image" Target="media/image8.wmf"/><Relationship Id="rId3" Type="http://schemas.openxmlformats.org/officeDocument/2006/relationships/customXml" Target="../customXml/item3.xml"/><Relationship Id="rId21" Type="http://schemas.openxmlformats.org/officeDocument/2006/relationships/footer" Target="footer3.xm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6.png"/><Relationship Id="rId25" Type="http://schemas.openxmlformats.org/officeDocument/2006/relationships/image" Target="media/image7.wmf"/><Relationship Id="rId33" Type="http://schemas.openxmlformats.org/officeDocument/2006/relationships/footer" Target="footer7.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2.xml"/><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24" Type="http://schemas.openxmlformats.org/officeDocument/2006/relationships/header" Target="header5.xml"/><Relationship Id="rId32" Type="http://schemas.openxmlformats.org/officeDocument/2006/relationships/header" Target="header8.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footer" Target="footer4.xml"/><Relationship Id="rId28" Type="http://schemas.openxmlformats.org/officeDocument/2006/relationships/header" Target="header6.xml"/><Relationship Id="rId10" Type="http://schemas.openxmlformats.org/officeDocument/2006/relationships/endnotes" Target="endnotes.xml"/><Relationship Id="rId19" Type="http://schemas.openxmlformats.org/officeDocument/2006/relationships/header" Target="header3.xml"/><Relationship Id="rId31" Type="http://schemas.openxmlformats.org/officeDocument/2006/relationships/header" Target="header7.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eader" Target="header4.xml"/><Relationship Id="rId27" Type="http://schemas.openxmlformats.org/officeDocument/2006/relationships/oleObject" Target="embeddings/oleObject1.bin"/><Relationship Id="rId30" Type="http://schemas.openxmlformats.org/officeDocument/2006/relationships/footer" Target="footer6.xml"/><Relationship Id="rId35" Type="http://schemas.openxmlformats.org/officeDocument/2006/relationships/theme" Target="theme/theme1.xml"/><Relationship Id="rId8"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EF1F44B946DBF4481AB2B3FEC1C4A5C" ma:contentTypeVersion="11" ma:contentTypeDescription="Create a new document." ma:contentTypeScope="" ma:versionID="6402a238905ac63269564976b93e57a0">
  <xsd:schema xmlns:xsd="http://www.w3.org/2001/XMLSchema" xmlns:xs="http://www.w3.org/2001/XMLSchema" xmlns:p="http://schemas.microsoft.com/office/2006/metadata/properties" xmlns:ns2="bc431d90-5eda-42c4-b02d-8a845f1c2628" xmlns:ns3="98951653-b0fc-41cc-ad3b-f90c299203ba" targetNamespace="http://schemas.microsoft.com/office/2006/metadata/properties" ma:root="true" ma:fieldsID="f3a12d60f2a8575c7bb60cac8c49e0c7" ns2:_="" ns3:_="">
    <xsd:import namespace="bc431d90-5eda-42c4-b02d-8a845f1c2628"/>
    <xsd:import namespace="98951653-b0fc-41cc-ad3b-f90c299203b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431d90-5eda-42c4-b02d-8a845f1c262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8951653-b0fc-41cc-ad3b-f90c299203b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25DE01E-E564-4876-B0F0-833C9823E0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431d90-5eda-42c4-b02d-8a845f1c2628"/>
    <ds:schemaRef ds:uri="98951653-b0fc-41cc-ad3b-f90c299203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D5F4144-7D0C-45A8-9EE3-E801F889A51B}">
  <ds:schemaRefs>
    <ds:schemaRef ds:uri="http://schemas.openxmlformats.org/officeDocument/2006/bibliography"/>
  </ds:schemaRefs>
</ds:datastoreItem>
</file>

<file path=customXml/itemProps3.xml><?xml version="1.0" encoding="utf-8"?>
<ds:datastoreItem xmlns:ds="http://schemas.openxmlformats.org/officeDocument/2006/customXml" ds:itemID="{6DF429E2-7E5D-4110-A964-C1FA0414F1F8}">
  <ds:schemaRefs>
    <ds:schemaRef ds:uri="http://schemas.microsoft.com/sharepoint/v3/contenttype/forms"/>
  </ds:schemaRefs>
</ds:datastoreItem>
</file>

<file path=customXml/itemProps4.xml><?xml version="1.0" encoding="utf-8"?>
<ds:datastoreItem xmlns:ds="http://schemas.openxmlformats.org/officeDocument/2006/customXml" ds:itemID="{F611A9C5-6183-4E39-994F-8F4F118A28F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5006</Words>
  <Characters>28540</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Kenya Bureau of Standards Template</vt:lpstr>
    </vt:vector>
  </TitlesOfParts>
  <Company/>
  <LinksUpToDate>false</LinksUpToDate>
  <CharactersWithSpaces>33480</CharactersWithSpaces>
  <SharedDoc>false</SharedDoc>
  <HLinks>
    <vt:vector size="138" baseType="variant">
      <vt:variant>
        <vt:i4>3080201</vt:i4>
      </vt:variant>
      <vt:variant>
        <vt:i4>131</vt:i4>
      </vt:variant>
      <vt:variant>
        <vt:i4>0</vt:i4>
      </vt:variant>
      <vt:variant>
        <vt:i4>5</vt:i4>
      </vt:variant>
      <vt:variant>
        <vt:lpwstr/>
      </vt:variant>
      <vt:variant>
        <vt:lpwstr>_Toc9996979</vt:lpwstr>
      </vt:variant>
      <vt:variant>
        <vt:i4>3080201</vt:i4>
      </vt:variant>
      <vt:variant>
        <vt:i4>125</vt:i4>
      </vt:variant>
      <vt:variant>
        <vt:i4>0</vt:i4>
      </vt:variant>
      <vt:variant>
        <vt:i4>5</vt:i4>
      </vt:variant>
      <vt:variant>
        <vt:lpwstr/>
      </vt:variant>
      <vt:variant>
        <vt:lpwstr>_Toc9996978</vt:lpwstr>
      </vt:variant>
      <vt:variant>
        <vt:i4>3080201</vt:i4>
      </vt:variant>
      <vt:variant>
        <vt:i4>119</vt:i4>
      </vt:variant>
      <vt:variant>
        <vt:i4>0</vt:i4>
      </vt:variant>
      <vt:variant>
        <vt:i4>5</vt:i4>
      </vt:variant>
      <vt:variant>
        <vt:lpwstr/>
      </vt:variant>
      <vt:variant>
        <vt:lpwstr>_Toc9996977</vt:lpwstr>
      </vt:variant>
      <vt:variant>
        <vt:i4>3080201</vt:i4>
      </vt:variant>
      <vt:variant>
        <vt:i4>113</vt:i4>
      </vt:variant>
      <vt:variant>
        <vt:i4>0</vt:i4>
      </vt:variant>
      <vt:variant>
        <vt:i4>5</vt:i4>
      </vt:variant>
      <vt:variant>
        <vt:lpwstr/>
      </vt:variant>
      <vt:variant>
        <vt:lpwstr>_Toc9996976</vt:lpwstr>
      </vt:variant>
      <vt:variant>
        <vt:i4>3080201</vt:i4>
      </vt:variant>
      <vt:variant>
        <vt:i4>107</vt:i4>
      </vt:variant>
      <vt:variant>
        <vt:i4>0</vt:i4>
      </vt:variant>
      <vt:variant>
        <vt:i4>5</vt:i4>
      </vt:variant>
      <vt:variant>
        <vt:lpwstr/>
      </vt:variant>
      <vt:variant>
        <vt:lpwstr>_Toc9996975</vt:lpwstr>
      </vt:variant>
      <vt:variant>
        <vt:i4>3080201</vt:i4>
      </vt:variant>
      <vt:variant>
        <vt:i4>101</vt:i4>
      </vt:variant>
      <vt:variant>
        <vt:i4>0</vt:i4>
      </vt:variant>
      <vt:variant>
        <vt:i4>5</vt:i4>
      </vt:variant>
      <vt:variant>
        <vt:lpwstr/>
      </vt:variant>
      <vt:variant>
        <vt:lpwstr>_Toc9996974</vt:lpwstr>
      </vt:variant>
      <vt:variant>
        <vt:i4>3080201</vt:i4>
      </vt:variant>
      <vt:variant>
        <vt:i4>95</vt:i4>
      </vt:variant>
      <vt:variant>
        <vt:i4>0</vt:i4>
      </vt:variant>
      <vt:variant>
        <vt:i4>5</vt:i4>
      </vt:variant>
      <vt:variant>
        <vt:lpwstr/>
      </vt:variant>
      <vt:variant>
        <vt:lpwstr>_Toc9996973</vt:lpwstr>
      </vt:variant>
      <vt:variant>
        <vt:i4>3080201</vt:i4>
      </vt:variant>
      <vt:variant>
        <vt:i4>89</vt:i4>
      </vt:variant>
      <vt:variant>
        <vt:i4>0</vt:i4>
      </vt:variant>
      <vt:variant>
        <vt:i4>5</vt:i4>
      </vt:variant>
      <vt:variant>
        <vt:lpwstr/>
      </vt:variant>
      <vt:variant>
        <vt:lpwstr>_Toc9996972</vt:lpwstr>
      </vt:variant>
      <vt:variant>
        <vt:i4>3080201</vt:i4>
      </vt:variant>
      <vt:variant>
        <vt:i4>83</vt:i4>
      </vt:variant>
      <vt:variant>
        <vt:i4>0</vt:i4>
      </vt:variant>
      <vt:variant>
        <vt:i4>5</vt:i4>
      </vt:variant>
      <vt:variant>
        <vt:lpwstr/>
      </vt:variant>
      <vt:variant>
        <vt:lpwstr>_Toc9996971</vt:lpwstr>
      </vt:variant>
      <vt:variant>
        <vt:i4>3080201</vt:i4>
      </vt:variant>
      <vt:variant>
        <vt:i4>77</vt:i4>
      </vt:variant>
      <vt:variant>
        <vt:i4>0</vt:i4>
      </vt:variant>
      <vt:variant>
        <vt:i4>5</vt:i4>
      </vt:variant>
      <vt:variant>
        <vt:lpwstr/>
      </vt:variant>
      <vt:variant>
        <vt:lpwstr>_Toc9996970</vt:lpwstr>
      </vt:variant>
      <vt:variant>
        <vt:i4>3014665</vt:i4>
      </vt:variant>
      <vt:variant>
        <vt:i4>71</vt:i4>
      </vt:variant>
      <vt:variant>
        <vt:i4>0</vt:i4>
      </vt:variant>
      <vt:variant>
        <vt:i4>5</vt:i4>
      </vt:variant>
      <vt:variant>
        <vt:lpwstr/>
      </vt:variant>
      <vt:variant>
        <vt:lpwstr>_Toc9996969</vt:lpwstr>
      </vt:variant>
      <vt:variant>
        <vt:i4>3014665</vt:i4>
      </vt:variant>
      <vt:variant>
        <vt:i4>65</vt:i4>
      </vt:variant>
      <vt:variant>
        <vt:i4>0</vt:i4>
      </vt:variant>
      <vt:variant>
        <vt:i4>5</vt:i4>
      </vt:variant>
      <vt:variant>
        <vt:lpwstr/>
      </vt:variant>
      <vt:variant>
        <vt:lpwstr>_Toc9996968</vt:lpwstr>
      </vt:variant>
      <vt:variant>
        <vt:i4>3014665</vt:i4>
      </vt:variant>
      <vt:variant>
        <vt:i4>59</vt:i4>
      </vt:variant>
      <vt:variant>
        <vt:i4>0</vt:i4>
      </vt:variant>
      <vt:variant>
        <vt:i4>5</vt:i4>
      </vt:variant>
      <vt:variant>
        <vt:lpwstr/>
      </vt:variant>
      <vt:variant>
        <vt:lpwstr>_Toc9996967</vt:lpwstr>
      </vt:variant>
      <vt:variant>
        <vt:i4>3014665</vt:i4>
      </vt:variant>
      <vt:variant>
        <vt:i4>53</vt:i4>
      </vt:variant>
      <vt:variant>
        <vt:i4>0</vt:i4>
      </vt:variant>
      <vt:variant>
        <vt:i4>5</vt:i4>
      </vt:variant>
      <vt:variant>
        <vt:lpwstr/>
      </vt:variant>
      <vt:variant>
        <vt:lpwstr>_Toc9996966</vt:lpwstr>
      </vt:variant>
      <vt:variant>
        <vt:i4>3014665</vt:i4>
      </vt:variant>
      <vt:variant>
        <vt:i4>47</vt:i4>
      </vt:variant>
      <vt:variant>
        <vt:i4>0</vt:i4>
      </vt:variant>
      <vt:variant>
        <vt:i4>5</vt:i4>
      </vt:variant>
      <vt:variant>
        <vt:lpwstr/>
      </vt:variant>
      <vt:variant>
        <vt:lpwstr>_Toc9996965</vt:lpwstr>
      </vt:variant>
      <vt:variant>
        <vt:i4>3014665</vt:i4>
      </vt:variant>
      <vt:variant>
        <vt:i4>41</vt:i4>
      </vt:variant>
      <vt:variant>
        <vt:i4>0</vt:i4>
      </vt:variant>
      <vt:variant>
        <vt:i4>5</vt:i4>
      </vt:variant>
      <vt:variant>
        <vt:lpwstr/>
      </vt:variant>
      <vt:variant>
        <vt:lpwstr>_Toc9996964</vt:lpwstr>
      </vt:variant>
      <vt:variant>
        <vt:i4>3014665</vt:i4>
      </vt:variant>
      <vt:variant>
        <vt:i4>35</vt:i4>
      </vt:variant>
      <vt:variant>
        <vt:i4>0</vt:i4>
      </vt:variant>
      <vt:variant>
        <vt:i4>5</vt:i4>
      </vt:variant>
      <vt:variant>
        <vt:lpwstr/>
      </vt:variant>
      <vt:variant>
        <vt:lpwstr>_Toc9996963</vt:lpwstr>
      </vt:variant>
      <vt:variant>
        <vt:i4>3014665</vt:i4>
      </vt:variant>
      <vt:variant>
        <vt:i4>29</vt:i4>
      </vt:variant>
      <vt:variant>
        <vt:i4>0</vt:i4>
      </vt:variant>
      <vt:variant>
        <vt:i4>5</vt:i4>
      </vt:variant>
      <vt:variant>
        <vt:lpwstr/>
      </vt:variant>
      <vt:variant>
        <vt:lpwstr>_Toc9996962</vt:lpwstr>
      </vt:variant>
      <vt:variant>
        <vt:i4>3014665</vt:i4>
      </vt:variant>
      <vt:variant>
        <vt:i4>23</vt:i4>
      </vt:variant>
      <vt:variant>
        <vt:i4>0</vt:i4>
      </vt:variant>
      <vt:variant>
        <vt:i4>5</vt:i4>
      </vt:variant>
      <vt:variant>
        <vt:lpwstr/>
      </vt:variant>
      <vt:variant>
        <vt:lpwstr>_Toc9996961</vt:lpwstr>
      </vt:variant>
      <vt:variant>
        <vt:i4>3014665</vt:i4>
      </vt:variant>
      <vt:variant>
        <vt:i4>17</vt:i4>
      </vt:variant>
      <vt:variant>
        <vt:i4>0</vt:i4>
      </vt:variant>
      <vt:variant>
        <vt:i4>5</vt:i4>
      </vt:variant>
      <vt:variant>
        <vt:lpwstr/>
      </vt:variant>
      <vt:variant>
        <vt:lpwstr>_Toc9996960</vt:lpwstr>
      </vt:variant>
      <vt:variant>
        <vt:i4>2949129</vt:i4>
      </vt:variant>
      <vt:variant>
        <vt:i4>11</vt:i4>
      </vt:variant>
      <vt:variant>
        <vt:i4>0</vt:i4>
      </vt:variant>
      <vt:variant>
        <vt:i4>5</vt:i4>
      </vt:variant>
      <vt:variant>
        <vt:lpwstr/>
      </vt:variant>
      <vt:variant>
        <vt:lpwstr>_Toc9996959</vt:lpwstr>
      </vt:variant>
      <vt:variant>
        <vt:i4>2949129</vt:i4>
      </vt:variant>
      <vt:variant>
        <vt:i4>5</vt:i4>
      </vt:variant>
      <vt:variant>
        <vt:i4>0</vt:i4>
      </vt:variant>
      <vt:variant>
        <vt:i4>5</vt:i4>
      </vt:variant>
      <vt:variant>
        <vt:lpwstr/>
      </vt:variant>
      <vt:variant>
        <vt:lpwstr>_Toc9996958</vt:lpwstr>
      </vt:variant>
      <vt:variant>
        <vt:i4>1966184</vt:i4>
      </vt:variant>
      <vt:variant>
        <vt:i4>0</vt:i4>
      </vt:variant>
      <vt:variant>
        <vt:i4>0</vt:i4>
      </vt:variant>
      <vt:variant>
        <vt:i4>5</vt:i4>
      </vt:variant>
      <vt:variant>
        <vt:lpwstr>mailto:info@unbs.go.ug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Kenya Bureau of Standards Template</dc:title>
  <dc:subject/>
  <dc:creator>Kibii Wilfer;kasyokid@kebs.org;Lukoritoz@kebs.org;Musaur@kebs.org;kiruid@kebs.org</dc:creator>
  <cp:keywords/>
  <dc:description/>
  <cp:lastModifiedBy>Marvin Makau</cp:lastModifiedBy>
  <cp:revision>1</cp:revision>
  <cp:lastPrinted>2018-10-30T14:17:00Z</cp:lastPrinted>
  <dcterms:created xsi:type="dcterms:W3CDTF">2023-04-14T06:01:00Z</dcterms:created>
  <dcterms:modified xsi:type="dcterms:W3CDTF">2023-04-14T06:01:00Z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0x0101001EF1F44B946DBF4481AB2B3FEC1C4A5C</vt:lpwstr>
  </property>
</Properties>
</file>