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3194" w14:textId="55C503B2" w:rsidR="00946379" w:rsidRDefault="00CF7FE7" w:rsidP="00CF7FE7">
      <w:pPr>
        <w:jc w:val="right"/>
      </w:pPr>
      <w:r>
        <w:t xml:space="preserve">Stefan </w:t>
      </w:r>
      <w:proofErr w:type="spellStart"/>
      <w:r>
        <w:t>Sampaleanu</w:t>
      </w:r>
      <w:proofErr w:type="spellEnd"/>
    </w:p>
    <w:p w14:paraId="022B9CC2" w14:textId="2200056E" w:rsidR="00CF7FE7" w:rsidRDefault="00CF7FE7" w:rsidP="00CF7FE7">
      <w:pPr>
        <w:jc w:val="right"/>
      </w:pPr>
      <w:r>
        <w:t>NU Data Science Boot Camp – MWS</w:t>
      </w:r>
    </w:p>
    <w:p w14:paraId="21705CF3" w14:textId="466090AE" w:rsidR="00CF7FE7" w:rsidRDefault="00CF7FE7" w:rsidP="00CF7FE7">
      <w:pPr>
        <w:jc w:val="right"/>
      </w:pPr>
      <w:r>
        <w:t>2/3/2018</w:t>
      </w:r>
    </w:p>
    <w:p w14:paraId="5D805C1E" w14:textId="57177174" w:rsidR="00CF7FE7" w:rsidRDefault="00CF7FE7" w:rsidP="00CF7FE7">
      <w:pPr>
        <w:jc w:val="center"/>
        <w:rPr>
          <w:sz w:val="28"/>
          <w:szCs w:val="28"/>
        </w:rPr>
      </w:pPr>
      <w:r>
        <w:rPr>
          <w:sz w:val="28"/>
          <w:szCs w:val="28"/>
        </w:rPr>
        <w:t>Excel Homework Questions</w:t>
      </w:r>
    </w:p>
    <w:p w14:paraId="7FB30668" w14:textId="46750D98" w:rsidR="00CF7FE7" w:rsidRDefault="00CF7FE7" w:rsidP="00CF7F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three conclusions we can make about Kickstarter campaigns given the provided data?</w:t>
      </w:r>
    </w:p>
    <w:p w14:paraId="139752CB" w14:textId="318DF9F1" w:rsidR="00CF7FE7" w:rsidRPr="00CF7FE7" w:rsidRDefault="00CF7FE7" w:rsidP="00CF7FE7">
      <w:pPr>
        <w:pStyle w:val="ListParagraph"/>
        <w:numPr>
          <w:ilvl w:val="1"/>
          <w:numId w:val="1"/>
        </w:numPr>
        <w:rPr>
          <w:b/>
        </w:rPr>
      </w:pPr>
      <w:r>
        <w:t>The three most successful categories of projects that were observed were film &amp; video (300/520 = 57.7% success rate), music (540/700 = 77.1%) and theater (839/1393 = 60.2%).</w:t>
      </w:r>
    </w:p>
    <w:p w14:paraId="2EBA6FFD" w14:textId="4D7EBDB1" w:rsidR="00CF7FE7" w:rsidRPr="002E3A52" w:rsidRDefault="003A24CB" w:rsidP="00CF7FE7">
      <w:pPr>
        <w:pStyle w:val="ListParagraph"/>
        <w:numPr>
          <w:ilvl w:val="1"/>
          <w:numId w:val="1"/>
        </w:numPr>
        <w:rPr>
          <w:b/>
        </w:rPr>
      </w:pPr>
      <w:r>
        <w:t xml:space="preserve">Certain sub-categories speak to the success of their parent categories. Documentaries were 100% successful (180/180) and were all in the film &amp; video category. Hardware </w:t>
      </w:r>
      <w:r w:rsidR="00977781">
        <w:t xml:space="preserve">is </w:t>
      </w:r>
      <w:r>
        <w:t xml:space="preserve">a strong sub-category of the technology category, with </w:t>
      </w:r>
      <w:r w:rsidR="002E3A52">
        <w:t>140 of 140 projects successful. In the music category, rock really shined as a sub-category with 260 of 260 projects successful.</w:t>
      </w:r>
    </w:p>
    <w:p w14:paraId="1621842C" w14:textId="21EE3E21" w:rsidR="002E3A52" w:rsidRPr="005E560F" w:rsidRDefault="002E3A52" w:rsidP="00CF7FE7">
      <w:pPr>
        <w:pStyle w:val="ListParagraph"/>
        <w:numPr>
          <w:ilvl w:val="1"/>
          <w:numId w:val="1"/>
        </w:numPr>
        <w:rPr>
          <w:b/>
        </w:rPr>
      </w:pPr>
      <w:r>
        <w:t xml:space="preserve">Although successful projects formed the largest share of </w:t>
      </w:r>
      <w:proofErr w:type="spellStart"/>
      <w:r>
        <w:t>Kickstarters</w:t>
      </w:r>
      <w:proofErr w:type="spellEnd"/>
      <w:r>
        <w:t xml:space="preserve"> in the set (2185/4114 projects = 53.1% of total), this does not mean that a project had a consistently higher likelihood of success than failure. In </w:t>
      </w:r>
      <w:r w:rsidR="005E560F">
        <w:t>July 2014, for instance, cancellations and failures spiked, with failures affecting the largest share of projects (82 failures vs. 59 successes).</w:t>
      </w:r>
    </w:p>
    <w:p w14:paraId="4BD22B9D" w14:textId="2C44ABC6" w:rsidR="005E560F" w:rsidRDefault="005E560F" w:rsidP="005E56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some limitations of this dataset?</w:t>
      </w:r>
    </w:p>
    <w:p w14:paraId="617E9B8D" w14:textId="020CCC04" w:rsidR="005E560F" w:rsidRPr="005E560F" w:rsidRDefault="005E560F" w:rsidP="005E560F">
      <w:pPr>
        <w:pStyle w:val="ListParagraph"/>
        <w:numPr>
          <w:ilvl w:val="1"/>
          <w:numId w:val="1"/>
        </w:numPr>
        <w:rPr>
          <w:b/>
        </w:rPr>
      </w:pPr>
      <w:r>
        <w:t xml:space="preserve">Misinterpretation: in this context, “success” simply refers to the Kickstarter’s goal being met. It says nothing about the project’s likelihood of success long-term, or what factors are related to that. Users must realize that this dataset speaks more to behavior around donation than project profitability. </w:t>
      </w:r>
    </w:p>
    <w:p w14:paraId="3FFB675B" w14:textId="729BF564" w:rsidR="005E560F" w:rsidRPr="002453E1" w:rsidRDefault="002453E1" w:rsidP="005E560F">
      <w:pPr>
        <w:pStyle w:val="ListParagraph"/>
        <w:numPr>
          <w:ilvl w:val="1"/>
          <w:numId w:val="1"/>
        </w:numPr>
        <w:rPr>
          <w:b/>
        </w:rPr>
      </w:pPr>
      <w:r>
        <w:t>The spread of data changes over time, and the ratios exhibited in the aggregated “Outcome x Month” chart are not representative of a single year. Early years in the study show a much higher proportion of successes. In later years, we see the number of successes dip much lower, relative to number of failures or cancellations.</w:t>
      </w:r>
    </w:p>
    <w:p w14:paraId="6421E793" w14:textId="2A5C0F54" w:rsidR="002453E1" w:rsidRPr="00F47B87" w:rsidRDefault="002453E1" w:rsidP="005E560F">
      <w:pPr>
        <w:pStyle w:val="ListParagraph"/>
        <w:numPr>
          <w:ilvl w:val="1"/>
          <w:numId w:val="1"/>
        </w:numPr>
        <w:rPr>
          <w:b/>
        </w:rPr>
      </w:pPr>
      <w:r>
        <w:t>A quick pivot table shows that project countries are spread with varying density. The US made for 73.8% of projects, so we can’t gather too much on the success of startups from country to country. Some nations h</w:t>
      </w:r>
      <w:r w:rsidR="00F47B87">
        <w:t>ad less than 5 projects to their name in the dataset.</w:t>
      </w:r>
    </w:p>
    <w:p w14:paraId="28C4DDA9" w14:textId="5691FD1C" w:rsidR="00F47B87" w:rsidRDefault="00F47B87" w:rsidP="00F47B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some other possible tables/graphs that we could create?</w:t>
      </w:r>
    </w:p>
    <w:p w14:paraId="39A81096" w14:textId="31261225" w:rsidR="00F47B87" w:rsidRPr="00F47B87" w:rsidRDefault="00F47B87" w:rsidP="00F47B87">
      <w:pPr>
        <w:pStyle w:val="ListParagraph"/>
        <w:numPr>
          <w:ilvl w:val="1"/>
          <w:numId w:val="1"/>
        </w:numPr>
        <w:rPr>
          <w:b/>
        </w:rPr>
      </w:pPr>
      <w:r>
        <w:t>There are a few combinations that were not referred to in the assignment. I would be curious as to the relationship between average donation and project success</w:t>
      </w:r>
      <w:r w:rsidR="0053510C">
        <w:t xml:space="preserve">. </w:t>
      </w:r>
      <w:r w:rsidR="002D3DA5">
        <w:t>Another idea would be to chart project outcome versus length of startup, with number of days along the x axis. I would be curious whether the successful projects are meet their goal more quickly than failed projects.</w:t>
      </w:r>
      <w:bookmarkStart w:id="0" w:name="_GoBack"/>
      <w:bookmarkEnd w:id="0"/>
    </w:p>
    <w:sectPr w:rsidR="00F47B87" w:rsidRPr="00F4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2247F"/>
    <w:multiLevelType w:val="hybridMultilevel"/>
    <w:tmpl w:val="C9F2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E7"/>
    <w:rsid w:val="0007305C"/>
    <w:rsid w:val="002453E1"/>
    <w:rsid w:val="002D3DA5"/>
    <w:rsid w:val="002E3A52"/>
    <w:rsid w:val="003A24CB"/>
    <w:rsid w:val="0053510C"/>
    <w:rsid w:val="005E560F"/>
    <w:rsid w:val="00946379"/>
    <w:rsid w:val="00977781"/>
    <w:rsid w:val="00C73B76"/>
    <w:rsid w:val="00CF7FE7"/>
    <w:rsid w:val="00F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5233"/>
  <w15:chartTrackingRefBased/>
  <w15:docId w15:val="{DD8B67C8-7475-4C55-B836-8A05F4ED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</cp:lastModifiedBy>
  <cp:revision>5</cp:revision>
  <dcterms:created xsi:type="dcterms:W3CDTF">2018-01-28T20:28:00Z</dcterms:created>
  <dcterms:modified xsi:type="dcterms:W3CDTF">2018-01-30T00:20:00Z</dcterms:modified>
</cp:coreProperties>
</file>