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46" w:type="pc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1263"/>
        <w:gridCol w:w="1290"/>
        <w:gridCol w:w="1274"/>
        <w:gridCol w:w="1350"/>
        <w:gridCol w:w="588"/>
        <w:gridCol w:w="1132"/>
        <w:gridCol w:w="1467"/>
      </w:tblGrid>
      <w:tr w:rsidR="0023741E" w:rsidRPr="00AD492F" w14:paraId="683F7F0A" w14:textId="77777777" w:rsidTr="007657D0">
        <w:trPr>
          <w:trHeight w:val="275"/>
        </w:trPr>
        <w:tc>
          <w:tcPr>
            <w:tcW w:w="3347" w:type="pct"/>
            <w:gridSpan w:val="5"/>
          </w:tcPr>
          <w:p w14:paraId="6F46AF13" w14:textId="4068A220" w:rsidR="0023741E" w:rsidRPr="00AD492F" w:rsidRDefault="0023741E" w:rsidP="0023741E">
            <w:pPr>
              <w:pStyle w:val="TableParagraph"/>
              <w:spacing w:line="256" w:lineRule="exact"/>
              <w:ind w:left="107"/>
              <w:rPr>
                <w:b/>
                <w:sz w:val="24"/>
                <w:szCs w:val="24"/>
              </w:rPr>
            </w:pPr>
            <w:r w:rsidRPr="00AD492F">
              <w:rPr>
                <w:b/>
                <w:sz w:val="24"/>
                <w:szCs w:val="24"/>
              </w:rPr>
              <w:t xml:space="preserve">Program: </w:t>
            </w:r>
            <w:r w:rsidR="00790B11" w:rsidRPr="00AD492F">
              <w:rPr>
                <w:b/>
                <w:bCs/>
                <w:sz w:val="24"/>
                <w:szCs w:val="24"/>
              </w:rPr>
              <w:t>B. Sc. - Computer Science</w:t>
            </w:r>
          </w:p>
        </w:tc>
        <w:tc>
          <w:tcPr>
            <w:tcW w:w="1653" w:type="pct"/>
            <w:gridSpan w:val="3"/>
          </w:tcPr>
          <w:p w14:paraId="05B768E3" w14:textId="369FBE07" w:rsidR="0023741E" w:rsidRPr="00AD492F" w:rsidRDefault="0023741E" w:rsidP="00B113E8">
            <w:pPr>
              <w:pStyle w:val="TableParagraph"/>
              <w:spacing w:line="256" w:lineRule="exact"/>
              <w:ind w:left="108"/>
              <w:rPr>
                <w:b/>
                <w:sz w:val="24"/>
                <w:szCs w:val="24"/>
              </w:rPr>
            </w:pPr>
            <w:r w:rsidRPr="00AD492F">
              <w:rPr>
                <w:b/>
                <w:color w:val="000000" w:themeColor="text1"/>
                <w:sz w:val="24"/>
                <w:szCs w:val="24"/>
              </w:rPr>
              <w:t xml:space="preserve">Semester: </w:t>
            </w:r>
            <w:r w:rsidR="00B113E8" w:rsidRPr="00AD492F">
              <w:rPr>
                <w:b/>
                <w:color w:val="000000" w:themeColor="text1"/>
                <w:sz w:val="24"/>
                <w:szCs w:val="24"/>
              </w:rPr>
              <w:t>V</w:t>
            </w:r>
            <w:r w:rsidR="00B87A87" w:rsidRPr="00AD492F">
              <w:rPr>
                <w:b/>
                <w:color w:val="000000" w:themeColor="text1"/>
                <w:sz w:val="24"/>
                <w:szCs w:val="24"/>
              </w:rPr>
              <w:t>I</w:t>
            </w:r>
          </w:p>
        </w:tc>
      </w:tr>
      <w:tr w:rsidR="0023741E" w:rsidRPr="00AD492F" w14:paraId="136E40E1" w14:textId="77777777" w:rsidTr="007657D0">
        <w:trPr>
          <w:trHeight w:val="276"/>
        </w:trPr>
        <w:tc>
          <w:tcPr>
            <w:tcW w:w="3347" w:type="pct"/>
            <w:gridSpan w:val="5"/>
          </w:tcPr>
          <w:p w14:paraId="66F993C6" w14:textId="0A24318B" w:rsidR="0023741E" w:rsidRPr="00AD492F" w:rsidRDefault="0023741E" w:rsidP="0023741E">
            <w:pPr>
              <w:pStyle w:val="TableParagraph"/>
              <w:spacing w:line="257" w:lineRule="exact"/>
              <w:ind w:left="107"/>
              <w:rPr>
                <w:b/>
                <w:sz w:val="24"/>
                <w:szCs w:val="24"/>
              </w:rPr>
            </w:pPr>
            <w:r w:rsidRPr="00AD492F">
              <w:rPr>
                <w:b/>
                <w:sz w:val="24"/>
                <w:szCs w:val="24"/>
              </w:rPr>
              <w:t xml:space="preserve">Course: </w:t>
            </w:r>
            <w:r w:rsidR="004C5059" w:rsidRPr="00AD492F">
              <w:rPr>
                <w:b/>
                <w:sz w:val="24"/>
                <w:szCs w:val="24"/>
              </w:rPr>
              <w:t>Ethical Hacking &amp; Cyber forensics</w:t>
            </w:r>
          </w:p>
        </w:tc>
        <w:tc>
          <w:tcPr>
            <w:tcW w:w="1653" w:type="pct"/>
            <w:gridSpan w:val="3"/>
          </w:tcPr>
          <w:p w14:paraId="0FA6F769" w14:textId="01640543" w:rsidR="0023741E" w:rsidRPr="00AD492F" w:rsidRDefault="0023741E" w:rsidP="00334561">
            <w:pPr>
              <w:pStyle w:val="TableParagraph"/>
              <w:spacing w:line="257" w:lineRule="exact"/>
              <w:ind w:left="108"/>
              <w:rPr>
                <w:b/>
                <w:sz w:val="24"/>
                <w:szCs w:val="24"/>
              </w:rPr>
            </w:pPr>
            <w:r w:rsidRPr="00AD492F">
              <w:rPr>
                <w:b/>
                <w:sz w:val="24"/>
                <w:szCs w:val="24"/>
              </w:rPr>
              <w:t>Course Cod</w:t>
            </w:r>
            <w:r w:rsidR="00B87A87" w:rsidRPr="00AD492F">
              <w:rPr>
                <w:b/>
                <w:sz w:val="24"/>
                <w:szCs w:val="24"/>
              </w:rPr>
              <w:t>e:-</w:t>
            </w:r>
            <w:r w:rsidR="00B87A87" w:rsidRPr="00466CF0">
              <w:rPr>
                <w:b/>
                <w:color w:val="FF0000"/>
                <w:sz w:val="24"/>
                <w:szCs w:val="24"/>
              </w:rPr>
              <w:t>new code</w:t>
            </w:r>
          </w:p>
        </w:tc>
      </w:tr>
      <w:tr w:rsidR="0023741E" w:rsidRPr="00AD492F" w14:paraId="313654EE" w14:textId="77777777" w:rsidTr="007657D0">
        <w:trPr>
          <w:trHeight w:val="275"/>
        </w:trPr>
        <w:tc>
          <w:tcPr>
            <w:tcW w:w="2647" w:type="pct"/>
            <w:gridSpan w:val="4"/>
          </w:tcPr>
          <w:p w14:paraId="07BBA107" w14:textId="77777777" w:rsidR="0023741E" w:rsidRPr="00AD492F" w:rsidRDefault="0023741E" w:rsidP="00A765FB">
            <w:pPr>
              <w:pStyle w:val="TableParagraph"/>
              <w:spacing w:line="256" w:lineRule="exact"/>
              <w:ind w:left="1701"/>
              <w:rPr>
                <w:b/>
                <w:sz w:val="24"/>
                <w:szCs w:val="24"/>
              </w:rPr>
            </w:pPr>
            <w:r w:rsidRPr="00AD492F">
              <w:rPr>
                <w:b/>
                <w:sz w:val="24"/>
                <w:szCs w:val="24"/>
              </w:rPr>
              <w:t>Teaching Scheme</w:t>
            </w:r>
          </w:p>
        </w:tc>
        <w:tc>
          <w:tcPr>
            <w:tcW w:w="2353" w:type="pct"/>
            <w:gridSpan w:val="4"/>
          </w:tcPr>
          <w:p w14:paraId="441D403E" w14:textId="77777777" w:rsidR="0023741E" w:rsidRPr="00AD492F" w:rsidRDefault="0023741E" w:rsidP="00A765FB">
            <w:pPr>
              <w:pStyle w:val="TableParagraph"/>
              <w:spacing w:line="256" w:lineRule="exact"/>
              <w:ind w:left="1615"/>
              <w:rPr>
                <w:b/>
                <w:sz w:val="24"/>
                <w:szCs w:val="24"/>
              </w:rPr>
            </w:pPr>
            <w:r w:rsidRPr="00AD492F">
              <w:rPr>
                <w:b/>
                <w:sz w:val="24"/>
                <w:szCs w:val="24"/>
              </w:rPr>
              <w:t>Evaluation Scheme</w:t>
            </w:r>
          </w:p>
        </w:tc>
        <w:bookmarkStart w:id="0" w:name="_GoBack"/>
        <w:bookmarkEnd w:id="0"/>
      </w:tr>
      <w:tr w:rsidR="0023741E" w:rsidRPr="00AD492F" w14:paraId="37696CEB" w14:textId="77777777" w:rsidTr="007657D0">
        <w:trPr>
          <w:trHeight w:val="1103"/>
        </w:trPr>
        <w:tc>
          <w:tcPr>
            <w:tcW w:w="662" w:type="pct"/>
          </w:tcPr>
          <w:p w14:paraId="0C64F01A" w14:textId="77777777" w:rsidR="0023741E" w:rsidRPr="00AD492F" w:rsidRDefault="0023741E" w:rsidP="00A765FB">
            <w:pPr>
              <w:pStyle w:val="TableParagraph"/>
              <w:ind w:left="153" w:right="107"/>
              <w:jc w:val="center"/>
              <w:rPr>
                <w:b/>
                <w:sz w:val="24"/>
                <w:szCs w:val="24"/>
              </w:rPr>
            </w:pPr>
            <w:r w:rsidRPr="00AD492F">
              <w:rPr>
                <w:b/>
                <w:sz w:val="24"/>
                <w:szCs w:val="24"/>
              </w:rPr>
              <w:t>Lecture (Hours per week)</w:t>
            </w:r>
          </w:p>
        </w:tc>
        <w:tc>
          <w:tcPr>
            <w:tcW w:w="655" w:type="pct"/>
          </w:tcPr>
          <w:p w14:paraId="175BCD6B" w14:textId="77777777" w:rsidR="0023741E" w:rsidRPr="00AD492F" w:rsidRDefault="0023741E" w:rsidP="00A765FB">
            <w:pPr>
              <w:pStyle w:val="TableParagraph"/>
              <w:ind w:left="150" w:right="103" w:hanging="1"/>
              <w:jc w:val="center"/>
              <w:rPr>
                <w:b/>
                <w:sz w:val="24"/>
                <w:szCs w:val="24"/>
              </w:rPr>
            </w:pPr>
            <w:r w:rsidRPr="00AD492F">
              <w:rPr>
                <w:b/>
                <w:sz w:val="24"/>
                <w:szCs w:val="24"/>
              </w:rPr>
              <w:t>Practical (Hours per week)</w:t>
            </w:r>
          </w:p>
        </w:tc>
        <w:tc>
          <w:tcPr>
            <w:tcW w:w="669" w:type="pct"/>
          </w:tcPr>
          <w:p w14:paraId="37E44FA6" w14:textId="77777777" w:rsidR="0023741E" w:rsidRPr="00AD492F" w:rsidRDefault="0023741E" w:rsidP="00A765FB">
            <w:pPr>
              <w:pStyle w:val="TableParagraph"/>
              <w:ind w:left="204" w:right="193" w:hanging="3"/>
              <w:jc w:val="center"/>
              <w:rPr>
                <w:b/>
                <w:sz w:val="24"/>
                <w:szCs w:val="24"/>
              </w:rPr>
            </w:pPr>
            <w:r w:rsidRPr="00AD492F">
              <w:rPr>
                <w:b/>
                <w:sz w:val="24"/>
                <w:szCs w:val="24"/>
              </w:rPr>
              <w:t>Tutorial (Hours per week)</w:t>
            </w:r>
          </w:p>
        </w:tc>
        <w:tc>
          <w:tcPr>
            <w:tcW w:w="661" w:type="pct"/>
          </w:tcPr>
          <w:p w14:paraId="4CD05B9C" w14:textId="77777777" w:rsidR="0023741E" w:rsidRPr="00AD492F" w:rsidRDefault="0023741E" w:rsidP="00A765FB">
            <w:pPr>
              <w:pStyle w:val="TableParagraph"/>
              <w:jc w:val="center"/>
              <w:rPr>
                <w:b/>
                <w:sz w:val="24"/>
                <w:szCs w:val="24"/>
              </w:rPr>
            </w:pPr>
          </w:p>
          <w:p w14:paraId="7057545F" w14:textId="3CEF0404" w:rsidR="0023741E" w:rsidRPr="00AD492F" w:rsidRDefault="00C76958" w:rsidP="00C76958">
            <w:pPr>
              <w:pStyle w:val="TableParagraph"/>
              <w:ind w:right="359"/>
              <w:jc w:val="center"/>
              <w:rPr>
                <w:b/>
                <w:sz w:val="24"/>
                <w:szCs w:val="24"/>
              </w:rPr>
            </w:pPr>
            <w:r w:rsidRPr="00AD492F">
              <w:rPr>
                <w:b/>
                <w:sz w:val="24"/>
                <w:szCs w:val="24"/>
              </w:rPr>
              <w:t xml:space="preserve">   </w:t>
            </w:r>
            <w:r w:rsidR="0023741E" w:rsidRPr="00AD492F">
              <w:rPr>
                <w:b/>
                <w:sz w:val="24"/>
                <w:szCs w:val="24"/>
              </w:rPr>
              <w:t>Cred</w:t>
            </w:r>
            <w:r w:rsidRPr="00AD492F">
              <w:rPr>
                <w:b/>
                <w:sz w:val="24"/>
                <w:szCs w:val="24"/>
              </w:rPr>
              <w:t>it</w:t>
            </w:r>
          </w:p>
        </w:tc>
        <w:tc>
          <w:tcPr>
            <w:tcW w:w="1005" w:type="pct"/>
            <w:gridSpan w:val="2"/>
          </w:tcPr>
          <w:p w14:paraId="614CC582" w14:textId="77777777" w:rsidR="0023741E" w:rsidRPr="00AD492F" w:rsidRDefault="0023741E" w:rsidP="00A765FB">
            <w:pPr>
              <w:pStyle w:val="TableParagraph"/>
              <w:ind w:left="37"/>
              <w:jc w:val="center"/>
              <w:rPr>
                <w:b/>
                <w:sz w:val="24"/>
                <w:szCs w:val="24"/>
              </w:rPr>
            </w:pPr>
            <w:r w:rsidRPr="00AD492F">
              <w:rPr>
                <w:b/>
                <w:sz w:val="24"/>
                <w:szCs w:val="24"/>
              </w:rPr>
              <w:t>Continuous Assessment and  Evaluation (CAE)</w:t>
            </w:r>
          </w:p>
          <w:p w14:paraId="5941F5F3" w14:textId="77777777" w:rsidR="0023741E" w:rsidRPr="00AD492F" w:rsidRDefault="0023741E" w:rsidP="00A765FB">
            <w:pPr>
              <w:pStyle w:val="TableParagraph"/>
              <w:ind w:left="37"/>
              <w:jc w:val="center"/>
              <w:rPr>
                <w:b/>
                <w:sz w:val="24"/>
                <w:szCs w:val="24"/>
              </w:rPr>
            </w:pPr>
            <w:r w:rsidRPr="00AD492F">
              <w:rPr>
                <w:b/>
                <w:sz w:val="24"/>
                <w:szCs w:val="24"/>
              </w:rPr>
              <w:t>(Marks - 25)</w:t>
            </w:r>
          </w:p>
        </w:tc>
        <w:tc>
          <w:tcPr>
            <w:tcW w:w="1348" w:type="pct"/>
            <w:gridSpan w:val="2"/>
          </w:tcPr>
          <w:p w14:paraId="5285506E" w14:textId="77777777" w:rsidR="0023741E" w:rsidRPr="00AD492F" w:rsidRDefault="0023741E" w:rsidP="00A765FB">
            <w:pPr>
              <w:pStyle w:val="TableParagraph"/>
              <w:ind w:right="224" w:firstLine="65"/>
              <w:jc w:val="center"/>
              <w:rPr>
                <w:b/>
                <w:sz w:val="24"/>
                <w:szCs w:val="24"/>
              </w:rPr>
            </w:pPr>
            <w:r w:rsidRPr="00AD492F">
              <w:rPr>
                <w:b/>
                <w:sz w:val="24"/>
                <w:szCs w:val="24"/>
              </w:rPr>
              <w:t>Term End Examinations (TEE) (Marks-75</w:t>
            </w:r>
          </w:p>
          <w:p w14:paraId="5F6B6E0A" w14:textId="77777777" w:rsidR="0023741E" w:rsidRPr="00AD492F" w:rsidRDefault="0023741E" w:rsidP="00A765FB">
            <w:pPr>
              <w:pStyle w:val="TableParagraph"/>
              <w:ind w:right="435" w:firstLine="65"/>
              <w:jc w:val="center"/>
              <w:rPr>
                <w:b/>
                <w:sz w:val="24"/>
                <w:szCs w:val="24"/>
              </w:rPr>
            </w:pPr>
            <w:r w:rsidRPr="00AD492F">
              <w:rPr>
                <w:b/>
                <w:sz w:val="24"/>
                <w:szCs w:val="24"/>
              </w:rPr>
              <w:t>in Question Paper)</w:t>
            </w:r>
          </w:p>
        </w:tc>
      </w:tr>
      <w:tr w:rsidR="006D19E6" w:rsidRPr="00AD492F" w14:paraId="3DAD5FFB" w14:textId="77777777" w:rsidTr="007657D0">
        <w:trPr>
          <w:trHeight w:val="276"/>
        </w:trPr>
        <w:tc>
          <w:tcPr>
            <w:tcW w:w="662" w:type="pct"/>
          </w:tcPr>
          <w:p w14:paraId="628453CD" w14:textId="73C09E71" w:rsidR="006D19E6" w:rsidRPr="00AD492F" w:rsidRDefault="004C5059" w:rsidP="00B113E8">
            <w:pPr>
              <w:pStyle w:val="TableParagraph"/>
              <w:spacing w:line="257" w:lineRule="exact"/>
              <w:ind w:left="151" w:right="107"/>
              <w:jc w:val="center"/>
              <w:rPr>
                <w:sz w:val="24"/>
                <w:szCs w:val="24"/>
              </w:rPr>
            </w:pPr>
            <w:r w:rsidRPr="00AD492F">
              <w:rPr>
                <w:sz w:val="24"/>
                <w:szCs w:val="24"/>
              </w:rPr>
              <w:t>04</w:t>
            </w:r>
          </w:p>
        </w:tc>
        <w:tc>
          <w:tcPr>
            <w:tcW w:w="655" w:type="pct"/>
            <w:vAlign w:val="center"/>
          </w:tcPr>
          <w:p w14:paraId="098FD6E9" w14:textId="4DC543A9" w:rsidR="006D19E6" w:rsidRPr="00AD492F" w:rsidRDefault="006D19E6" w:rsidP="00B113E8">
            <w:pPr>
              <w:pStyle w:val="TableParagraph"/>
              <w:spacing w:line="257" w:lineRule="exact"/>
              <w:ind w:left="479" w:right="436"/>
              <w:jc w:val="center"/>
              <w:rPr>
                <w:sz w:val="24"/>
                <w:szCs w:val="24"/>
              </w:rPr>
            </w:pPr>
            <w:r w:rsidRPr="00AD492F">
              <w:rPr>
                <w:sz w:val="24"/>
                <w:szCs w:val="24"/>
              </w:rPr>
              <w:t>0</w:t>
            </w:r>
            <w:r w:rsidR="00B113E8" w:rsidRPr="00AD492F">
              <w:rPr>
                <w:sz w:val="24"/>
                <w:szCs w:val="24"/>
              </w:rPr>
              <w:t>3</w:t>
            </w:r>
          </w:p>
        </w:tc>
        <w:tc>
          <w:tcPr>
            <w:tcW w:w="669" w:type="pct"/>
            <w:vAlign w:val="center"/>
          </w:tcPr>
          <w:p w14:paraId="6E3470A6" w14:textId="0D513939" w:rsidR="006D19E6" w:rsidRPr="00AD492F" w:rsidRDefault="006D19E6" w:rsidP="006D19E6">
            <w:pPr>
              <w:pStyle w:val="TableParagraph"/>
              <w:spacing w:line="257" w:lineRule="exact"/>
              <w:ind w:left="8"/>
              <w:jc w:val="center"/>
              <w:rPr>
                <w:sz w:val="24"/>
                <w:szCs w:val="24"/>
              </w:rPr>
            </w:pPr>
            <w:r w:rsidRPr="00AD492F">
              <w:rPr>
                <w:sz w:val="24"/>
                <w:szCs w:val="24"/>
              </w:rPr>
              <w:t>-</w:t>
            </w:r>
          </w:p>
        </w:tc>
        <w:tc>
          <w:tcPr>
            <w:tcW w:w="661" w:type="pct"/>
          </w:tcPr>
          <w:p w14:paraId="6CD27F7F" w14:textId="5E191E88" w:rsidR="006D19E6" w:rsidRPr="00AD492F" w:rsidRDefault="004C5059" w:rsidP="006D19E6">
            <w:pPr>
              <w:pStyle w:val="TableParagraph"/>
              <w:spacing w:line="257" w:lineRule="exact"/>
              <w:ind w:right="360"/>
              <w:jc w:val="center"/>
              <w:rPr>
                <w:sz w:val="24"/>
                <w:szCs w:val="24"/>
              </w:rPr>
            </w:pPr>
            <w:r w:rsidRPr="00AD492F">
              <w:rPr>
                <w:sz w:val="24"/>
                <w:szCs w:val="24"/>
              </w:rPr>
              <w:t>4</w:t>
            </w:r>
          </w:p>
        </w:tc>
        <w:tc>
          <w:tcPr>
            <w:tcW w:w="1005" w:type="pct"/>
            <w:gridSpan w:val="2"/>
          </w:tcPr>
          <w:p w14:paraId="62721A41" w14:textId="5C29E59D" w:rsidR="006D19E6" w:rsidRPr="00AD492F" w:rsidRDefault="006D19E6" w:rsidP="006D19E6">
            <w:pPr>
              <w:pStyle w:val="TableParagraph"/>
              <w:spacing w:line="257" w:lineRule="exact"/>
              <w:ind w:left="378" w:right="369"/>
              <w:jc w:val="center"/>
              <w:rPr>
                <w:sz w:val="24"/>
                <w:szCs w:val="24"/>
              </w:rPr>
            </w:pPr>
            <w:r w:rsidRPr="00AD492F">
              <w:rPr>
                <w:sz w:val="24"/>
                <w:szCs w:val="24"/>
              </w:rPr>
              <w:t>25</w:t>
            </w:r>
          </w:p>
        </w:tc>
        <w:tc>
          <w:tcPr>
            <w:tcW w:w="1348" w:type="pct"/>
            <w:gridSpan w:val="2"/>
          </w:tcPr>
          <w:p w14:paraId="4E6617D7" w14:textId="07BCE075" w:rsidR="006D19E6" w:rsidRPr="00AD492F" w:rsidRDefault="006D19E6" w:rsidP="006D19E6">
            <w:pPr>
              <w:pStyle w:val="TableParagraph"/>
              <w:spacing w:line="257" w:lineRule="exact"/>
              <w:ind w:left="446" w:right="435"/>
              <w:jc w:val="center"/>
              <w:rPr>
                <w:sz w:val="24"/>
                <w:szCs w:val="24"/>
              </w:rPr>
            </w:pPr>
            <w:r w:rsidRPr="00AD492F">
              <w:rPr>
                <w:sz w:val="24"/>
                <w:szCs w:val="24"/>
              </w:rPr>
              <w:t>75</w:t>
            </w:r>
          </w:p>
        </w:tc>
      </w:tr>
      <w:tr w:rsidR="0023741E" w:rsidRPr="00AD492F" w14:paraId="5C1AB755" w14:textId="77777777" w:rsidTr="007657D0">
        <w:trPr>
          <w:trHeight w:val="1106"/>
        </w:trPr>
        <w:tc>
          <w:tcPr>
            <w:tcW w:w="5000" w:type="pct"/>
            <w:gridSpan w:val="8"/>
          </w:tcPr>
          <w:p w14:paraId="4B4D619A" w14:textId="77777777" w:rsidR="0023741E" w:rsidRPr="00AD492F" w:rsidRDefault="0023741E" w:rsidP="0023741E">
            <w:pPr>
              <w:spacing w:after="0" w:line="240" w:lineRule="auto"/>
              <w:jc w:val="both"/>
              <w:rPr>
                <w:rFonts w:ascii="Times New Roman" w:eastAsia="Times New Roman" w:hAnsi="Times New Roman" w:cs="Times New Roman"/>
                <w:b/>
                <w:sz w:val="24"/>
                <w:szCs w:val="24"/>
              </w:rPr>
            </w:pPr>
            <w:r w:rsidRPr="00AD492F">
              <w:rPr>
                <w:rFonts w:ascii="Times New Roman" w:eastAsia="Times New Roman" w:hAnsi="Times New Roman" w:cs="Times New Roman"/>
                <w:b/>
                <w:sz w:val="24"/>
                <w:szCs w:val="24"/>
              </w:rPr>
              <w:t>Learning Objectives:</w:t>
            </w:r>
          </w:p>
          <w:p w14:paraId="49FBCE00" w14:textId="4278E3F1" w:rsidR="0023741E" w:rsidRPr="00AD492F" w:rsidRDefault="005E06B0" w:rsidP="007657D0">
            <w:pPr>
              <w:pStyle w:val="ListParagraph"/>
              <w:numPr>
                <w:ilvl w:val="0"/>
                <w:numId w:val="25"/>
              </w:numPr>
              <w:tabs>
                <w:tab w:val="left" w:pos="4513"/>
                <w:tab w:val="left" w:pos="13823"/>
                <w:tab w:val="left" w:pos="14736"/>
              </w:tabs>
              <w:ind w:right="147"/>
              <w:jc w:val="both"/>
              <w:rPr>
                <w:rFonts w:ascii="Times New Roman" w:hAnsi="Times New Roman" w:cs="Times New Roman"/>
                <w:sz w:val="24"/>
                <w:szCs w:val="24"/>
              </w:rPr>
            </w:pPr>
            <w:r w:rsidRPr="00AD492F">
              <w:rPr>
                <w:rFonts w:ascii="Times New Roman" w:hAnsi="Times New Roman" w:cs="Times New Roman"/>
                <w:sz w:val="24"/>
                <w:szCs w:val="24"/>
              </w:rPr>
              <w:t>To advance conceptual cognizance of ethics, legality, methodologies and techniques of hacking and the procedures for identification, preservation, extraction of electronic evidence, auditing and investigation of network and host system intrusions, analysis and documentation of information gathered.</w:t>
            </w:r>
          </w:p>
        </w:tc>
      </w:tr>
      <w:tr w:rsidR="0023741E" w:rsidRPr="00AD492F" w14:paraId="46A508BF" w14:textId="77777777" w:rsidTr="007657D0">
        <w:trPr>
          <w:trHeight w:val="1966"/>
        </w:trPr>
        <w:tc>
          <w:tcPr>
            <w:tcW w:w="5000" w:type="pct"/>
            <w:gridSpan w:val="8"/>
          </w:tcPr>
          <w:p w14:paraId="60410160" w14:textId="77777777" w:rsidR="005E06B0" w:rsidRPr="00AD492F" w:rsidRDefault="005E06B0" w:rsidP="005E06B0">
            <w:pPr>
              <w:pStyle w:val="TableParagraph"/>
              <w:spacing w:line="276" w:lineRule="auto"/>
              <w:ind w:left="107"/>
              <w:jc w:val="both"/>
              <w:rPr>
                <w:b/>
                <w:sz w:val="24"/>
                <w:szCs w:val="24"/>
              </w:rPr>
            </w:pPr>
            <w:r w:rsidRPr="00AD492F">
              <w:rPr>
                <w:b/>
                <w:sz w:val="24"/>
                <w:szCs w:val="24"/>
              </w:rPr>
              <w:t xml:space="preserve">Course Outcomes:  </w:t>
            </w:r>
          </w:p>
          <w:p w14:paraId="38DEAA59" w14:textId="77777777" w:rsidR="005E06B0" w:rsidRPr="00AD492F" w:rsidRDefault="005E06B0" w:rsidP="006741B3">
            <w:pPr>
              <w:spacing w:after="0"/>
              <w:ind w:left="159" w:hanging="159"/>
              <w:jc w:val="both"/>
              <w:rPr>
                <w:rFonts w:ascii="Times New Roman" w:hAnsi="Times New Roman" w:cs="Times New Roman"/>
                <w:sz w:val="24"/>
                <w:szCs w:val="24"/>
              </w:rPr>
            </w:pPr>
            <w:r w:rsidRPr="00AD492F">
              <w:rPr>
                <w:rFonts w:ascii="Times New Roman" w:hAnsi="Times New Roman" w:cs="Times New Roman"/>
                <w:sz w:val="24"/>
                <w:szCs w:val="24"/>
              </w:rPr>
              <w:t>After completion of the course, learners will be able to:</w:t>
            </w:r>
          </w:p>
          <w:p w14:paraId="3BB3FE14" w14:textId="77777777" w:rsidR="007657D0" w:rsidRPr="00AD492F" w:rsidRDefault="005E06B0" w:rsidP="006741B3">
            <w:pPr>
              <w:pStyle w:val="ListParagraph"/>
              <w:numPr>
                <w:ilvl w:val="0"/>
                <w:numId w:val="4"/>
              </w:numPr>
              <w:spacing w:after="0" w:line="240" w:lineRule="auto"/>
              <w:ind w:right="147"/>
              <w:jc w:val="both"/>
              <w:rPr>
                <w:rFonts w:ascii="Times New Roman" w:hAnsi="Times New Roman" w:cs="Times New Roman"/>
                <w:sz w:val="24"/>
                <w:szCs w:val="24"/>
              </w:rPr>
            </w:pPr>
            <w:r w:rsidRPr="00AD492F">
              <w:rPr>
                <w:rFonts w:ascii="Times New Roman" w:hAnsi="Times New Roman" w:cs="Times New Roman"/>
                <w:sz w:val="24"/>
                <w:szCs w:val="24"/>
              </w:rPr>
              <w:t>Identify security vulnerabilities and weaknesses in the target applications.</w:t>
            </w:r>
          </w:p>
          <w:p w14:paraId="7C9FC12F" w14:textId="02435332" w:rsidR="005E06B0" w:rsidRPr="00AD492F" w:rsidRDefault="00E54F58" w:rsidP="007657D0">
            <w:pPr>
              <w:pStyle w:val="ListParagraph"/>
              <w:numPr>
                <w:ilvl w:val="0"/>
                <w:numId w:val="4"/>
              </w:numPr>
              <w:spacing w:after="0" w:line="240" w:lineRule="auto"/>
              <w:ind w:right="147"/>
              <w:jc w:val="both"/>
              <w:rPr>
                <w:rFonts w:ascii="Times New Roman" w:hAnsi="Times New Roman" w:cs="Times New Roman"/>
                <w:sz w:val="24"/>
                <w:szCs w:val="24"/>
              </w:rPr>
            </w:pPr>
            <w:r w:rsidRPr="00AD492F">
              <w:rPr>
                <w:rFonts w:ascii="Times New Roman" w:hAnsi="Times New Roman" w:cs="Times New Roman"/>
                <w:sz w:val="24"/>
                <w:szCs w:val="24"/>
              </w:rPr>
              <w:t>Recognize</w:t>
            </w:r>
            <w:r w:rsidR="005E06B0" w:rsidRPr="00AD492F">
              <w:rPr>
                <w:rFonts w:ascii="Times New Roman" w:hAnsi="Times New Roman" w:cs="Times New Roman"/>
                <w:sz w:val="24"/>
                <w:szCs w:val="24"/>
              </w:rPr>
              <w:t xml:space="preserve"> to test and exploit systems using various tools and understand the impact of hacking in real time machines.</w:t>
            </w:r>
          </w:p>
          <w:p w14:paraId="3662ACBA" w14:textId="31C96553" w:rsidR="005E06B0" w:rsidRPr="00AD492F" w:rsidRDefault="005E06B0" w:rsidP="007657D0">
            <w:pPr>
              <w:pStyle w:val="ListParagraph"/>
              <w:numPr>
                <w:ilvl w:val="0"/>
                <w:numId w:val="4"/>
              </w:numPr>
              <w:spacing w:after="0" w:line="240" w:lineRule="auto"/>
              <w:ind w:right="147"/>
              <w:jc w:val="both"/>
              <w:rPr>
                <w:rFonts w:ascii="Times New Roman" w:hAnsi="Times New Roman" w:cs="Times New Roman"/>
                <w:sz w:val="24"/>
                <w:szCs w:val="24"/>
              </w:rPr>
            </w:pPr>
            <w:r w:rsidRPr="00AD492F">
              <w:rPr>
                <w:rFonts w:ascii="Times New Roman" w:hAnsi="Times New Roman" w:cs="Times New Roman"/>
                <w:sz w:val="24"/>
                <w:szCs w:val="24"/>
              </w:rPr>
              <w:t>Plan and prepare for all stages of an investigation - detection, initial response and management interaction</w:t>
            </w:r>
          </w:p>
          <w:p w14:paraId="1ED75A04" w14:textId="0A07D8A3" w:rsidR="0023741E" w:rsidRPr="00AD492F" w:rsidRDefault="005E06B0" w:rsidP="007657D0">
            <w:pPr>
              <w:pStyle w:val="ListParagraph"/>
              <w:numPr>
                <w:ilvl w:val="0"/>
                <w:numId w:val="4"/>
              </w:numPr>
              <w:spacing w:after="0" w:line="240" w:lineRule="auto"/>
              <w:ind w:right="147"/>
              <w:jc w:val="both"/>
              <w:rPr>
                <w:rFonts w:ascii="Times New Roman" w:hAnsi="Times New Roman" w:cs="Times New Roman"/>
                <w:sz w:val="24"/>
                <w:szCs w:val="24"/>
              </w:rPr>
            </w:pPr>
            <w:r w:rsidRPr="00AD492F">
              <w:rPr>
                <w:rFonts w:ascii="Times New Roman" w:hAnsi="Times New Roman" w:cs="Times New Roman"/>
                <w:sz w:val="24"/>
                <w:szCs w:val="24"/>
              </w:rPr>
              <w:t>Investigate various media to collect evidence, report them in a way that would be acceptable in the court of law.</w:t>
            </w:r>
          </w:p>
        </w:tc>
      </w:tr>
      <w:tr w:rsidR="0023741E" w:rsidRPr="00AD492F" w14:paraId="65309B6A" w14:textId="77777777" w:rsidTr="007657D0">
        <w:trPr>
          <w:trHeight w:val="276"/>
        </w:trPr>
        <w:tc>
          <w:tcPr>
            <w:tcW w:w="5000" w:type="pct"/>
            <w:gridSpan w:val="8"/>
          </w:tcPr>
          <w:p w14:paraId="444D5131" w14:textId="77777777" w:rsidR="0023741E" w:rsidRPr="00AD492F" w:rsidRDefault="0023741E" w:rsidP="00A765FB">
            <w:pPr>
              <w:pStyle w:val="TableParagraph"/>
              <w:spacing w:line="276" w:lineRule="auto"/>
              <w:ind w:left="107"/>
              <w:rPr>
                <w:b/>
                <w:sz w:val="24"/>
                <w:szCs w:val="24"/>
              </w:rPr>
            </w:pPr>
            <w:r w:rsidRPr="00AD492F">
              <w:rPr>
                <w:b/>
                <w:sz w:val="24"/>
                <w:szCs w:val="24"/>
              </w:rPr>
              <w:t>Outline of Syllabus: (per session plan)</w:t>
            </w:r>
          </w:p>
        </w:tc>
      </w:tr>
      <w:tr w:rsidR="0023741E" w:rsidRPr="00AD492F" w14:paraId="3655A1B9" w14:textId="77777777" w:rsidTr="007657D0">
        <w:trPr>
          <w:trHeight w:val="307"/>
        </w:trPr>
        <w:tc>
          <w:tcPr>
            <w:tcW w:w="662" w:type="pct"/>
          </w:tcPr>
          <w:p w14:paraId="14C730D0" w14:textId="77777777" w:rsidR="0023741E" w:rsidRPr="00AD492F" w:rsidRDefault="0023741E" w:rsidP="00A765FB">
            <w:pPr>
              <w:pStyle w:val="TableParagraph"/>
              <w:spacing w:line="276" w:lineRule="auto"/>
              <w:ind w:left="82" w:right="107"/>
              <w:jc w:val="center"/>
              <w:rPr>
                <w:b/>
                <w:sz w:val="24"/>
                <w:szCs w:val="24"/>
              </w:rPr>
            </w:pPr>
            <w:r w:rsidRPr="00AD492F">
              <w:rPr>
                <w:b/>
                <w:sz w:val="24"/>
                <w:szCs w:val="24"/>
              </w:rPr>
              <w:t>Module</w:t>
            </w:r>
          </w:p>
        </w:tc>
        <w:tc>
          <w:tcPr>
            <w:tcW w:w="3577" w:type="pct"/>
            <w:gridSpan w:val="6"/>
          </w:tcPr>
          <w:p w14:paraId="38A86657" w14:textId="77777777" w:rsidR="0023741E" w:rsidRPr="00AD492F" w:rsidRDefault="0023741E" w:rsidP="00A765FB">
            <w:pPr>
              <w:pStyle w:val="TableParagraph"/>
              <w:spacing w:line="276" w:lineRule="auto"/>
              <w:ind w:left="143"/>
              <w:rPr>
                <w:b/>
                <w:sz w:val="24"/>
                <w:szCs w:val="24"/>
              </w:rPr>
            </w:pPr>
            <w:r w:rsidRPr="00AD492F">
              <w:rPr>
                <w:b/>
                <w:sz w:val="24"/>
                <w:szCs w:val="24"/>
              </w:rPr>
              <w:t>Description</w:t>
            </w:r>
          </w:p>
        </w:tc>
        <w:tc>
          <w:tcPr>
            <w:tcW w:w="761" w:type="pct"/>
          </w:tcPr>
          <w:p w14:paraId="2F6AFC16" w14:textId="77777777" w:rsidR="0023741E" w:rsidRPr="00AD492F" w:rsidRDefault="0023741E" w:rsidP="00A765FB">
            <w:pPr>
              <w:pStyle w:val="TableParagraph"/>
              <w:spacing w:line="276" w:lineRule="auto"/>
              <w:jc w:val="center"/>
              <w:rPr>
                <w:b/>
                <w:sz w:val="24"/>
                <w:szCs w:val="24"/>
              </w:rPr>
            </w:pPr>
            <w:r w:rsidRPr="00AD492F">
              <w:rPr>
                <w:b/>
                <w:sz w:val="24"/>
                <w:szCs w:val="24"/>
              </w:rPr>
              <w:t>No of hours</w:t>
            </w:r>
          </w:p>
        </w:tc>
      </w:tr>
      <w:tr w:rsidR="0023741E" w:rsidRPr="00AD492F" w14:paraId="02E25056" w14:textId="77777777" w:rsidTr="007657D0">
        <w:trPr>
          <w:trHeight w:val="386"/>
        </w:trPr>
        <w:tc>
          <w:tcPr>
            <w:tcW w:w="662" w:type="pct"/>
          </w:tcPr>
          <w:p w14:paraId="0E2A05DC" w14:textId="6B1949AD" w:rsidR="0023741E" w:rsidRPr="00AD492F" w:rsidRDefault="0023741E" w:rsidP="0023741E">
            <w:pPr>
              <w:pStyle w:val="TableParagraph"/>
              <w:spacing w:before="48" w:line="276" w:lineRule="auto"/>
              <w:ind w:right="25"/>
              <w:jc w:val="center"/>
              <w:rPr>
                <w:bCs/>
                <w:sz w:val="24"/>
                <w:szCs w:val="24"/>
              </w:rPr>
            </w:pPr>
            <w:r w:rsidRPr="00AD492F">
              <w:rPr>
                <w:bCs/>
                <w:sz w:val="24"/>
                <w:szCs w:val="24"/>
              </w:rPr>
              <w:t>1</w:t>
            </w:r>
          </w:p>
        </w:tc>
        <w:tc>
          <w:tcPr>
            <w:tcW w:w="3577" w:type="pct"/>
            <w:gridSpan w:val="6"/>
          </w:tcPr>
          <w:p w14:paraId="7D2F7F9E" w14:textId="580F79C1" w:rsidR="0023741E" w:rsidRPr="00AD492F" w:rsidRDefault="0085450B" w:rsidP="00B113E8">
            <w:pPr>
              <w:spacing w:after="0" w:line="240" w:lineRule="auto"/>
              <w:rPr>
                <w:rFonts w:ascii="Times New Roman" w:hAnsi="Times New Roman" w:cs="Times New Roman"/>
                <w:bCs/>
                <w:sz w:val="24"/>
                <w:szCs w:val="24"/>
              </w:rPr>
            </w:pPr>
            <w:r w:rsidRPr="00AD492F">
              <w:rPr>
                <w:rFonts w:ascii="Times New Roman" w:hAnsi="Times New Roman" w:cs="Times New Roman"/>
                <w:bCs/>
                <w:sz w:val="24"/>
                <w:szCs w:val="24"/>
              </w:rPr>
              <w:t>Information Security: Attacks, Vulnerabilities and their prevention mechanisms</w:t>
            </w:r>
          </w:p>
        </w:tc>
        <w:tc>
          <w:tcPr>
            <w:tcW w:w="761" w:type="pct"/>
          </w:tcPr>
          <w:p w14:paraId="223FC12B" w14:textId="2F3722C8" w:rsidR="0023741E" w:rsidRPr="00AD492F" w:rsidRDefault="00B113E8" w:rsidP="0023741E">
            <w:pPr>
              <w:pStyle w:val="TableParagraph"/>
              <w:spacing w:before="48" w:line="276" w:lineRule="auto"/>
              <w:ind w:left="91" w:right="78"/>
              <w:jc w:val="center"/>
              <w:rPr>
                <w:b/>
                <w:sz w:val="24"/>
                <w:szCs w:val="24"/>
              </w:rPr>
            </w:pPr>
            <w:r w:rsidRPr="00AD492F">
              <w:rPr>
                <w:b/>
                <w:sz w:val="24"/>
                <w:szCs w:val="24"/>
              </w:rPr>
              <w:t>15</w:t>
            </w:r>
          </w:p>
        </w:tc>
      </w:tr>
      <w:tr w:rsidR="0085450B" w:rsidRPr="00AD492F" w14:paraId="1A16A484" w14:textId="77777777" w:rsidTr="007657D0">
        <w:trPr>
          <w:trHeight w:val="386"/>
        </w:trPr>
        <w:tc>
          <w:tcPr>
            <w:tcW w:w="662" w:type="pct"/>
          </w:tcPr>
          <w:p w14:paraId="3F30B22F" w14:textId="01252598" w:rsidR="0085450B" w:rsidRPr="00AD492F" w:rsidRDefault="0085450B" w:rsidP="0085450B">
            <w:pPr>
              <w:pStyle w:val="TableParagraph"/>
              <w:spacing w:before="48" w:line="276" w:lineRule="auto"/>
              <w:ind w:right="25"/>
              <w:jc w:val="center"/>
              <w:rPr>
                <w:bCs/>
                <w:sz w:val="24"/>
                <w:szCs w:val="24"/>
              </w:rPr>
            </w:pPr>
            <w:r w:rsidRPr="00AD492F">
              <w:rPr>
                <w:bCs/>
                <w:sz w:val="24"/>
                <w:szCs w:val="24"/>
              </w:rPr>
              <w:t>2</w:t>
            </w:r>
          </w:p>
        </w:tc>
        <w:tc>
          <w:tcPr>
            <w:tcW w:w="3577" w:type="pct"/>
            <w:gridSpan w:val="6"/>
          </w:tcPr>
          <w:p w14:paraId="4A307EBB" w14:textId="7C5495FA" w:rsidR="0085450B" w:rsidRPr="00AD492F" w:rsidRDefault="0085450B" w:rsidP="0085450B">
            <w:pPr>
              <w:pStyle w:val="TableParagraph"/>
              <w:spacing w:before="48" w:line="276" w:lineRule="auto"/>
              <w:ind w:left="18"/>
              <w:rPr>
                <w:bCs/>
                <w:sz w:val="24"/>
                <w:szCs w:val="24"/>
              </w:rPr>
            </w:pPr>
            <w:r w:rsidRPr="00AD492F">
              <w:rPr>
                <w:bCs/>
                <w:sz w:val="24"/>
                <w:szCs w:val="24"/>
              </w:rPr>
              <w:t xml:space="preserve">Ethical Hacking </w:t>
            </w:r>
          </w:p>
        </w:tc>
        <w:tc>
          <w:tcPr>
            <w:tcW w:w="761" w:type="pct"/>
          </w:tcPr>
          <w:p w14:paraId="417AAB9E" w14:textId="76B712E7" w:rsidR="0085450B" w:rsidRPr="00AD492F" w:rsidRDefault="0085450B" w:rsidP="0085450B">
            <w:pPr>
              <w:pStyle w:val="TableParagraph"/>
              <w:spacing w:before="48" w:line="276" w:lineRule="auto"/>
              <w:ind w:left="91" w:right="78"/>
              <w:jc w:val="center"/>
              <w:rPr>
                <w:b/>
                <w:sz w:val="24"/>
                <w:szCs w:val="24"/>
              </w:rPr>
            </w:pPr>
            <w:r w:rsidRPr="00AD492F">
              <w:rPr>
                <w:b/>
                <w:sz w:val="24"/>
                <w:szCs w:val="24"/>
              </w:rPr>
              <w:t>15</w:t>
            </w:r>
          </w:p>
        </w:tc>
      </w:tr>
      <w:tr w:rsidR="0085450B" w:rsidRPr="00AD492F" w14:paraId="0F66F7C2" w14:textId="77777777" w:rsidTr="007657D0">
        <w:trPr>
          <w:trHeight w:val="386"/>
        </w:trPr>
        <w:tc>
          <w:tcPr>
            <w:tcW w:w="662" w:type="pct"/>
          </w:tcPr>
          <w:p w14:paraId="71B226CE" w14:textId="72AEA0D7" w:rsidR="0085450B" w:rsidRPr="00AD492F" w:rsidRDefault="0085450B" w:rsidP="0085450B">
            <w:pPr>
              <w:pStyle w:val="TableParagraph"/>
              <w:spacing w:before="48" w:line="276" w:lineRule="auto"/>
              <w:ind w:right="25"/>
              <w:jc w:val="center"/>
              <w:rPr>
                <w:bCs/>
                <w:sz w:val="24"/>
                <w:szCs w:val="24"/>
              </w:rPr>
            </w:pPr>
            <w:r w:rsidRPr="00AD492F">
              <w:rPr>
                <w:bCs/>
                <w:sz w:val="24"/>
                <w:szCs w:val="24"/>
              </w:rPr>
              <w:t>3</w:t>
            </w:r>
          </w:p>
        </w:tc>
        <w:tc>
          <w:tcPr>
            <w:tcW w:w="3577" w:type="pct"/>
            <w:gridSpan w:val="6"/>
          </w:tcPr>
          <w:p w14:paraId="5A879848" w14:textId="161CDA31" w:rsidR="0085450B" w:rsidRPr="00AD492F" w:rsidRDefault="0085450B" w:rsidP="0085450B">
            <w:pPr>
              <w:pStyle w:val="TableParagraph"/>
              <w:spacing w:before="48" w:line="276" w:lineRule="auto"/>
              <w:ind w:left="18"/>
              <w:rPr>
                <w:bCs/>
                <w:sz w:val="24"/>
                <w:szCs w:val="24"/>
              </w:rPr>
            </w:pPr>
            <w:r w:rsidRPr="00AD492F">
              <w:rPr>
                <w:bCs/>
                <w:sz w:val="24"/>
                <w:szCs w:val="24"/>
              </w:rPr>
              <w:t xml:space="preserve">Computer, Network, Cell Phone &amp; Internet Forensic Forensics </w:t>
            </w:r>
          </w:p>
        </w:tc>
        <w:tc>
          <w:tcPr>
            <w:tcW w:w="761" w:type="pct"/>
          </w:tcPr>
          <w:p w14:paraId="1EE9EE48" w14:textId="59C4B467" w:rsidR="0085450B" w:rsidRPr="00AD492F" w:rsidRDefault="0085450B" w:rsidP="0085450B">
            <w:pPr>
              <w:pStyle w:val="TableParagraph"/>
              <w:spacing w:before="48" w:line="276" w:lineRule="auto"/>
              <w:ind w:left="91" w:right="78"/>
              <w:jc w:val="center"/>
              <w:rPr>
                <w:b/>
                <w:sz w:val="24"/>
                <w:szCs w:val="24"/>
              </w:rPr>
            </w:pPr>
            <w:r w:rsidRPr="00AD492F">
              <w:rPr>
                <w:b/>
                <w:sz w:val="24"/>
                <w:szCs w:val="24"/>
              </w:rPr>
              <w:t>15</w:t>
            </w:r>
          </w:p>
        </w:tc>
      </w:tr>
      <w:tr w:rsidR="0085450B" w:rsidRPr="00AD492F" w14:paraId="58E36EA8" w14:textId="77777777" w:rsidTr="007657D0">
        <w:trPr>
          <w:trHeight w:val="386"/>
        </w:trPr>
        <w:tc>
          <w:tcPr>
            <w:tcW w:w="662" w:type="pct"/>
          </w:tcPr>
          <w:p w14:paraId="09D77524" w14:textId="7BDCF893" w:rsidR="0085450B" w:rsidRPr="00AD492F" w:rsidRDefault="0085450B" w:rsidP="0085450B">
            <w:pPr>
              <w:pStyle w:val="TableParagraph"/>
              <w:spacing w:before="48" w:line="276" w:lineRule="auto"/>
              <w:ind w:right="25"/>
              <w:jc w:val="center"/>
              <w:rPr>
                <w:bCs/>
                <w:sz w:val="24"/>
                <w:szCs w:val="24"/>
              </w:rPr>
            </w:pPr>
            <w:r w:rsidRPr="00AD492F">
              <w:rPr>
                <w:bCs/>
                <w:sz w:val="24"/>
                <w:szCs w:val="24"/>
              </w:rPr>
              <w:t>4</w:t>
            </w:r>
          </w:p>
        </w:tc>
        <w:tc>
          <w:tcPr>
            <w:tcW w:w="3577" w:type="pct"/>
            <w:gridSpan w:val="6"/>
          </w:tcPr>
          <w:p w14:paraId="29B5AA7D" w14:textId="2285A378" w:rsidR="0085450B" w:rsidRPr="00AD492F" w:rsidRDefault="0085450B" w:rsidP="0085450B">
            <w:pPr>
              <w:pStyle w:val="TableParagraph"/>
              <w:spacing w:before="48" w:line="276" w:lineRule="auto"/>
              <w:ind w:left="18"/>
              <w:rPr>
                <w:bCs/>
                <w:sz w:val="24"/>
                <w:szCs w:val="24"/>
              </w:rPr>
            </w:pPr>
            <w:r w:rsidRPr="00AD492F">
              <w:rPr>
                <w:bCs/>
                <w:sz w:val="24"/>
                <w:szCs w:val="24"/>
              </w:rPr>
              <w:t>E-mail Forensics, social media forensics &amp; Investigations</w:t>
            </w:r>
          </w:p>
        </w:tc>
        <w:tc>
          <w:tcPr>
            <w:tcW w:w="761" w:type="pct"/>
          </w:tcPr>
          <w:p w14:paraId="395A5108" w14:textId="4A7CBCCF" w:rsidR="0085450B" w:rsidRPr="00AD492F" w:rsidRDefault="00D30F9E" w:rsidP="0085450B">
            <w:pPr>
              <w:pStyle w:val="TableParagraph"/>
              <w:spacing w:before="48" w:line="276" w:lineRule="auto"/>
              <w:ind w:left="91" w:right="78"/>
              <w:jc w:val="center"/>
              <w:rPr>
                <w:b/>
                <w:sz w:val="24"/>
                <w:szCs w:val="24"/>
              </w:rPr>
            </w:pPr>
            <w:r w:rsidRPr="00AD492F">
              <w:rPr>
                <w:b/>
                <w:sz w:val="24"/>
                <w:szCs w:val="24"/>
              </w:rPr>
              <w:t>15</w:t>
            </w:r>
          </w:p>
        </w:tc>
      </w:tr>
      <w:tr w:rsidR="0085450B" w:rsidRPr="00AD492F" w14:paraId="0135A941" w14:textId="77777777" w:rsidTr="007657D0">
        <w:trPr>
          <w:trHeight w:val="386"/>
        </w:trPr>
        <w:tc>
          <w:tcPr>
            <w:tcW w:w="662" w:type="pct"/>
          </w:tcPr>
          <w:p w14:paraId="7C3B7868" w14:textId="77777777" w:rsidR="0085450B" w:rsidRPr="00AD492F" w:rsidRDefault="0085450B" w:rsidP="0085450B">
            <w:pPr>
              <w:pStyle w:val="TableParagraph"/>
              <w:spacing w:line="276" w:lineRule="auto"/>
              <w:rPr>
                <w:sz w:val="24"/>
                <w:szCs w:val="24"/>
              </w:rPr>
            </w:pPr>
          </w:p>
        </w:tc>
        <w:tc>
          <w:tcPr>
            <w:tcW w:w="3577" w:type="pct"/>
            <w:gridSpan w:val="6"/>
          </w:tcPr>
          <w:p w14:paraId="1087310F" w14:textId="70CF56A0" w:rsidR="0085450B" w:rsidRPr="00AD492F" w:rsidRDefault="0085450B" w:rsidP="0085450B">
            <w:pPr>
              <w:pStyle w:val="TableParagraph"/>
              <w:spacing w:before="50" w:line="276" w:lineRule="auto"/>
              <w:ind w:left="18"/>
              <w:rPr>
                <w:b/>
                <w:sz w:val="24"/>
                <w:szCs w:val="24"/>
              </w:rPr>
            </w:pPr>
            <w:r w:rsidRPr="00AD492F">
              <w:rPr>
                <w:b/>
                <w:sz w:val="24"/>
                <w:szCs w:val="24"/>
              </w:rPr>
              <w:t>Total</w:t>
            </w:r>
            <w:r w:rsidRPr="00AD492F">
              <w:rPr>
                <w:b/>
                <w:bCs/>
                <w:sz w:val="24"/>
                <w:szCs w:val="24"/>
              </w:rPr>
              <w:t xml:space="preserve"> </w:t>
            </w:r>
          </w:p>
        </w:tc>
        <w:tc>
          <w:tcPr>
            <w:tcW w:w="761" w:type="pct"/>
          </w:tcPr>
          <w:p w14:paraId="2D71C8EB" w14:textId="4A2CD34E" w:rsidR="0085450B" w:rsidRPr="00AD492F" w:rsidRDefault="0085450B" w:rsidP="0085450B">
            <w:pPr>
              <w:pStyle w:val="TableParagraph"/>
              <w:spacing w:before="50" w:line="276" w:lineRule="auto"/>
              <w:ind w:left="91" w:right="78"/>
              <w:jc w:val="center"/>
              <w:rPr>
                <w:b/>
                <w:sz w:val="24"/>
                <w:szCs w:val="24"/>
              </w:rPr>
            </w:pPr>
            <w:r w:rsidRPr="00AD492F">
              <w:rPr>
                <w:b/>
                <w:sz w:val="24"/>
                <w:szCs w:val="24"/>
              </w:rPr>
              <w:t>60</w:t>
            </w:r>
          </w:p>
        </w:tc>
      </w:tr>
      <w:tr w:rsidR="0085450B" w:rsidRPr="00AD492F" w14:paraId="45EF59F7" w14:textId="77777777" w:rsidTr="007657D0">
        <w:trPr>
          <w:trHeight w:val="387"/>
        </w:trPr>
        <w:tc>
          <w:tcPr>
            <w:tcW w:w="4239" w:type="pct"/>
            <w:gridSpan w:val="7"/>
          </w:tcPr>
          <w:p w14:paraId="02AAD9D7" w14:textId="77777777" w:rsidR="0085450B" w:rsidRPr="00AD492F" w:rsidRDefault="0085450B" w:rsidP="0085450B">
            <w:pPr>
              <w:pStyle w:val="TableParagraph"/>
              <w:spacing w:before="50"/>
              <w:ind w:left="55"/>
              <w:rPr>
                <w:b/>
                <w:sz w:val="24"/>
                <w:szCs w:val="24"/>
              </w:rPr>
            </w:pPr>
            <w:r w:rsidRPr="00AD492F">
              <w:rPr>
                <w:b/>
                <w:sz w:val="24"/>
                <w:szCs w:val="24"/>
              </w:rPr>
              <w:t>PRACTICALS</w:t>
            </w:r>
          </w:p>
        </w:tc>
        <w:tc>
          <w:tcPr>
            <w:tcW w:w="761" w:type="pct"/>
          </w:tcPr>
          <w:p w14:paraId="6F73BB8F" w14:textId="77777777" w:rsidR="0085450B" w:rsidRPr="00AD492F" w:rsidRDefault="0085450B" w:rsidP="0085450B">
            <w:pPr>
              <w:pStyle w:val="TableParagraph"/>
              <w:spacing w:before="50"/>
              <w:ind w:left="91" w:right="78"/>
              <w:jc w:val="center"/>
              <w:rPr>
                <w:b/>
                <w:sz w:val="24"/>
                <w:szCs w:val="24"/>
              </w:rPr>
            </w:pPr>
            <w:r w:rsidRPr="00AD492F">
              <w:rPr>
                <w:b/>
                <w:sz w:val="24"/>
                <w:szCs w:val="24"/>
              </w:rPr>
              <w:t>30</w:t>
            </w:r>
          </w:p>
        </w:tc>
      </w:tr>
    </w:tbl>
    <w:p w14:paraId="4ADBD9FD" w14:textId="46394045" w:rsidR="0023741E" w:rsidRPr="00AD492F" w:rsidRDefault="0023741E">
      <w:pPr>
        <w:spacing w:after="160" w:line="259" w:lineRule="auto"/>
        <w:rPr>
          <w:rFonts w:ascii="Times New Roman" w:eastAsia="Times New Roman" w:hAnsi="Times New Roman" w:cs="Times New Roman"/>
          <w:sz w:val="24"/>
          <w:szCs w:val="24"/>
        </w:rPr>
      </w:pPr>
    </w:p>
    <w:p w14:paraId="1D63722F" w14:textId="77777777" w:rsidR="0023741E" w:rsidRPr="00AD492F" w:rsidRDefault="0023741E">
      <w:pPr>
        <w:spacing w:after="160" w:line="259" w:lineRule="auto"/>
        <w:rPr>
          <w:rFonts w:ascii="Times New Roman" w:eastAsia="Times New Roman" w:hAnsi="Times New Roman" w:cs="Times New Roman"/>
          <w:sz w:val="24"/>
          <w:szCs w:val="24"/>
        </w:rPr>
      </w:pPr>
      <w:r w:rsidRPr="00AD492F">
        <w:rPr>
          <w:rFonts w:ascii="Times New Roman" w:eastAsia="Times New Roman" w:hAnsi="Times New Roman" w:cs="Times New Roman"/>
          <w:sz w:val="24"/>
          <w:szCs w:val="24"/>
        </w:rPr>
        <w:br w:type="page"/>
      </w:r>
    </w:p>
    <w:p w14:paraId="253D92E6" w14:textId="77777777" w:rsidR="0023741E" w:rsidRPr="00AD492F" w:rsidRDefault="0023741E">
      <w:pPr>
        <w:spacing w:after="160" w:line="259" w:lineRule="auto"/>
        <w:rPr>
          <w:rFonts w:ascii="Times New Roman" w:eastAsia="Times New Roman" w:hAnsi="Times New Roman" w:cs="Times New Roman"/>
          <w:sz w:val="24"/>
          <w:szCs w:val="24"/>
        </w:rPr>
      </w:pPr>
    </w:p>
    <w:tbl>
      <w:tblPr>
        <w:tblpPr w:leftFromText="180" w:rightFromText="180" w:vertAnchor="page" w:horzAnchor="margin" w:tblpXSpec="center" w:tblpY="2221"/>
        <w:tblW w:w="9784" w:type="dxa"/>
        <w:tblLayout w:type="fixed"/>
        <w:tblCellMar>
          <w:left w:w="0" w:type="dxa"/>
          <w:right w:w="0" w:type="dxa"/>
        </w:tblCellMar>
        <w:tblLook w:val="04A0" w:firstRow="1" w:lastRow="0" w:firstColumn="1" w:lastColumn="0" w:noHBand="0" w:noVBand="1"/>
      </w:tblPr>
      <w:tblGrid>
        <w:gridCol w:w="1404"/>
        <w:gridCol w:w="6930"/>
        <w:gridCol w:w="1450"/>
      </w:tblGrid>
      <w:tr w:rsidR="005E2A19" w:rsidRPr="00AD492F" w14:paraId="036426C8" w14:textId="77777777" w:rsidTr="001B062C">
        <w:trPr>
          <w:trHeight w:val="376"/>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AB2E218" w14:textId="549BDB5E" w:rsidR="005E2A19" w:rsidRPr="00AD492F" w:rsidRDefault="00EC258E" w:rsidP="000C2E15">
            <w:pPr>
              <w:spacing w:after="0" w:line="240" w:lineRule="auto"/>
              <w:rPr>
                <w:rFonts w:ascii="Times New Roman" w:eastAsia="Times New Roman" w:hAnsi="Times New Roman" w:cs="Times New Roman"/>
                <w:sz w:val="24"/>
                <w:szCs w:val="24"/>
              </w:rPr>
            </w:pPr>
            <w:r w:rsidRPr="00AD492F">
              <w:rPr>
                <w:rFonts w:ascii="Times New Roman" w:eastAsia="Times New Roman" w:hAnsi="Times New Roman" w:cs="Times New Roman"/>
                <w:b/>
                <w:sz w:val="24"/>
                <w:szCs w:val="24"/>
              </w:rPr>
              <w:t>Module</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B988EA9" w14:textId="77777777" w:rsidR="005E2A19" w:rsidRPr="00AD492F" w:rsidRDefault="005E2A19" w:rsidP="00D93F67">
            <w:pPr>
              <w:spacing w:after="0" w:line="240" w:lineRule="auto"/>
              <w:jc w:val="center"/>
              <w:rPr>
                <w:rFonts w:ascii="Times New Roman" w:eastAsia="Times New Roman" w:hAnsi="Times New Roman" w:cs="Times New Roman"/>
                <w:sz w:val="24"/>
                <w:szCs w:val="24"/>
              </w:rPr>
            </w:pPr>
            <w:r w:rsidRPr="00AD492F">
              <w:rPr>
                <w:rFonts w:ascii="Times New Roman" w:eastAsia="Times New Roman" w:hAnsi="Times New Roman" w:cs="Times New Roman"/>
                <w:b/>
                <w:sz w:val="24"/>
                <w:szCs w:val="24"/>
              </w:rPr>
              <w:t>Topic</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51117" w14:textId="77777777" w:rsidR="005E2A19" w:rsidRPr="00AD492F" w:rsidRDefault="005E2A19" w:rsidP="000C2E15">
            <w:pPr>
              <w:spacing w:after="0" w:line="240" w:lineRule="auto"/>
              <w:jc w:val="center"/>
              <w:rPr>
                <w:rFonts w:ascii="Times New Roman" w:eastAsia="Times New Roman" w:hAnsi="Times New Roman" w:cs="Times New Roman"/>
                <w:b/>
                <w:sz w:val="24"/>
                <w:szCs w:val="24"/>
              </w:rPr>
            </w:pPr>
            <w:r w:rsidRPr="00AD492F">
              <w:rPr>
                <w:rFonts w:ascii="Times New Roman" w:eastAsia="Times New Roman" w:hAnsi="Times New Roman" w:cs="Times New Roman"/>
                <w:b/>
                <w:sz w:val="24"/>
                <w:szCs w:val="24"/>
              </w:rPr>
              <w:t>No. of Hours/</w:t>
            </w:r>
            <w:r w:rsidRPr="00AD492F">
              <w:rPr>
                <w:rFonts w:ascii="Times New Roman" w:eastAsia="Times New Roman" w:hAnsi="Times New Roman" w:cs="Times New Roman"/>
                <w:b/>
                <w:bCs/>
                <w:sz w:val="24"/>
                <w:szCs w:val="24"/>
              </w:rPr>
              <w:t>Credits</w:t>
            </w:r>
          </w:p>
          <w:p w14:paraId="782D7811" w14:textId="5A5572CD" w:rsidR="005E2A19" w:rsidRPr="00AD492F" w:rsidRDefault="00161B45" w:rsidP="000C2E15">
            <w:pPr>
              <w:spacing w:after="0" w:line="240" w:lineRule="auto"/>
              <w:jc w:val="center"/>
              <w:rPr>
                <w:rFonts w:ascii="Times New Roman" w:eastAsia="Times New Roman" w:hAnsi="Times New Roman" w:cs="Times New Roman"/>
                <w:b/>
                <w:sz w:val="24"/>
                <w:szCs w:val="24"/>
              </w:rPr>
            </w:pPr>
            <w:r w:rsidRPr="00AD492F">
              <w:rPr>
                <w:rFonts w:ascii="Times New Roman" w:eastAsia="Times New Roman" w:hAnsi="Times New Roman" w:cs="Times New Roman"/>
                <w:b/>
                <w:sz w:val="24"/>
                <w:szCs w:val="24"/>
              </w:rPr>
              <w:t>60/4</w:t>
            </w:r>
          </w:p>
        </w:tc>
      </w:tr>
      <w:tr w:rsidR="00D8444E" w:rsidRPr="00AD492F" w14:paraId="73690CFA" w14:textId="77777777" w:rsidTr="001B062C">
        <w:trPr>
          <w:trHeight w:val="376"/>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0F7084" w14:textId="2023D2A6" w:rsidR="00D8444E" w:rsidRPr="00AD492F" w:rsidRDefault="00D8444E" w:rsidP="00D8444E">
            <w:pPr>
              <w:spacing w:after="0" w:line="240" w:lineRule="auto"/>
              <w:jc w:val="center"/>
              <w:rPr>
                <w:rFonts w:ascii="Times New Roman" w:eastAsia="Times New Roman" w:hAnsi="Times New Roman" w:cs="Times New Roman"/>
                <w:b/>
                <w:sz w:val="24"/>
                <w:szCs w:val="24"/>
              </w:rPr>
            </w:pPr>
            <w:r w:rsidRPr="00AD492F">
              <w:rPr>
                <w:rFonts w:ascii="Times New Roman" w:eastAsia="Times New Roman" w:hAnsi="Times New Roman" w:cs="Times New Roman"/>
                <w:b/>
                <w:sz w:val="24"/>
                <w:szCs w:val="24"/>
              </w:rPr>
              <w:t>1</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5C540B" w14:textId="4471F22B" w:rsidR="00D8444E" w:rsidRPr="00AD492F" w:rsidRDefault="00845B94" w:rsidP="00845B94">
            <w:pPr>
              <w:pStyle w:val="Default"/>
              <w:jc w:val="both"/>
              <w:rPr>
                <w:b/>
                <w:bCs/>
              </w:rPr>
            </w:pPr>
            <w:r w:rsidRPr="00AD492F">
              <w:rPr>
                <w:rFonts w:eastAsiaTheme="minorHAnsi"/>
                <w:b/>
                <w:bCs/>
              </w:rPr>
              <w:t>Information Security: Attacks, Vulnerabilities</w:t>
            </w:r>
            <w:r w:rsidRPr="00AD492F">
              <w:rPr>
                <w:b/>
                <w:bCs/>
              </w:rPr>
              <w:t xml:space="preserve"> and their prevention mechanisms</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0E68B" w14:textId="03B36375" w:rsidR="00D8444E" w:rsidRPr="00AD492F" w:rsidRDefault="000734DA" w:rsidP="00D8444E">
            <w:pPr>
              <w:spacing w:after="0" w:line="240" w:lineRule="auto"/>
              <w:jc w:val="center"/>
              <w:rPr>
                <w:rFonts w:ascii="Times New Roman" w:eastAsia="Times New Roman" w:hAnsi="Times New Roman" w:cs="Times New Roman"/>
                <w:b/>
                <w:sz w:val="24"/>
                <w:szCs w:val="24"/>
              </w:rPr>
            </w:pPr>
            <w:r w:rsidRPr="00AD492F">
              <w:rPr>
                <w:rFonts w:ascii="Times New Roman" w:hAnsi="Times New Roman" w:cs="Times New Roman"/>
                <w:b/>
                <w:bCs/>
                <w:sz w:val="24"/>
                <w:szCs w:val="24"/>
              </w:rPr>
              <w:t>15</w:t>
            </w:r>
          </w:p>
        </w:tc>
      </w:tr>
      <w:tr w:rsidR="005E06B0" w:rsidRPr="00AD492F" w14:paraId="7A20132E" w14:textId="77777777" w:rsidTr="001B062C">
        <w:trPr>
          <w:trHeight w:val="1921"/>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4306AD9" w14:textId="1954FFA7" w:rsidR="005E06B0" w:rsidRPr="00AD492F" w:rsidRDefault="005E06B0" w:rsidP="005E06B0">
            <w:pPr>
              <w:spacing w:after="0" w:line="240" w:lineRule="auto"/>
              <w:rPr>
                <w:rFonts w:ascii="Times New Roman" w:eastAsia="Times New Roman" w:hAnsi="Times New Roman" w:cs="Times New Roman"/>
                <w:b/>
                <w:sz w:val="24"/>
                <w:szCs w:val="24"/>
              </w:rPr>
            </w:pP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1016347" w14:textId="2BC6F1EB" w:rsidR="005E06B0" w:rsidRPr="00AD492F" w:rsidRDefault="005E06B0" w:rsidP="005E06B0">
            <w:pPr>
              <w:pStyle w:val="TableParagraph"/>
              <w:spacing w:line="276" w:lineRule="auto"/>
              <w:ind w:right="210"/>
              <w:jc w:val="both"/>
              <w:rPr>
                <w:sz w:val="24"/>
                <w:szCs w:val="24"/>
              </w:rPr>
            </w:pPr>
            <w:r w:rsidRPr="00AD492F">
              <w:rPr>
                <w:b/>
                <w:bCs/>
                <w:sz w:val="24"/>
                <w:szCs w:val="24"/>
              </w:rPr>
              <w:t xml:space="preserve">Information </w:t>
            </w:r>
            <w:r w:rsidR="00DD52CB" w:rsidRPr="00AD492F">
              <w:rPr>
                <w:b/>
                <w:bCs/>
                <w:sz w:val="24"/>
                <w:szCs w:val="24"/>
              </w:rPr>
              <w:t>Security:</w:t>
            </w:r>
            <w:r w:rsidRPr="00AD492F">
              <w:rPr>
                <w:b/>
                <w:bCs/>
                <w:sz w:val="24"/>
                <w:szCs w:val="24"/>
              </w:rPr>
              <w:t xml:space="preserve"> Attacks and Vulnerabilities</w:t>
            </w:r>
            <w:r w:rsidRPr="00AD492F">
              <w:rPr>
                <w:sz w:val="24"/>
                <w:szCs w:val="24"/>
              </w:rPr>
              <w:t xml:space="preserve"> Asset, Access Control, CIA, Authentication, Authorization, Risk, Threat, Vulnerability, Attack, Malware,</w:t>
            </w:r>
            <w:r w:rsidR="00845B94" w:rsidRPr="00AD492F">
              <w:rPr>
                <w:sz w:val="24"/>
                <w:szCs w:val="24"/>
              </w:rPr>
              <w:t xml:space="preserve"> </w:t>
            </w:r>
            <w:r w:rsidRPr="00AD492F">
              <w:rPr>
                <w:sz w:val="24"/>
                <w:szCs w:val="24"/>
              </w:rPr>
              <w:t>Worms, viruses, Trojans, Spyware, Rootkits</w:t>
            </w:r>
            <w:r w:rsidR="00845B94" w:rsidRPr="00AD492F">
              <w:rPr>
                <w:sz w:val="24"/>
                <w:szCs w:val="24"/>
              </w:rPr>
              <w:t xml:space="preserve">, </w:t>
            </w:r>
            <w:r w:rsidRPr="00AD492F">
              <w:rPr>
                <w:sz w:val="24"/>
                <w:szCs w:val="24"/>
              </w:rPr>
              <w:t xml:space="preserve">Types of </w:t>
            </w:r>
            <w:r w:rsidR="00071941" w:rsidRPr="00AD492F">
              <w:rPr>
                <w:sz w:val="24"/>
                <w:szCs w:val="24"/>
              </w:rPr>
              <w:t>vulnerabilities:</w:t>
            </w:r>
            <w:r w:rsidRPr="00AD492F">
              <w:rPr>
                <w:sz w:val="24"/>
                <w:szCs w:val="24"/>
              </w:rPr>
              <w:t xml:space="preserve"> </w:t>
            </w:r>
            <w:r w:rsidR="00CD3FBA" w:rsidRPr="00AD492F">
              <w:rPr>
                <w:sz w:val="24"/>
                <w:szCs w:val="24"/>
              </w:rPr>
              <w:t xml:space="preserve"> Top 10 </w:t>
            </w:r>
            <w:r w:rsidRPr="00AD492F">
              <w:rPr>
                <w:sz w:val="24"/>
                <w:szCs w:val="24"/>
              </w:rPr>
              <w:t>OWASP</w:t>
            </w:r>
            <w:r w:rsidR="00CD3FBA" w:rsidRPr="00AD492F">
              <w:rPr>
                <w:sz w:val="24"/>
                <w:szCs w:val="24"/>
              </w:rPr>
              <w:t>.</w:t>
            </w:r>
            <w:r w:rsidRPr="00AD492F">
              <w:rPr>
                <w:sz w:val="24"/>
                <w:szCs w:val="24"/>
              </w:rPr>
              <w:t xml:space="preserve"> </w:t>
            </w:r>
          </w:p>
          <w:p w14:paraId="06FD6090" w14:textId="6B3D7206" w:rsidR="00F22FBA" w:rsidRPr="00AD492F" w:rsidRDefault="005E06B0" w:rsidP="005E06B0">
            <w:pPr>
              <w:pStyle w:val="Default"/>
              <w:jc w:val="both"/>
            </w:pPr>
            <w:r w:rsidRPr="00AD492F">
              <w:rPr>
                <w:b/>
                <w:bCs/>
              </w:rPr>
              <w:t xml:space="preserve">Types of attacks and their common prevention </w:t>
            </w:r>
            <w:r w:rsidR="00F22FBA" w:rsidRPr="00AD492F">
              <w:rPr>
                <w:b/>
                <w:bCs/>
              </w:rPr>
              <w:t>mechanisms</w:t>
            </w:r>
            <w:r w:rsidR="00F22FBA" w:rsidRPr="00AD492F">
              <w:t>:</w:t>
            </w:r>
            <w:r w:rsidRPr="00AD492F">
              <w:t xml:space="preserve"> Keystroke Logging, Denial of Service (DoS /DDoS), Waterhole </w:t>
            </w:r>
            <w:r w:rsidR="00E13249" w:rsidRPr="00AD492F">
              <w:t>attack, brute</w:t>
            </w:r>
            <w:r w:rsidRPr="00AD492F">
              <w:t xml:space="preserve"> force, phishing and fake WAP, Eavesdropping, Man-in-the-middle, Session Hijacking, Clickjacking, Cookie Theft, URL Obfuscation, buffer overflow, DNS poisoning, ARP poisoning, Identity Theft, IoT Attacks, BOTs and BOTNETs </w:t>
            </w:r>
          </w:p>
          <w:p w14:paraId="407FD668" w14:textId="08DF6A6A" w:rsidR="005E06B0" w:rsidRPr="00AD492F" w:rsidRDefault="005E06B0" w:rsidP="005E06B0">
            <w:pPr>
              <w:pStyle w:val="Default"/>
              <w:jc w:val="both"/>
            </w:pPr>
            <w:r w:rsidRPr="00AD492F">
              <w:t>Case-</w:t>
            </w:r>
            <w:r w:rsidR="00F22FBA" w:rsidRPr="00AD492F">
              <w:t>studies:</w:t>
            </w:r>
            <w:r w:rsidRPr="00AD492F">
              <w:t xml:space="preserve"> Recent attacks – Yahoo, Adult Friend Finder, eBay, Equifax, WannaCry, Target Stores, Uber, JP Morgan Chase, Bad Rabbit, Media </w:t>
            </w:r>
            <w:proofErr w:type="spellStart"/>
            <w:r w:rsidRPr="00AD492F">
              <w:t>Markt</w:t>
            </w:r>
            <w:proofErr w:type="spellEnd"/>
            <w:r w:rsidRPr="00AD492F">
              <w:t xml:space="preserve">, </w:t>
            </w:r>
            <w:proofErr w:type="spellStart"/>
            <w:r w:rsidRPr="00AD492F">
              <w:t>Kaseya</w:t>
            </w:r>
            <w:proofErr w:type="spellEnd"/>
            <w:r w:rsidRPr="00AD492F">
              <w:t>, JBS,</w:t>
            </w:r>
            <w:r w:rsidR="00071941" w:rsidRPr="00AD492F">
              <w:t xml:space="preserve"> </w:t>
            </w:r>
            <w:r w:rsidRPr="00AD492F">
              <w:t xml:space="preserve">Colonial </w:t>
            </w:r>
            <w:r w:rsidR="00F22FBA" w:rsidRPr="00AD492F">
              <w:t>Pipeline, The</w:t>
            </w:r>
            <w:r w:rsidRPr="00AD492F">
              <w:t xml:space="preserve"> University of California at San Francisco</w:t>
            </w:r>
            <w:r w:rsidR="00AD492F">
              <w:t>.</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044E6" w14:textId="2AD63910" w:rsidR="005E06B0" w:rsidRPr="00AD492F" w:rsidRDefault="005E06B0" w:rsidP="005E06B0">
            <w:pPr>
              <w:spacing w:after="0" w:line="240" w:lineRule="auto"/>
              <w:jc w:val="center"/>
              <w:rPr>
                <w:rFonts w:ascii="Times New Roman" w:eastAsia="Times New Roman" w:hAnsi="Times New Roman" w:cs="Times New Roman"/>
                <w:b/>
                <w:sz w:val="24"/>
                <w:szCs w:val="24"/>
              </w:rPr>
            </w:pPr>
          </w:p>
        </w:tc>
      </w:tr>
      <w:tr w:rsidR="00F33235" w:rsidRPr="00AD492F" w14:paraId="55F8393C" w14:textId="77777777" w:rsidTr="001B062C">
        <w:trPr>
          <w:trHeight w:val="308"/>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0A2FFA" w14:textId="48A2DD24" w:rsidR="00F33235" w:rsidRPr="00AD492F" w:rsidRDefault="00F33235" w:rsidP="00F33235">
            <w:pPr>
              <w:spacing w:after="0" w:line="240" w:lineRule="auto"/>
              <w:rPr>
                <w:rFonts w:ascii="Times New Roman" w:eastAsia="Times New Roman" w:hAnsi="Times New Roman" w:cs="Times New Roman"/>
                <w:b/>
                <w:sz w:val="24"/>
                <w:szCs w:val="24"/>
              </w:rPr>
            </w:pPr>
            <w:r w:rsidRPr="00AD492F">
              <w:rPr>
                <w:rFonts w:ascii="Times New Roman" w:eastAsia="Times New Roman" w:hAnsi="Times New Roman" w:cs="Times New Roman"/>
                <w:b/>
                <w:sz w:val="24"/>
                <w:szCs w:val="24"/>
              </w:rPr>
              <w:t>2</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CDF42FE" w14:textId="6DAE6E23" w:rsidR="00F33235" w:rsidRPr="00AD492F" w:rsidRDefault="00F33235" w:rsidP="00F33235">
            <w:pPr>
              <w:pStyle w:val="Default"/>
              <w:jc w:val="both"/>
              <w:rPr>
                <w:rFonts w:eastAsiaTheme="minorHAnsi"/>
                <w:b/>
                <w:bCs/>
              </w:rPr>
            </w:pPr>
            <w:r w:rsidRPr="00AD492F">
              <w:rPr>
                <w:b/>
                <w:bCs/>
              </w:rPr>
              <w:t xml:space="preserve">Ethical Hacking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19D475" w14:textId="77777777" w:rsidR="00F33235" w:rsidRPr="00AD492F" w:rsidRDefault="00F33235" w:rsidP="00F33235">
            <w:pPr>
              <w:spacing w:after="0" w:line="240" w:lineRule="auto"/>
              <w:jc w:val="center"/>
              <w:rPr>
                <w:rFonts w:ascii="Times New Roman" w:eastAsia="Times New Roman" w:hAnsi="Times New Roman" w:cs="Times New Roman"/>
                <w:b/>
                <w:sz w:val="24"/>
                <w:szCs w:val="24"/>
              </w:rPr>
            </w:pPr>
          </w:p>
        </w:tc>
      </w:tr>
      <w:tr w:rsidR="00F33235" w:rsidRPr="00AD492F" w14:paraId="1D82B7D3" w14:textId="77777777" w:rsidTr="001B062C">
        <w:trPr>
          <w:trHeight w:val="220"/>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C47A8A" w14:textId="5BEDB0C2" w:rsidR="00F33235" w:rsidRPr="00AD492F" w:rsidRDefault="00F33235" w:rsidP="00F33235">
            <w:pPr>
              <w:spacing w:after="0" w:line="240" w:lineRule="auto"/>
              <w:jc w:val="center"/>
              <w:rPr>
                <w:rFonts w:ascii="Times New Roman" w:eastAsia="Times New Roman" w:hAnsi="Times New Roman" w:cs="Times New Roman"/>
                <w:sz w:val="24"/>
                <w:szCs w:val="24"/>
              </w:rPr>
            </w:pP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8F3B95F" w14:textId="77777777" w:rsidR="00F33235" w:rsidRPr="00AD492F" w:rsidRDefault="00F33235" w:rsidP="00ED4267">
            <w:pPr>
              <w:pStyle w:val="TableParagraph"/>
              <w:spacing w:line="276" w:lineRule="auto"/>
              <w:ind w:right="210"/>
              <w:jc w:val="both"/>
              <w:rPr>
                <w:sz w:val="24"/>
                <w:szCs w:val="24"/>
              </w:rPr>
            </w:pPr>
            <w:r w:rsidRPr="00AD492F">
              <w:rPr>
                <w:sz w:val="24"/>
                <w:szCs w:val="24"/>
              </w:rPr>
              <w:t>Introduction:</w:t>
            </w:r>
            <w:r w:rsidR="00E36E9A" w:rsidRPr="00AD492F">
              <w:rPr>
                <w:sz w:val="24"/>
                <w:szCs w:val="24"/>
              </w:rPr>
              <w:t xml:space="preserve"> Ethical Hacking Terminology, Types of Hacking Technologies, Phases </w:t>
            </w:r>
            <w:r w:rsidRPr="00AD492F">
              <w:rPr>
                <w:sz w:val="24"/>
                <w:szCs w:val="24"/>
              </w:rPr>
              <w:t xml:space="preserve">Black Hat vs. Gray Hat vs. White Hat (Ethical) hacking, why is </w:t>
            </w:r>
            <w:r w:rsidR="000B4560" w:rsidRPr="00AD492F">
              <w:rPr>
                <w:sz w:val="24"/>
                <w:szCs w:val="24"/>
              </w:rPr>
              <w:t xml:space="preserve">Ethical </w:t>
            </w:r>
            <w:r w:rsidR="00CF5C06" w:rsidRPr="00AD492F">
              <w:rPr>
                <w:sz w:val="24"/>
                <w:szCs w:val="24"/>
              </w:rPr>
              <w:t>hacking needed</w:t>
            </w:r>
            <w:r w:rsidRPr="00AD492F">
              <w:rPr>
                <w:sz w:val="24"/>
                <w:szCs w:val="24"/>
              </w:rPr>
              <w:t xml:space="preserve">? How is Ethical hacking different from security auditing and </w:t>
            </w:r>
            <w:r w:rsidR="000B4560" w:rsidRPr="00AD492F">
              <w:rPr>
                <w:sz w:val="24"/>
                <w:szCs w:val="24"/>
              </w:rPr>
              <w:t xml:space="preserve">digital forensics? </w:t>
            </w:r>
            <w:r w:rsidRPr="00AD492F">
              <w:rPr>
                <w:sz w:val="24"/>
                <w:szCs w:val="24"/>
              </w:rPr>
              <w:t xml:space="preserve"> Vulnerability assessment and Penetration </w:t>
            </w:r>
            <w:r w:rsidR="00E36E9A" w:rsidRPr="00AD492F">
              <w:rPr>
                <w:sz w:val="24"/>
                <w:szCs w:val="24"/>
              </w:rPr>
              <w:t>Testing</w:t>
            </w:r>
            <w:r w:rsidRPr="00AD492F">
              <w:rPr>
                <w:sz w:val="24"/>
                <w:szCs w:val="24"/>
              </w:rPr>
              <w:t>,</w:t>
            </w:r>
            <w:r w:rsidR="00E36E9A" w:rsidRPr="00AD492F">
              <w:rPr>
                <w:sz w:val="24"/>
                <w:szCs w:val="24"/>
              </w:rPr>
              <w:t xml:space="preserve"> </w:t>
            </w:r>
            <w:r w:rsidRPr="00AD492F">
              <w:rPr>
                <w:sz w:val="24"/>
                <w:szCs w:val="24"/>
              </w:rPr>
              <w:t>Application Security Testing, Phases</w:t>
            </w:r>
            <w:r w:rsidR="00B75A4C" w:rsidRPr="00AD492F">
              <w:rPr>
                <w:sz w:val="24"/>
                <w:szCs w:val="24"/>
              </w:rPr>
              <w:t>, Foot</w:t>
            </w:r>
            <w:r w:rsidR="00C5443B" w:rsidRPr="00AD492F">
              <w:rPr>
                <w:sz w:val="24"/>
                <w:szCs w:val="24"/>
              </w:rPr>
              <w:t xml:space="preserve"> </w:t>
            </w:r>
            <w:r w:rsidR="00B75A4C" w:rsidRPr="00AD492F">
              <w:rPr>
                <w:sz w:val="24"/>
                <w:szCs w:val="24"/>
              </w:rPr>
              <w:t>printing and Social Engineering</w:t>
            </w:r>
            <w:r w:rsidRPr="00AD492F">
              <w:rPr>
                <w:sz w:val="24"/>
                <w:szCs w:val="24"/>
              </w:rPr>
              <w:t>,</w:t>
            </w:r>
            <w:r w:rsidR="00621123" w:rsidRPr="00AD492F">
              <w:rPr>
                <w:sz w:val="24"/>
                <w:szCs w:val="24"/>
              </w:rPr>
              <w:t xml:space="preserve"> Sniffers,</w:t>
            </w:r>
            <w:r w:rsidR="00BD51D4" w:rsidRPr="00AD492F">
              <w:rPr>
                <w:sz w:val="24"/>
                <w:szCs w:val="24"/>
              </w:rPr>
              <w:t xml:space="preserve"> </w:t>
            </w:r>
            <w:r w:rsidR="00621123" w:rsidRPr="00AD492F">
              <w:rPr>
                <w:sz w:val="24"/>
                <w:szCs w:val="24"/>
              </w:rPr>
              <w:t>sy</w:t>
            </w:r>
            <w:r w:rsidRPr="00AD492F">
              <w:rPr>
                <w:sz w:val="24"/>
                <w:szCs w:val="24"/>
              </w:rPr>
              <w:t>stems hacking – Windows and Linux – Metasploit and Kali Linux, Keylogging, Buffer Overflows, Privilege Escalation, Network hacking - ARP Poisoning, Password Cracking, WEP Vulnerabilities, MAC Spoofing, MAC Flooding, IP</w:t>
            </w:r>
            <w:r w:rsidR="00CF5C06" w:rsidRPr="00AD492F">
              <w:rPr>
                <w:sz w:val="24"/>
                <w:szCs w:val="24"/>
              </w:rPr>
              <w:t xml:space="preserve"> </w:t>
            </w:r>
            <w:r w:rsidRPr="00AD492F">
              <w:rPr>
                <w:sz w:val="24"/>
                <w:szCs w:val="24"/>
              </w:rPr>
              <w:t>Spoofing, SYN Flooding, Smurf attack</w:t>
            </w:r>
            <w:r w:rsidR="00BD51D4" w:rsidRPr="00AD492F">
              <w:rPr>
                <w:sz w:val="24"/>
                <w:szCs w:val="24"/>
              </w:rPr>
              <w:t>.</w:t>
            </w:r>
          </w:p>
          <w:p w14:paraId="7AE2A961" w14:textId="62F46DC0" w:rsidR="00AA2C6E" w:rsidRPr="00AD492F" w:rsidRDefault="00AA2C6E" w:rsidP="00ED4267">
            <w:pPr>
              <w:pStyle w:val="TableParagraph"/>
              <w:spacing w:line="276" w:lineRule="auto"/>
              <w:ind w:right="210"/>
              <w:jc w:val="both"/>
              <w:rPr>
                <w:sz w:val="24"/>
                <w:szCs w:val="24"/>
              </w:rPr>
            </w:pPr>
            <w:r w:rsidRPr="00AD492F">
              <w:rPr>
                <w:sz w:val="24"/>
                <w:szCs w:val="24"/>
              </w:rPr>
              <w:t>Recent Case studies.</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F1C6F" w14:textId="264A1F95" w:rsidR="00F33235" w:rsidRPr="00AD492F" w:rsidRDefault="00F33235" w:rsidP="00F33235">
            <w:pPr>
              <w:autoSpaceDE w:val="0"/>
              <w:autoSpaceDN w:val="0"/>
              <w:adjustRightInd w:val="0"/>
              <w:spacing w:after="0" w:line="240" w:lineRule="auto"/>
              <w:jc w:val="center"/>
              <w:rPr>
                <w:rFonts w:ascii="Times New Roman" w:eastAsia="Times New Roman" w:hAnsi="Times New Roman" w:cs="Times New Roman"/>
                <w:sz w:val="24"/>
                <w:szCs w:val="24"/>
              </w:rPr>
            </w:pPr>
            <w:r w:rsidRPr="00AD492F">
              <w:rPr>
                <w:rFonts w:ascii="Times New Roman" w:hAnsi="Times New Roman" w:cs="Times New Roman"/>
                <w:b/>
                <w:bCs/>
                <w:sz w:val="24"/>
                <w:szCs w:val="24"/>
              </w:rPr>
              <w:t>15</w:t>
            </w:r>
          </w:p>
        </w:tc>
      </w:tr>
      <w:tr w:rsidR="00F33235" w:rsidRPr="00AD492F" w14:paraId="2699D214" w14:textId="77777777" w:rsidTr="001B062C">
        <w:trPr>
          <w:trHeight w:val="361"/>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415ED13" w14:textId="5ADE7269" w:rsidR="00F33235" w:rsidRPr="00AD492F" w:rsidRDefault="00F33235" w:rsidP="00F33235">
            <w:pPr>
              <w:spacing w:after="0" w:line="240" w:lineRule="auto"/>
              <w:jc w:val="center"/>
              <w:rPr>
                <w:rFonts w:ascii="Times New Roman" w:eastAsia="Times New Roman" w:hAnsi="Times New Roman" w:cs="Times New Roman"/>
                <w:b/>
                <w:sz w:val="24"/>
                <w:szCs w:val="24"/>
              </w:rPr>
            </w:pPr>
            <w:r w:rsidRPr="00AD492F">
              <w:rPr>
                <w:rFonts w:ascii="Times New Roman" w:eastAsia="Times New Roman" w:hAnsi="Times New Roman" w:cs="Times New Roman"/>
                <w:b/>
                <w:sz w:val="24"/>
                <w:szCs w:val="24"/>
              </w:rPr>
              <w:t>3</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34BEB5" w14:textId="4A23EBF8" w:rsidR="00F33235" w:rsidRPr="00AD492F" w:rsidRDefault="00F33235" w:rsidP="00F33235">
            <w:pPr>
              <w:pStyle w:val="Default"/>
              <w:jc w:val="both"/>
              <w:rPr>
                <w:b/>
              </w:rPr>
            </w:pPr>
            <w:r w:rsidRPr="00AD492F">
              <w:rPr>
                <w:b/>
                <w:bCs/>
              </w:rPr>
              <w:t xml:space="preserve">Computer, Network, Cell Phone &amp; Internet Forensic Forensics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4E034" w14:textId="0D5380F5" w:rsidR="00F33235" w:rsidRPr="00AD492F" w:rsidRDefault="00F33235" w:rsidP="00F33235">
            <w:pPr>
              <w:autoSpaceDE w:val="0"/>
              <w:autoSpaceDN w:val="0"/>
              <w:adjustRightInd w:val="0"/>
              <w:spacing w:after="0" w:line="240" w:lineRule="auto"/>
              <w:jc w:val="center"/>
              <w:rPr>
                <w:rFonts w:ascii="Times New Roman" w:eastAsia="Times New Roman" w:hAnsi="Times New Roman" w:cs="Times New Roman"/>
                <w:b/>
                <w:sz w:val="24"/>
                <w:szCs w:val="24"/>
              </w:rPr>
            </w:pPr>
            <w:r w:rsidRPr="00AD492F">
              <w:rPr>
                <w:rFonts w:ascii="Times New Roman" w:eastAsia="Times New Roman" w:hAnsi="Times New Roman" w:cs="Times New Roman"/>
                <w:b/>
                <w:sz w:val="24"/>
                <w:szCs w:val="24"/>
              </w:rPr>
              <w:t>15</w:t>
            </w:r>
          </w:p>
        </w:tc>
      </w:tr>
      <w:tr w:rsidR="00F33235" w:rsidRPr="00AD492F" w14:paraId="28177AC3" w14:textId="77777777" w:rsidTr="001B062C">
        <w:trPr>
          <w:trHeight w:val="361"/>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E5D564D" w14:textId="77777777" w:rsidR="00F33235" w:rsidRPr="00AD492F" w:rsidRDefault="00F33235" w:rsidP="00F33235">
            <w:pPr>
              <w:spacing w:after="0" w:line="240" w:lineRule="auto"/>
              <w:rPr>
                <w:rFonts w:ascii="Times New Roman" w:eastAsia="Times New Roman" w:hAnsi="Times New Roman" w:cs="Times New Roman"/>
                <w:b/>
                <w:sz w:val="24"/>
                <w:szCs w:val="24"/>
              </w:rPr>
            </w:pP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B61B7E" w14:textId="4F0DA4ED" w:rsidR="00F33235" w:rsidRPr="00AD492F" w:rsidRDefault="00F33235" w:rsidP="008C69AD">
            <w:pPr>
              <w:pStyle w:val="TableParagraph"/>
              <w:ind w:right="210"/>
              <w:jc w:val="both"/>
              <w:rPr>
                <w:sz w:val="24"/>
                <w:szCs w:val="24"/>
              </w:rPr>
            </w:pPr>
            <w:r w:rsidRPr="00AD492F">
              <w:rPr>
                <w:b/>
                <w:bCs/>
                <w:sz w:val="24"/>
                <w:szCs w:val="24"/>
              </w:rPr>
              <w:t>Computer Forensics</w:t>
            </w:r>
            <w:r w:rsidRPr="00AD492F">
              <w:rPr>
                <w:sz w:val="24"/>
                <w:szCs w:val="24"/>
              </w:rPr>
              <w:t xml:space="preserve">: Introduction to </w:t>
            </w:r>
            <w:r w:rsidR="00ED4A96">
              <w:rPr>
                <w:sz w:val="24"/>
                <w:szCs w:val="24"/>
              </w:rPr>
              <w:t>Digital</w:t>
            </w:r>
            <w:r w:rsidRPr="00AD492F">
              <w:rPr>
                <w:sz w:val="24"/>
                <w:szCs w:val="24"/>
              </w:rPr>
              <w:t xml:space="preserve"> F</w:t>
            </w:r>
            <w:r w:rsidR="00A711CD">
              <w:rPr>
                <w:sz w:val="24"/>
                <w:szCs w:val="24"/>
              </w:rPr>
              <w:t>orensics</w:t>
            </w:r>
            <w:r w:rsidR="00ED4A96">
              <w:rPr>
                <w:sz w:val="24"/>
                <w:szCs w:val="24"/>
              </w:rPr>
              <w:t xml:space="preserve"> and its </w:t>
            </w:r>
            <w:r w:rsidR="0099080B">
              <w:rPr>
                <w:sz w:val="24"/>
                <w:szCs w:val="24"/>
              </w:rPr>
              <w:t>phases</w:t>
            </w:r>
            <w:r w:rsidR="00910184">
              <w:rPr>
                <w:sz w:val="24"/>
                <w:szCs w:val="24"/>
              </w:rPr>
              <w:t>,</w:t>
            </w:r>
            <w:r w:rsidR="00910184" w:rsidRPr="00AD492F">
              <w:rPr>
                <w:sz w:val="24"/>
                <w:szCs w:val="24"/>
              </w:rPr>
              <w:t xml:space="preserve"> </w:t>
            </w:r>
            <w:r w:rsidR="00910184">
              <w:t>Preparing</w:t>
            </w:r>
            <w:r w:rsidR="00A711CD">
              <w:rPr>
                <w:sz w:val="24"/>
                <w:szCs w:val="24"/>
              </w:rPr>
              <w:t xml:space="preserve"> for Digital Investigations</w:t>
            </w:r>
            <w:r w:rsidRPr="00AD492F">
              <w:rPr>
                <w:sz w:val="24"/>
                <w:szCs w:val="24"/>
              </w:rPr>
              <w:t>,</w:t>
            </w:r>
            <w:r w:rsidR="00CA6A85">
              <w:rPr>
                <w:sz w:val="24"/>
                <w:szCs w:val="24"/>
              </w:rPr>
              <w:t xml:space="preserve"> </w:t>
            </w:r>
            <w:r w:rsidR="008C69AD">
              <w:rPr>
                <w:sz w:val="24"/>
                <w:szCs w:val="24"/>
              </w:rPr>
              <w:t xml:space="preserve">Data Acquisition </w:t>
            </w:r>
            <w:r w:rsidR="00910184">
              <w:rPr>
                <w:sz w:val="24"/>
                <w:szCs w:val="24"/>
              </w:rPr>
              <w:t xml:space="preserve">and </w:t>
            </w:r>
            <w:r w:rsidR="008C69AD" w:rsidRPr="008C69AD">
              <w:rPr>
                <w:sz w:val="24"/>
                <w:szCs w:val="24"/>
              </w:rPr>
              <w:t>Processing Crime</w:t>
            </w:r>
            <w:r w:rsidR="008C69AD">
              <w:rPr>
                <w:sz w:val="24"/>
                <w:szCs w:val="24"/>
              </w:rPr>
              <w:t xml:space="preserve"> </w:t>
            </w:r>
            <w:r w:rsidR="008C69AD" w:rsidRPr="008C69AD">
              <w:rPr>
                <w:sz w:val="24"/>
                <w:szCs w:val="24"/>
              </w:rPr>
              <w:t>Incident Scenes</w:t>
            </w:r>
            <w:r w:rsidR="00A31CC1">
              <w:rPr>
                <w:sz w:val="24"/>
                <w:szCs w:val="24"/>
              </w:rPr>
              <w:t>,</w:t>
            </w:r>
            <w:r w:rsidR="00A31CC1">
              <w:t xml:space="preserve"> </w:t>
            </w:r>
            <w:r w:rsidR="00A31CC1" w:rsidRPr="00A31CC1">
              <w:rPr>
                <w:sz w:val="24"/>
                <w:szCs w:val="24"/>
              </w:rPr>
              <w:t>Understanding File Systems</w:t>
            </w:r>
            <w:r w:rsidRPr="00AD492F">
              <w:rPr>
                <w:sz w:val="24"/>
                <w:szCs w:val="24"/>
              </w:rPr>
              <w:t xml:space="preserve"> </w:t>
            </w:r>
            <w:r w:rsidR="00CA6A85">
              <w:rPr>
                <w:sz w:val="24"/>
                <w:szCs w:val="24"/>
              </w:rPr>
              <w:t xml:space="preserve">and recovery, </w:t>
            </w:r>
            <w:r w:rsidR="00CA6A85">
              <w:rPr>
                <w:sz w:val="24"/>
                <w:szCs w:val="24"/>
              </w:rPr>
              <w:t xml:space="preserve">Data </w:t>
            </w:r>
            <w:r w:rsidR="00CA6A85" w:rsidRPr="00AD492F">
              <w:rPr>
                <w:sz w:val="24"/>
                <w:szCs w:val="24"/>
              </w:rPr>
              <w:t>Encryption and Compression, Automated Search Techniques, Forensics Software</w:t>
            </w:r>
          </w:p>
          <w:p w14:paraId="34F646B7" w14:textId="02FCAE59" w:rsidR="003A7734" w:rsidRDefault="00F33235" w:rsidP="00F33235">
            <w:pPr>
              <w:pStyle w:val="TableParagraph"/>
              <w:spacing w:line="276" w:lineRule="auto"/>
              <w:ind w:right="210"/>
              <w:jc w:val="both"/>
              <w:rPr>
                <w:sz w:val="24"/>
                <w:szCs w:val="24"/>
              </w:rPr>
            </w:pPr>
            <w:r w:rsidRPr="00AD492F">
              <w:rPr>
                <w:b/>
                <w:bCs/>
                <w:sz w:val="24"/>
                <w:szCs w:val="24"/>
              </w:rPr>
              <w:t>Network Forensic</w:t>
            </w:r>
            <w:r w:rsidRPr="00AD492F">
              <w:rPr>
                <w:sz w:val="24"/>
                <w:szCs w:val="24"/>
              </w:rPr>
              <w:t xml:space="preserve">: Introduction to Network Forensics and tracking </w:t>
            </w:r>
            <w:r w:rsidRPr="00AD492F">
              <w:rPr>
                <w:sz w:val="24"/>
                <w:szCs w:val="24"/>
              </w:rPr>
              <w:lastRenderedPageBreak/>
              <w:t>network traffic, Reviewing Network Logs, Network Forensics Tools, Performing Live Acquisitions, Order of</w:t>
            </w:r>
            <w:r w:rsidR="003A7734">
              <w:rPr>
                <w:sz w:val="24"/>
                <w:szCs w:val="24"/>
              </w:rPr>
              <w:t xml:space="preserve"> Volatility, and Standard Procedure.</w:t>
            </w:r>
          </w:p>
          <w:p w14:paraId="28496753" w14:textId="52E1A14F" w:rsidR="00F33235" w:rsidRPr="00AD492F" w:rsidRDefault="00F33235" w:rsidP="00F33235">
            <w:pPr>
              <w:pStyle w:val="TableParagraph"/>
              <w:spacing w:line="276" w:lineRule="auto"/>
              <w:ind w:right="210"/>
              <w:jc w:val="both"/>
              <w:rPr>
                <w:sz w:val="24"/>
                <w:szCs w:val="24"/>
              </w:rPr>
            </w:pPr>
            <w:r w:rsidRPr="00AD492F">
              <w:rPr>
                <w:b/>
                <w:bCs/>
                <w:sz w:val="24"/>
                <w:szCs w:val="24"/>
              </w:rPr>
              <w:t>Cell Phone and Mobile Device Forensics</w:t>
            </w:r>
            <w:r w:rsidRPr="00AD492F">
              <w:rPr>
                <w:sz w:val="24"/>
                <w:szCs w:val="24"/>
              </w:rPr>
              <w:t>: Overview, Acquisition Procedures for Cell Phones and Mobile Devices</w:t>
            </w:r>
          </w:p>
          <w:p w14:paraId="2DC47D19" w14:textId="11518741" w:rsidR="00F33235" w:rsidRPr="00AD492F" w:rsidRDefault="00F33235" w:rsidP="00F26317">
            <w:pPr>
              <w:pStyle w:val="Default"/>
              <w:jc w:val="both"/>
              <w:rPr>
                <w:b/>
              </w:rPr>
            </w:pPr>
            <w:r w:rsidRPr="00AD492F">
              <w:rPr>
                <w:b/>
                <w:bCs/>
              </w:rPr>
              <w:t>Internet Forensic</w:t>
            </w:r>
            <w:r w:rsidRPr="00AD492F">
              <w:t>: Introduction to Internet For</w:t>
            </w:r>
            <w:r w:rsidR="00F26317">
              <w:t>ensics, World Wide Web Threats,</w:t>
            </w:r>
            <w:r w:rsidR="003F6280">
              <w:t xml:space="preserve"> </w:t>
            </w:r>
            <w:r w:rsidRPr="00AD492F">
              <w:t>Obscene and Incident transmission, Domain Name Ownership Investigation, Reconstructing past internet activities and events</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FF99A" w14:textId="77777777" w:rsidR="00F33235" w:rsidRPr="00AD492F" w:rsidRDefault="00F33235" w:rsidP="00F33235">
            <w:pPr>
              <w:autoSpaceDE w:val="0"/>
              <w:autoSpaceDN w:val="0"/>
              <w:adjustRightInd w:val="0"/>
              <w:spacing w:after="0" w:line="240" w:lineRule="auto"/>
              <w:jc w:val="center"/>
              <w:rPr>
                <w:rFonts w:ascii="Times New Roman" w:eastAsia="Times New Roman" w:hAnsi="Times New Roman" w:cs="Times New Roman"/>
                <w:b/>
                <w:sz w:val="24"/>
                <w:szCs w:val="24"/>
              </w:rPr>
            </w:pPr>
          </w:p>
        </w:tc>
      </w:tr>
      <w:tr w:rsidR="00F33235" w:rsidRPr="00AD492F" w14:paraId="5D35FA86" w14:textId="77777777" w:rsidTr="001B062C">
        <w:trPr>
          <w:trHeight w:val="291"/>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8BC0B5" w14:textId="6703AD59" w:rsidR="00F33235" w:rsidRPr="00AD492F" w:rsidRDefault="00F33235" w:rsidP="00F33235">
            <w:pPr>
              <w:spacing w:after="0" w:line="240" w:lineRule="auto"/>
              <w:jc w:val="center"/>
              <w:rPr>
                <w:rFonts w:ascii="Times New Roman" w:eastAsia="Times New Roman" w:hAnsi="Times New Roman" w:cs="Times New Roman"/>
                <w:sz w:val="24"/>
                <w:szCs w:val="24"/>
              </w:rPr>
            </w:pPr>
            <w:r w:rsidRPr="00AD492F">
              <w:rPr>
                <w:rFonts w:ascii="Times New Roman" w:eastAsia="Times New Roman" w:hAnsi="Times New Roman" w:cs="Times New Roman"/>
                <w:b/>
                <w:sz w:val="24"/>
                <w:szCs w:val="24"/>
              </w:rPr>
              <w:lastRenderedPageBreak/>
              <w:t>4</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4CC376" w14:textId="080498D5" w:rsidR="00F33235" w:rsidRPr="00AD492F" w:rsidRDefault="00F33235" w:rsidP="00F33235">
            <w:pPr>
              <w:autoSpaceDE w:val="0"/>
              <w:autoSpaceDN w:val="0"/>
              <w:adjustRightInd w:val="0"/>
              <w:spacing w:after="0" w:line="240" w:lineRule="auto"/>
              <w:ind w:left="301" w:hanging="301"/>
              <w:jc w:val="both"/>
              <w:rPr>
                <w:rFonts w:ascii="Times New Roman" w:eastAsia="Times New Roman" w:hAnsi="Times New Roman" w:cs="Times New Roman"/>
                <w:b/>
                <w:bCs/>
                <w:sz w:val="24"/>
                <w:szCs w:val="24"/>
              </w:rPr>
            </w:pPr>
            <w:r w:rsidRPr="00AD492F">
              <w:rPr>
                <w:rFonts w:ascii="Times New Roman" w:hAnsi="Times New Roman" w:cs="Times New Roman"/>
                <w:b/>
                <w:bCs/>
                <w:sz w:val="24"/>
                <w:szCs w:val="24"/>
              </w:rPr>
              <w:t>E-mail Forensics, social media forensics &amp; Investigations</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31C01" w14:textId="174A07F6" w:rsidR="00F33235" w:rsidRPr="00AD492F" w:rsidRDefault="00F33235" w:rsidP="00F33235">
            <w:pPr>
              <w:spacing w:after="0" w:line="240" w:lineRule="auto"/>
              <w:jc w:val="center"/>
              <w:rPr>
                <w:rFonts w:ascii="Times New Roman" w:eastAsia="Times New Roman" w:hAnsi="Times New Roman" w:cs="Times New Roman"/>
                <w:sz w:val="24"/>
                <w:szCs w:val="24"/>
              </w:rPr>
            </w:pPr>
            <w:r w:rsidRPr="00AD492F">
              <w:rPr>
                <w:rFonts w:ascii="Times New Roman" w:hAnsi="Times New Roman" w:cs="Times New Roman"/>
                <w:b/>
                <w:bCs/>
                <w:sz w:val="24"/>
                <w:szCs w:val="24"/>
              </w:rPr>
              <w:t>15</w:t>
            </w:r>
          </w:p>
        </w:tc>
      </w:tr>
      <w:tr w:rsidR="00F33235" w:rsidRPr="00AD492F" w14:paraId="4CAEB064" w14:textId="77777777" w:rsidTr="001B062C">
        <w:trPr>
          <w:trHeight w:val="385"/>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EFD0255" w14:textId="57AEB30A" w:rsidR="00F33235" w:rsidRPr="00AD492F" w:rsidRDefault="00F33235" w:rsidP="00F33235">
            <w:pPr>
              <w:spacing w:after="0" w:line="240" w:lineRule="auto"/>
              <w:rPr>
                <w:rFonts w:ascii="Times New Roman" w:eastAsia="Times New Roman" w:hAnsi="Times New Roman" w:cs="Times New Roman"/>
                <w:b/>
                <w:sz w:val="24"/>
                <w:szCs w:val="24"/>
              </w:rPr>
            </w:pP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651EEFC" w14:textId="77777777" w:rsidR="00F33235" w:rsidRPr="00AD492F" w:rsidRDefault="00F33235" w:rsidP="00F33235">
            <w:pPr>
              <w:pStyle w:val="TableParagraph"/>
              <w:spacing w:line="276" w:lineRule="auto"/>
              <w:ind w:right="210"/>
              <w:jc w:val="both"/>
              <w:rPr>
                <w:sz w:val="24"/>
                <w:szCs w:val="24"/>
              </w:rPr>
            </w:pPr>
            <w:r w:rsidRPr="00AD492F">
              <w:rPr>
                <w:b/>
                <w:bCs/>
                <w:sz w:val="24"/>
                <w:szCs w:val="24"/>
              </w:rPr>
              <w:t>E-mail Forensics</w:t>
            </w:r>
            <w:r w:rsidRPr="00AD492F">
              <w:rPr>
                <w:sz w:val="24"/>
                <w:szCs w:val="24"/>
              </w:rPr>
              <w:t xml:space="preserve">: e-mail analysis, e-mail headers and spoofing, Laws against e-mail Crime, Messenger Forensics: Yahoo Messenger </w:t>
            </w:r>
          </w:p>
          <w:p w14:paraId="504A0526" w14:textId="77777777" w:rsidR="00F33235" w:rsidRPr="00AD492F" w:rsidRDefault="00F33235" w:rsidP="00F33235">
            <w:pPr>
              <w:pStyle w:val="TableParagraph"/>
              <w:spacing w:line="276" w:lineRule="auto"/>
              <w:ind w:right="210"/>
              <w:jc w:val="both"/>
              <w:rPr>
                <w:sz w:val="24"/>
                <w:szCs w:val="24"/>
              </w:rPr>
            </w:pPr>
            <w:r w:rsidRPr="00AD492F">
              <w:rPr>
                <w:b/>
                <w:bCs/>
                <w:sz w:val="24"/>
                <w:szCs w:val="24"/>
              </w:rPr>
              <w:t>Social Media Forensics</w:t>
            </w:r>
            <w:r w:rsidRPr="00AD492F">
              <w:rPr>
                <w:sz w:val="24"/>
                <w:szCs w:val="24"/>
              </w:rPr>
              <w:t xml:space="preserve">: Social Media Investigations </w:t>
            </w:r>
          </w:p>
          <w:p w14:paraId="42B472AC" w14:textId="3DFD78F5" w:rsidR="00F33235" w:rsidRPr="00AD492F" w:rsidRDefault="00F33235" w:rsidP="00F33235">
            <w:pPr>
              <w:pStyle w:val="TableParagraph"/>
              <w:spacing w:line="276" w:lineRule="auto"/>
              <w:ind w:right="210"/>
              <w:jc w:val="both"/>
              <w:rPr>
                <w:b/>
                <w:bCs/>
                <w:sz w:val="24"/>
                <w:szCs w:val="24"/>
              </w:rPr>
            </w:pPr>
            <w:r w:rsidRPr="00AD492F">
              <w:rPr>
                <w:b/>
                <w:bCs/>
                <w:sz w:val="24"/>
                <w:szCs w:val="24"/>
              </w:rPr>
              <w:t>Browser Forensics</w:t>
            </w:r>
            <w:r w:rsidRPr="00AD492F">
              <w:rPr>
                <w:sz w:val="24"/>
                <w:szCs w:val="24"/>
              </w:rPr>
              <w:t>: Cookie Storage and Analysis, Analyzing Cache and temporary internet files, Web browsing activity reconstruction</w:t>
            </w:r>
          </w:p>
          <w:p w14:paraId="28B6ACB0" w14:textId="77777777" w:rsidR="005F5749" w:rsidRDefault="00F33235" w:rsidP="005F5749">
            <w:pPr>
              <w:pStyle w:val="TableParagraph"/>
              <w:spacing w:line="276" w:lineRule="auto"/>
              <w:ind w:right="210"/>
              <w:jc w:val="both"/>
              <w:rPr>
                <w:sz w:val="24"/>
                <w:szCs w:val="24"/>
              </w:rPr>
            </w:pPr>
            <w:r w:rsidRPr="00AD492F">
              <w:rPr>
                <w:b/>
                <w:bCs/>
                <w:sz w:val="24"/>
                <w:szCs w:val="24"/>
              </w:rPr>
              <w:t>Investigation, Evidence presentation and Legal aspects of Digital Forensics</w:t>
            </w:r>
            <w:r w:rsidRPr="00AD492F">
              <w:rPr>
                <w:sz w:val="24"/>
                <w:szCs w:val="24"/>
              </w:rPr>
              <w:t>: Authorization to collect the evidence, Acquisition of Evidence, Authentication of the evidence, Analysis of the evidence, Reporting on the findings, Testimony</w:t>
            </w:r>
            <w:r w:rsidR="003F6280">
              <w:rPr>
                <w:sz w:val="24"/>
                <w:szCs w:val="24"/>
              </w:rPr>
              <w:t>,</w:t>
            </w:r>
            <w:r w:rsidR="003F6280">
              <w:t xml:space="preserve"> </w:t>
            </w:r>
            <w:r w:rsidR="003F6280" w:rsidRPr="003F6280">
              <w:rPr>
                <w:sz w:val="24"/>
                <w:szCs w:val="24"/>
              </w:rPr>
              <w:t>Report Writing for High-Tech Investigations</w:t>
            </w:r>
          </w:p>
          <w:p w14:paraId="5B4F4B3F" w14:textId="030BB1BC" w:rsidR="00F33235" w:rsidRPr="00AD492F" w:rsidRDefault="00F33235" w:rsidP="005F5749">
            <w:pPr>
              <w:pStyle w:val="TableParagraph"/>
              <w:spacing w:line="276" w:lineRule="auto"/>
              <w:ind w:right="210"/>
              <w:jc w:val="both"/>
              <w:rPr>
                <w:sz w:val="24"/>
                <w:szCs w:val="24"/>
              </w:rPr>
            </w:pPr>
            <w:r w:rsidRPr="00AD492F">
              <w:rPr>
                <w:b/>
                <w:bCs/>
                <w:sz w:val="24"/>
                <w:szCs w:val="24"/>
              </w:rPr>
              <w:t>Introduction to Legal aspects of Digital Forensics:</w:t>
            </w:r>
            <w:r w:rsidRPr="00AD492F">
              <w:rPr>
                <w:sz w:val="24"/>
                <w:szCs w:val="24"/>
              </w:rPr>
              <w:t xml:space="preserve"> Laws &amp; regulations, Information Technology Act, Giving Evidence in court, Case Study – Cyber Crime cases, Case Study – Cyber Crime cases.</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E69352" w14:textId="09DE28F7" w:rsidR="00F33235" w:rsidRPr="00AD492F" w:rsidRDefault="00F33235" w:rsidP="00F33235">
            <w:pPr>
              <w:spacing w:after="0" w:line="240" w:lineRule="auto"/>
              <w:jc w:val="center"/>
              <w:rPr>
                <w:rFonts w:ascii="Times New Roman" w:eastAsia="Times New Roman" w:hAnsi="Times New Roman" w:cs="Times New Roman"/>
                <w:b/>
                <w:sz w:val="24"/>
                <w:szCs w:val="24"/>
              </w:rPr>
            </w:pPr>
          </w:p>
        </w:tc>
      </w:tr>
      <w:tr w:rsidR="00F33235" w:rsidRPr="00AD492F" w14:paraId="441501E8" w14:textId="77777777" w:rsidTr="001B062C">
        <w:trPr>
          <w:trHeight w:val="385"/>
        </w:trPr>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70A7D7" w14:textId="77777777" w:rsidR="00F33235" w:rsidRPr="00AD492F" w:rsidRDefault="00F33235" w:rsidP="00F33235">
            <w:pPr>
              <w:spacing w:after="0" w:line="240" w:lineRule="auto"/>
              <w:rPr>
                <w:rFonts w:ascii="Times New Roman" w:eastAsia="Times New Roman" w:hAnsi="Times New Roman" w:cs="Times New Roman"/>
                <w:b/>
                <w:sz w:val="24"/>
                <w:szCs w:val="24"/>
              </w:rPr>
            </w:pP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DE38F03" w14:textId="77777777" w:rsidR="00F33235" w:rsidRPr="00AD492F" w:rsidRDefault="00F33235" w:rsidP="00F33235">
            <w:pPr>
              <w:pStyle w:val="NoSpacing"/>
              <w:rPr>
                <w:rFonts w:ascii="Times New Roman" w:hAnsi="Times New Roman" w:cs="Times New Roman"/>
                <w:sz w:val="24"/>
                <w:szCs w:val="24"/>
              </w:rPr>
            </w:pP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250DD" w14:textId="77777777" w:rsidR="00F33235" w:rsidRPr="00AD492F" w:rsidRDefault="00F33235" w:rsidP="00F33235">
            <w:pPr>
              <w:spacing w:after="0" w:line="240" w:lineRule="auto"/>
              <w:jc w:val="center"/>
              <w:rPr>
                <w:rFonts w:ascii="Times New Roman" w:eastAsia="Times New Roman" w:hAnsi="Times New Roman" w:cs="Times New Roman"/>
                <w:b/>
                <w:sz w:val="24"/>
                <w:szCs w:val="24"/>
              </w:rPr>
            </w:pPr>
          </w:p>
        </w:tc>
      </w:tr>
    </w:tbl>
    <w:p w14:paraId="46FA497C" w14:textId="6B9797E2" w:rsidR="00565536" w:rsidRPr="00AD492F" w:rsidRDefault="00565536" w:rsidP="00E51973">
      <w:pPr>
        <w:rPr>
          <w:rFonts w:ascii="Times New Roman" w:eastAsia="Times New Roman" w:hAnsi="Times New Roman" w:cs="Times New Roman"/>
          <w:sz w:val="24"/>
          <w:szCs w:val="24"/>
        </w:rPr>
      </w:pPr>
    </w:p>
    <w:tbl>
      <w:tblPr>
        <w:tblW w:w="9725" w:type="dxa"/>
        <w:jc w:val="center"/>
        <w:tblLayout w:type="fixed"/>
        <w:tblCellMar>
          <w:top w:w="55" w:type="dxa"/>
          <w:left w:w="55" w:type="dxa"/>
          <w:bottom w:w="55" w:type="dxa"/>
          <w:right w:w="55" w:type="dxa"/>
        </w:tblCellMar>
        <w:tblLook w:val="0000" w:firstRow="0" w:lastRow="0" w:firstColumn="0" w:lastColumn="0" w:noHBand="0" w:noVBand="0"/>
      </w:tblPr>
      <w:tblGrid>
        <w:gridCol w:w="821"/>
        <w:gridCol w:w="8904"/>
      </w:tblGrid>
      <w:tr w:rsidR="00EC258E" w:rsidRPr="00AD492F" w14:paraId="7EA5A72E" w14:textId="77777777" w:rsidTr="00A765FB">
        <w:trPr>
          <w:trHeight w:val="214"/>
          <w:jc w:val="center"/>
        </w:trPr>
        <w:tc>
          <w:tcPr>
            <w:tcW w:w="9725" w:type="dxa"/>
            <w:gridSpan w:val="2"/>
            <w:tcBorders>
              <w:top w:val="single" w:sz="4" w:space="0" w:color="auto"/>
              <w:left w:val="single" w:sz="4" w:space="0" w:color="auto"/>
              <w:bottom w:val="single" w:sz="4" w:space="0" w:color="auto"/>
              <w:right w:val="single" w:sz="4" w:space="0" w:color="auto"/>
            </w:tcBorders>
            <w:shd w:val="clear" w:color="auto" w:fill="auto"/>
          </w:tcPr>
          <w:p w14:paraId="70EAE6D0" w14:textId="77777777" w:rsidR="00EC258E" w:rsidRPr="00AD492F" w:rsidRDefault="00EC258E" w:rsidP="00A765FB">
            <w:pPr>
              <w:rPr>
                <w:rFonts w:ascii="Times New Roman" w:hAnsi="Times New Roman" w:cs="Times New Roman"/>
                <w:b/>
                <w:sz w:val="24"/>
                <w:szCs w:val="24"/>
              </w:rPr>
            </w:pPr>
            <w:r w:rsidRPr="00AD492F">
              <w:rPr>
                <w:rFonts w:ascii="Times New Roman" w:hAnsi="Times New Roman" w:cs="Times New Roman"/>
                <w:b/>
                <w:bCs/>
                <w:sz w:val="24"/>
                <w:szCs w:val="24"/>
              </w:rPr>
              <w:lastRenderedPageBreak/>
              <w:t>PRACTICALS</w:t>
            </w:r>
          </w:p>
        </w:tc>
      </w:tr>
      <w:tr w:rsidR="00EC258E" w:rsidRPr="00AD492F" w14:paraId="517293E7" w14:textId="77777777" w:rsidTr="001034A0">
        <w:trPr>
          <w:trHeight w:val="39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340B8606" w14:textId="77777777" w:rsidR="00EC258E" w:rsidRPr="00AD492F" w:rsidRDefault="00EC258E" w:rsidP="00A765FB">
            <w:pPr>
              <w:jc w:val="both"/>
              <w:rPr>
                <w:rFonts w:ascii="Times New Roman" w:hAnsi="Times New Roman" w:cs="Times New Roman"/>
                <w:b/>
                <w:bCs/>
                <w:sz w:val="24"/>
                <w:szCs w:val="24"/>
              </w:rPr>
            </w:pPr>
            <w:r w:rsidRPr="00AD492F">
              <w:rPr>
                <w:rFonts w:ascii="Times New Roman" w:hAnsi="Times New Roman" w:cs="Times New Roman"/>
                <w:b/>
                <w:bCs/>
                <w:sz w:val="24"/>
                <w:szCs w:val="24"/>
              </w:rPr>
              <w:t xml:space="preserve">Sr. No. </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392166D4" w14:textId="77777777" w:rsidR="00EC258E" w:rsidRPr="00AD492F" w:rsidRDefault="00EC258E" w:rsidP="00F86B29">
            <w:pPr>
              <w:jc w:val="center"/>
              <w:rPr>
                <w:rFonts w:ascii="Times New Roman" w:hAnsi="Times New Roman" w:cs="Times New Roman"/>
                <w:b/>
                <w:sz w:val="24"/>
                <w:szCs w:val="24"/>
              </w:rPr>
            </w:pPr>
            <w:r w:rsidRPr="00AD492F">
              <w:rPr>
                <w:rFonts w:ascii="Times New Roman" w:hAnsi="Times New Roman" w:cs="Times New Roman"/>
                <w:b/>
                <w:bCs/>
                <w:sz w:val="24"/>
                <w:szCs w:val="24"/>
              </w:rPr>
              <w:t>Topic.</w:t>
            </w:r>
          </w:p>
        </w:tc>
      </w:tr>
      <w:tr w:rsidR="00D8444E" w:rsidRPr="00AD492F" w14:paraId="0446A5F2" w14:textId="77777777" w:rsidTr="001034A0">
        <w:trPr>
          <w:trHeight w:val="487"/>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3427649E" w14:textId="2101D98C" w:rsidR="00D8444E" w:rsidRPr="00AD492F" w:rsidRDefault="000D5D20" w:rsidP="00D8444E">
            <w:pPr>
              <w:jc w:val="center"/>
              <w:rPr>
                <w:rFonts w:ascii="Times New Roman" w:hAnsi="Times New Roman" w:cs="Times New Roman"/>
                <w:sz w:val="24"/>
                <w:szCs w:val="24"/>
              </w:rPr>
            </w:pPr>
            <w:r w:rsidRPr="00AD492F">
              <w:rPr>
                <w:rFonts w:ascii="Times New Roman" w:hAnsi="Times New Roman" w:cs="Times New Roman"/>
                <w:sz w:val="24"/>
                <w:szCs w:val="24"/>
              </w:rPr>
              <w:t>1</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664BC80E" w14:textId="4EF7EA6D" w:rsidR="00D8444E" w:rsidRPr="00AD492F" w:rsidRDefault="00E54F58" w:rsidP="00E54F58">
            <w:pPr>
              <w:pStyle w:val="TableParagraph"/>
              <w:spacing w:before="50" w:line="276" w:lineRule="auto"/>
              <w:ind w:right="78"/>
              <w:rPr>
                <w:b/>
                <w:bCs/>
                <w:sz w:val="24"/>
                <w:szCs w:val="24"/>
              </w:rPr>
            </w:pPr>
            <w:r w:rsidRPr="00AD492F">
              <w:rPr>
                <w:sz w:val="24"/>
                <w:szCs w:val="24"/>
              </w:rPr>
              <w:t xml:space="preserve">Port Scanning using </w:t>
            </w:r>
            <w:proofErr w:type="spellStart"/>
            <w:r w:rsidRPr="00AD492F">
              <w:rPr>
                <w:sz w:val="24"/>
                <w:szCs w:val="24"/>
              </w:rPr>
              <w:t>NMap</w:t>
            </w:r>
            <w:proofErr w:type="spellEnd"/>
            <w:r w:rsidRPr="00AD492F">
              <w:rPr>
                <w:sz w:val="24"/>
                <w:szCs w:val="24"/>
              </w:rPr>
              <w:t xml:space="preserve">, </w:t>
            </w:r>
            <w:proofErr w:type="spellStart"/>
            <w:r w:rsidRPr="00AD492F">
              <w:rPr>
                <w:sz w:val="24"/>
                <w:szCs w:val="24"/>
              </w:rPr>
              <w:t>Superscan</w:t>
            </w:r>
            <w:proofErr w:type="spellEnd"/>
          </w:p>
        </w:tc>
      </w:tr>
      <w:tr w:rsidR="00D8444E" w:rsidRPr="00AD492F" w14:paraId="46C07809" w14:textId="77777777" w:rsidTr="00A765FB">
        <w:trPr>
          <w:trHeight w:val="21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2558D4C3" w14:textId="29E2B197" w:rsidR="00D8444E" w:rsidRPr="00AD492F" w:rsidRDefault="000D5D20" w:rsidP="00D8444E">
            <w:pPr>
              <w:jc w:val="center"/>
              <w:rPr>
                <w:rFonts w:ascii="Times New Roman" w:hAnsi="Times New Roman" w:cs="Times New Roman"/>
                <w:sz w:val="24"/>
                <w:szCs w:val="24"/>
              </w:rPr>
            </w:pPr>
            <w:r w:rsidRPr="00AD492F">
              <w:rPr>
                <w:rFonts w:ascii="Times New Roman" w:hAnsi="Times New Roman" w:cs="Times New Roman"/>
                <w:sz w:val="24"/>
                <w:szCs w:val="24"/>
              </w:rPr>
              <w:t>2</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5BE6F7E2" w14:textId="79A99E9E" w:rsidR="00D8444E" w:rsidRPr="00AD492F" w:rsidRDefault="00391FBF" w:rsidP="001034A0">
            <w:pPr>
              <w:pStyle w:val="TableParagraph"/>
              <w:spacing w:before="50" w:line="276" w:lineRule="auto"/>
              <w:ind w:right="78"/>
              <w:rPr>
                <w:sz w:val="24"/>
                <w:szCs w:val="24"/>
              </w:rPr>
            </w:pPr>
            <w:r w:rsidRPr="00AD492F">
              <w:rPr>
                <w:sz w:val="24"/>
                <w:szCs w:val="24"/>
              </w:rPr>
              <w:t xml:space="preserve">Use Wireshark (Sniffer) to capture network traffic and </w:t>
            </w:r>
            <w:r w:rsidR="001034A0" w:rsidRPr="00AD492F">
              <w:rPr>
                <w:sz w:val="24"/>
                <w:szCs w:val="24"/>
              </w:rPr>
              <w:t>analyze.</w:t>
            </w:r>
          </w:p>
        </w:tc>
      </w:tr>
      <w:tr w:rsidR="00D8444E" w:rsidRPr="00AD492F" w14:paraId="7AA41018" w14:textId="77777777" w:rsidTr="00A765FB">
        <w:trPr>
          <w:trHeight w:val="21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60C9D06D" w14:textId="072D47BB" w:rsidR="00D8444E" w:rsidRPr="00AD492F" w:rsidRDefault="000D5D20" w:rsidP="00D8444E">
            <w:pPr>
              <w:jc w:val="center"/>
              <w:rPr>
                <w:rFonts w:ascii="Times New Roman" w:hAnsi="Times New Roman" w:cs="Times New Roman"/>
                <w:sz w:val="24"/>
                <w:szCs w:val="24"/>
              </w:rPr>
            </w:pPr>
            <w:r w:rsidRPr="00AD492F">
              <w:rPr>
                <w:rFonts w:ascii="Times New Roman" w:hAnsi="Times New Roman" w:cs="Times New Roman"/>
                <w:sz w:val="24"/>
                <w:szCs w:val="24"/>
              </w:rPr>
              <w:t>3</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394DD9AA" w14:textId="51F3E8C6" w:rsidR="00D8444E" w:rsidRPr="00AD492F" w:rsidRDefault="00391FBF" w:rsidP="001034A0">
            <w:pPr>
              <w:pStyle w:val="TableParagraph"/>
              <w:spacing w:before="50" w:line="276" w:lineRule="auto"/>
              <w:ind w:right="78"/>
              <w:rPr>
                <w:sz w:val="24"/>
                <w:szCs w:val="24"/>
              </w:rPr>
            </w:pPr>
            <w:r w:rsidRPr="00AD492F">
              <w:rPr>
                <w:sz w:val="24"/>
                <w:szCs w:val="24"/>
              </w:rPr>
              <w:t xml:space="preserve">Simulate persistent cross-site scripting </w:t>
            </w:r>
            <w:r w:rsidR="001034A0" w:rsidRPr="00AD492F">
              <w:rPr>
                <w:sz w:val="24"/>
                <w:szCs w:val="24"/>
              </w:rPr>
              <w:t>attack.</w:t>
            </w:r>
          </w:p>
        </w:tc>
      </w:tr>
      <w:tr w:rsidR="00D8444E" w:rsidRPr="00AD492F" w14:paraId="66BCFC28" w14:textId="77777777" w:rsidTr="00A765FB">
        <w:trPr>
          <w:trHeight w:val="21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030A518C" w14:textId="0EAE724D" w:rsidR="00D8444E" w:rsidRPr="00AD492F" w:rsidRDefault="000D5D20" w:rsidP="00D8444E">
            <w:pPr>
              <w:jc w:val="center"/>
              <w:rPr>
                <w:rFonts w:ascii="Times New Roman" w:hAnsi="Times New Roman" w:cs="Times New Roman"/>
                <w:sz w:val="24"/>
                <w:szCs w:val="24"/>
              </w:rPr>
            </w:pPr>
            <w:r w:rsidRPr="00AD492F">
              <w:rPr>
                <w:rFonts w:ascii="Times New Roman" w:hAnsi="Times New Roman" w:cs="Times New Roman"/>
                <w:sz w:val="24"/>
                <w:szCs w:val="24"/>
              </w:rPr>
              <w:t>4</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3DE71FD5" w14:textId="2F4C4824" w:rsidR="003449D6" w:rsidRPr="00AD492F" w:rsidRDefault="00391FBF" w:rsidP="001034A0">
            <w:pPr>
              <w:pStyle w:val="TableParagraph"/>
              <w:spacing w:before="50" w:line="276" w:lineRule="auto"/>
              <w:ind w:right="78"/>
              <w:rPr>
                <w:sz w:val="24"/>
                <w:szCs w:val="24"/>
              </w:rPr>
            </w:pPr>
            <w:r w:rsidRPr="00AD492F">
              <w:rPr>
                <w:sz w:val="24"/>
                <w:szCs w:val="24"/>
              </w:rPr>
              <w:t>Session impersonation using Firefox and Tamper Data add-on</w:t>
            </w:r>
            <w:r w:rsidR="00E13249" w:rsidRPr="00AD492F">
              <w:rPr>
                <w:sz w:val="24"/>
                <w:szCs w:val="24"/>
              </w:rPr>
              <w:t>.</w:t>
            </w:r>
          </w:p>
        </w:tc>
      </w:tr>
      <w:tr w:rsidR="0018024B" w:rsidRPr="00AD492F" w14:paraId="17E4B08F" w14:textId="77777777" w:rsidTr="00A765FB">
        <w:trPr>
          <w:trHeight w:val="21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7B2269D6" w14:textId="6BB131B9" w:rsidR="0018024B" w:rsidRPr="00AD492F" w:rsidRDefault="0018024B" w:rsidP="0018024B">
            <w:pPr>
              <w:jc w:val="center"/>
              <w:rPr>
                <w:rFonts w:ascii="Times New Roman" w:hAnsi="Times New Roman" w:cs="Times New Roman"/>
                <w:sz w:val="24"/>
                <w:szCs w:val="24"/>
              </w:rPr>
            </w:pPr>
            <w:r w:rsidRPr="00AD492F">
              <w:rPr>
                <w:rFonts w:ascii="Times New Roman" w:hAnsi="Times New Roman" w:cs="Times New Roman"/>
                <w:sz w:val="24"/>
                <w:szCs w:val="24"/>
              </w:rPr>
              <w:t>5</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724338BD" w14:textId="0EA983ED" w:rsidR="0018024B" w:rsidRPr="00AD492F" w:rsidRDefault="00391FBF" w:rsidP="001034A0">
            <w:pPr>
              <w:pStyle w:val="TableParagraph"/>
              <w:spacing w:before="50" w:line="276" w:lineRule="auto"/>
              <w:ind w:right="78"/>
              <w:rPr>
                <w:sz w:val="24"/>
                <w:szCs w:val="24"/>
              </w:rPr>
            </w:pPr>
            <w:r w:rsidRPr="00AD492F">
              <w:rPr>
                <w:sz w:val="24"/>
                <w:szCs w:val="24"/>
              </w:rPr>
              <w:t>Perform SQL injection attack</w:t>
            </w:r>
          </w:p>
        </w:tc>
      </w:tr>
      <w:tr w:rsidR="0018024B" w:rsidRPr="00AD492F" w14:paraId="0C367339" w14:textId="77777777" w:rsidTr="00A765FB">
        <w:trPr>
          <w:trHeight w:val="21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3B562834" w14:textId="6F3AA376" w:rsidR="0018024B" w:rsidRPr="00AD492F" w:rsidRDefault="0018024B" w:rsidP="0018024B">
            <w:pPr>
              <w:jc w:val="center"/>
              <w:rPr>
                <w:rFonts w:ascii="Times New Roman" w:hAnsi="Times New Roman" w:cs="Times New Roman"/>
                <w:sz w:val="24"/>
                <w:szCs w:val="24"/>
              </w:rPr>
            </w:pPr>
            <w:r w:rsidRPr="00AD492F">
              <w:rPr>
                <w:rFonts w:ascii="Times New Roman" w:hAnsi="Times New Roman" w:cs="Times New Roman"/>
                <w:sz w:val="24"/>
                <w:szCs w:val="24"/>
              </w:rPr>
              <w:lastRenderedPageBreak/>
              <w:t>6</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73512CF4" w14:textId="287A87FF" w:rsidR="00B22313" w:rsidRPr="00AD492F" w:rsidRDefault="00391FBF" w:rsidP="001034A0">
            <w:pPr>
              <w:pStyle w:val="TableParagraph"/>
              <w:spacing w:before="50" w:line="276" w:lineRule="auto"/>
              <w:ind w:right="78"/>
              <w:rPr>
                <w:sz w:val="24"/>
                <w:szCs w:val="24"/>
              </w:rPr>
            </w:pPr>
            <w:r w:rsidRPr="00AD492F">
              <w:rPr>
                <w:sz w:val="24"/>
                <w:szCs w:val="24"/>
              </w:rPr>
              <w:t>simple keylogger using python</w:t>
            </w:r>
          </w:p>
        </w:tc>
      </w:tr>
      <w:tr w:rsidR="00B22313" w:rsidRPr="00AD492F" w14:paraId="6DA2005C" w14:textId="77777777" w:rsidTr="00A765FB">
        <w:trPr>
          <w:trHeight w:val="21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1FEEF872" w14:textId="3FCC6F7F" w:rsidR="00B22313" w:rsidRPr="00AD492F" w:rsidRDefault="00B22313" w:rsidP="00B22313">
            <w:pPr>
              <w:jc w:val="center"/>
              <w:rPr>
                <w:rFonts w:ascii="Times New Roman" w:hAnsi="Times New Roman" w:cs="Times New Roman"/>
                <w:sz w:val="24"/>
                <w:szCs w:val="24"/>
              </w:rPr>
            </w:pPr>
            <w:r w:rsidRPr="00AD492F">
              <w:rPr>
                <w:rFonts w:ascii="Times New Roman" w:hAnsi="Times New Roman" w:cs="Times New Roman"/>
                <w:sz w:val="24"/>
                <w:szCs w:val="24"/>
              </w:rPr>
              <w:t>7</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2DBE03BC" w14:textId="241F7515" w:rsidR="00B22313" w:rsidRPr="00AD492F" w:rsidRDefault="00B22313" w:rsidP="00B22313">
            <w:pPr>
              <w:pStyle w:val="TableParagraph"/>
              <w:spacing w:before="50" w:line="276" w:lineRule="auto"/>
              <w:ind w:right="78"/>
              <w:rPr>
                <w:sz w:val="24"/>
                <w:szCs w:val="24"/>
              </w:rPr>
            </w:pPr>
            <w:r w:rsidRPr="00AD492F">
              <w:rPr>
                <w:sz w:val="24"/>
                <w:szCs w:val="24"/>
              </w:rPr>
              <w:t>Creating a Forensic Image using FTK Imager/Encase Imager : -  Creating Forensic Image - Check Integrity of Data - Analyze Forensic Image</w:t>
            </w:r>
          </w:p>
        </w:tc>
      </w:tr>
      <w:tr w:rsidR="00B22313" w:rsidRPr="00AD492F" w14:paraId="5681973D" w14:textId="77777777" w:rsidTr="00A765FB">
        <w:trPr>
          <w:trHeight w:val="21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7AF4CB0B" w14:textId="06195E37" w:rsidR="00B22313" w:rsidRPr="00AD492F" w:rsidRDefault="00B22313" w:rsidP="00B22313">
            <w:pPr>
              <w:jc w:val="center"/>
              <w:rPr>
                <w:rFonts w:ascii="Times New Roman" w:hAnsi="Times New Roman" w:cs="Times New Roman"/>
                <w:sz w:val="24"/>
                <w:szCs w:val="24"/>
              </w:rPr>
            </w:pPr>
            <w:r w:rsidRPr="00AD492F">
              <w:rPr>
                <w:rFonts w:ascii="Times New Roman" w:hAnsi="Times New Roman" w:cs="Times New Roman"/>
                <w:sz w:val="24"/>
                <w:szCs w:val="24"/>
              </w:rPr>
              <w:t>8</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1C1E6E7E" w14:textId="65DB6485" w:rsidR="00B22313" w:rsidRPr="00AD492F" w:rsidRDefault="00B22313" w:rsidP="00B22313">
            <w:pPr>
              <w:pStyle w:val="TableParagraph"/>
              <w:spacing w:before="50" w:line="276" w:lineRule="auto"/>
              <w:ind w:right="78"/>
              <w:rPr>
                <w:sz w:val="24"/>
                <w:szCs w:val="24"/>
              </w:rPr>
            </w:pPr>
            <w:r w:rsidRPr="00AD492F">
              <w:rPr>
                <w:sz w:val="24"/>
                <w:szCs w:val="24"/>
              </w:rPr>
              <w:t xml:space="preserve">Using </w:t>
            </w:r>
            <w:proofErr w:type="spellStart"/>
            <w:r w:rsidRPr="00AD492F">
              <w:rPr>
                <w:sz w:val="24"/>
                <w:szCs w:val="24"/>
              </w:rPr>
              <w:t>Sysinternals</w:t>
            </w:r>
            <w:proofErr w:type="spellEnd"/>
            <w:r w:rsidRPr="00AD492F">
              <w:rPr>
                <w:sz w:val="24"/>
                <w:szCs w:val="24"/>
              </w:rPr>
              <w:t xml:space="preserve"> tools for Network Tracking and Process Monitoring : - Check </w:t>
            </w:r>
            <w:proofErr w:type="spellStart"/>
            <w:r w:rsidRPr="00AD492F">
              <w:rPr>
                <w:sz w:val="24"/>
                <w:szCs w:val="24"/>
              </w:rPr>
              <w:t>Sysinternals</w:t>
            </w:r>
            <w:proofErr w:type="spellEnd"/>
            <w:r w:rsidRPr="00AD492F">
              <w:rPr>
                <w:sz w:val="24"/>
                <w:szCs w:val="24"/>
              </w:rPr>
              <w:t xml:space="preserve"> tools - Monitor Live Processes - Capture RAM - Capture TCP/UDP packets - Monitor Hard Disk - Monitor Virtual Memory - Monitor Cache Memory</w:t>
            </w:r>
          </w:p>
        </w:tc>
      </w:tr>
      <w:tr w:rsidR="00B22313" w:rsidRPr="00AD492F" w14:paraId="7AC9BFD0" w14:textId="77777777" w:rsidTr="00A765FB">
        <w:trPr>
          <w:trHeight w:val="214"/>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7B0F0C56" w14:textId="28D07E82" w:rsidR="00B22313" w:rsidRPr="00AD492F" w:rsidRDefault="00B22313" w:rsidP="00B22313">
            <w:pPr>
              <w:jc w:val="center"/>
              <w:rPr>
                <w:rFonts w:ascii="Times New Roman" w:hAnsi="Times New Roman" w:cs="Times New Roman"/>
                <w:sz w:val="24"/>
                <w:szCs w:val="24"/>
              </w:rPr>
            </w:pPr>
            <w:r w:rsidRPr="00AD492F">
              <w:rPr>
                <w:rFonts w:ascii="Times New Roman" w:hAnsi="Times New Roman" w:cs="Times New Roman"/>
                <w:sz w:val="24"/>
                <w:szCs w:val="24"/>
              </w:rPr>
              <w:t>9</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0B594571" w14:textId="2CAC1D81" w:rsidR="00B22313" w:rsidRPr="00AD492F" w:rsidRDefault="00B22313" w:rsidP="00B22313">
            <w:pPr>
              <w:pStyle w:val="TableParagraph"/>
              <w:spacing w:before="50" w:line="276" w:lineRule="auto"/>
              <w:ind w:right="78"/>
              <w:rPr>
                <w:sz w:val="24"/>
                <w:szCs w:val="24"/>
              </w:rPr>
            </w:pPr>
            <w:r w:rsidRPr="00AD492F">
              <w:rPr>
                <w:sz w:val="24"/>
                <w:szCs w:val="24"/>
              </w:rPr>
              <w:t>Recovering and Inspecting deleted files - Check for Deleted Files - Recover the Deleted Files - Analyzing and Inspecting the recovered files Perform this using recovery option in ENCASE and also Perform manually through command line.</w:t>
            </w:r>
          </w:p>
        </w:tc>
      </w:tr>
      <w:tr w:rsidR="0018024B" w:rsidRPr="00AD492F" w14:paraId="091D3800" w14:textId="77777777" w:rsidTr="00AC0777">
        <w:trPr>
          <w:trHeight w:val="503"/>
          <w:jc w:val="center"/>
        </w:trPr>
        <w:tc>
          <w:tcPr>
            <w:tcW w:w="821" w:type="dxa"/>
            <w:tcBorders>
              <w:top w:val="single" w:sz="4" w:space="0" w:color="auto"/>
              <w:left w:val="single" w:sz="4" w:space="0" w:color="auto"/>
              <w:bottom w:val="single" w:sz="4" w:space="0" w:color="auto"/>
              <w:right w:val="single" w:sz="4" w:space="0" w:color="auto"/>
            </w:tcBorders>
            <w:shd w:val="clear" w:color="auto" w:fill="auto"/>
          </w:tcPr>
          <w:p w14:paraId="6277645E" w14:textId="7E31FD35" w:rsidR="0018024B" w:rsidRPr="00AD492F" w:rsidRDefault="00B12DEB" w:rsidP="0018024B">
            <w:pPr>
              <w:jc w:val="center"/>
              <w:rPr>
                <w:rFonts w:ascii="Times New Roman" w:hAnsi="Times New Roman" w:cs="Times New Roman"/>
                <w:sz w:val="24"/>
                <w:szCs w:val="24"/>
              </w:rPr>
            </w:pPr>
            <w:r w:rsidRPr="00AD492F">
              <w:rPr>
                <w:rFonts w:ascii="Times New Roman" w:hAnsi="Times New Roman" w:cs="Times New Roman"/>
                <w:sz w:val="24"/>
                <w:szCs w:val="24"/>
              </w:rPr>
              <w:t>10</w:t>
            </w:r>
          </w:p>
        </w:tc>
        <w:tc>
          <w:tcPr>
            <w:tcW w:w="8904" w:type="dxa"/>
            <w:tcBorders>
              <w:top w:val="single" w:sz="4" w:space="0" w:color="auto"/>
              <w:left w:val="single" w:sz="4" w:space="0" w:color="auto"/>
              <w:bottom w:val="single" w:sz="4" w:space="0" w:color="auto"/>
              <w:right w:val="single" w:sz="4" w:space="0" w:color="auto"/>
            </w:tcBorders>
            <w:shd w:val="clear" w:color="auto" w:fill="auto"/>
          </w:tcPr>
          <w:p w14:paraId="195265EF" w14:textId="38116508" w:rsidR="0018024B" w:rsidRPr="00AD492F" w:rsidRDefault="00AC0777" w:rsidP="001034A0">
            <w:pPr>
              <w:pStyle w:val="TableParagraph"/>
              <w:spacing w:before="50" w:line="276" w:lineRule="auto"/>
              <w:ind w:right="78"/>
              <w:rPr>
                <w:sz w:val="24"/>
                <w:szCs w:val="24"/>
              </w:rPr>
            </w:pPr>
            <w:r w:rsidRPr="00AD492F">
              <w:rPr>
                <w:bCs/>
                <w:sz w:val="24"/>
                <w:szCs w:val="24"/>
              </w:rPr>
              <w:t xml:space="preserve">Email forensics using </w:t>
            </w:r>
            <w:proofErr w:type="spellStart"/>
            <w:r w:rsidRPr="00AD492F">
              <w:rPr>
                <w:bCs/>
                <w:sz w:val="24"/>
                <w:szCs w:val="24"/>
              </w:rPr>
              <w:t>AccessData</w:t>
            </w:r>
            <w:proofErr w:type="spellEnd"/>
            <w:r w:rsidRPr="00AD492F">
              <w:rPr>
                <w:bCs/>
                <w:sz w:val="24"/>
                <w:szCs w:val="24"/>
              </w:rPr>
              <w:t xml:space="preserve"> FTK</w:t>
            </w:r>
          </w:p>
        </w:tc>
      </w:tr>
    </w:tbl>
    <w:p w14:paraId="422C6C60" w14:textId="77777777" w:rsidR="001034A0" w:rsidRPr="00AD492F" w:rsidRDefault="001034A0" w:rsidP="00B87A87">
      <w:pPr>
        <w:rPr>
          <w:rFonts w:ascii="Times New Roman" w:hAnsi="Times New Roman" w:cs="Times New Roman"/>
          <w:b/>
          <w:sz w:val="24"/>
          <w:szCs w:val="24"/>
        </w:rPr>
      </w:pPr>
    </w:p>
    <w:p w14:paraId="14E22DE0" w14:textId="763AA081" w:rsidR="00B87A87" w:rsidRPr="00AD492F" w:rsidRDefault="00621123" w:rsidP="00B87A87">
      <w:pPr>
        <w:rPr>
          <w:rFonts w:ascii="Times New Roman" w:hAnsi="Times New Roman" w:cs="Times New Roman"/>
          <w:b/>
          <w:sz w:val="24"/>
          <w:szCs w:val="24"/>
        </w:rPr>
      </w:pPr>
      <w:r w:rsidRPr="00AD492F">
        <w:rPr>
          <w:rFonts w:ascii="Times New Roman" w:hAnsi="Times New Roman" w:cs="Times New Roman"/>
          <w:b/>
          <w:sz w:val="24"/>
          <w:szCs w:val="24"/>
        </w:rPr>
        <w:t>ESSENTIAL</w:t>
      </w:r>
      <w:r w:rsidR="00B87A87" w:rsidRPr="00AD492F">
        <w:rPr>
          <w:rFonts w:ascii="Times New Roman" w:hAnsi="Times New Roman" w:cs="Times New Roman"/>
          <w:b/>
          <w:sz w:val="24"/>
          <w:szCs w:val="24"/>
        </w:rPr>
        <w:t xml:space="preserve"> READING: </w:t>
      </w:r>
    </w:p>
    <w:p w14:paraId="67436BA5" w14:textId="5E762A1E" w:rsidR="00621123" w:rsidRPr="00AD492F" w:rsidRDefault="00B87A87" w:rsidP="00621123">
      <w:pPr>
        <w:adjustRightInd w:val="0"/>
        <w:rPr>
          <w:rFonts w:ascii="Times New Roman" w:hAnsi="Times New Roman" w:cs="Times New Roman"/>
          <w:b/>
          <w:bCs/>
          <w:sz w:val="24"/>
          <w:szCs w:val="24"/>
        </w:rPr>
      </w:pPr>
      <w:r w:rsidRPr="00AD492F">
        <w:rPr>
          <w:rFonts w:ascii="Times New Roman" w:hAnsi="Times New Roman" w:cs="Times New Roman"/>
          <w:b/>
          <w:bCs/>
          <w:sz w:val="24"/>
          <w:szCs w:val="24"/>
        </w:rPr>
        <w:t xml:space="preserve">Textbook(s): </w:t>
      </w:r>
    </w:p>
    <w:p w14:paraId="2CABA494" w14:textId="231B3EC2" w:rsidR="00621123" w:rsidRPr="00AD492F" w:rsidRDefault="00B87A87" w:rsidP="00621123">
      <w:pPr>
        <w:pStyle w:val="ListParagraph"/>
        <w:numPr>
          <w:ilvl w:val="0"/>
          <w:numId w:val="26"/>
        </w:numPr>
        <w:adjustRightInd w:val="0"/>
        <w:rPr>
          <w:rFonts w:ascii="Times New Roman" w:hAnsi="Times New Roman" w:cs="Times New Roman"/>
          <w:sz w:val="24"/>
          <w:szCs w:val="24"/>
        </w:rPr>
      </w:pPr>
      <w:r w:rsidRPr="00AD492F">
        <w:rPr>
          <w:rFonts w:ascii="Times New Roman" w:hAnsi="Times New Roman" w:cs="Times New Roman"/>
          <w:sz w:val="24"/>
          <w:szCs w:val="24"/>
        </w:rPr>
        <w:t xml:space="preserve">CEH official Certified Ethical Hacking Review Guide, Wiley India Edition, </w:t>
      </w:r>
      <w:r w:rsidR="00621123" w:rsidRPr="00AD492F">
        <w:rPr>
          <w:rFonts w:ascii="Times New Roman" w:hAnsi="Times New Roman" w:cs="Times New Roman"/>
          <w:sz w:val="24"/>
          <w:szCs w:val="24"/>
        </w:rPr>
        <w:t xml:space="preserve">Kimberly Graves </w:t>
      </w:r>
    </w:p>
    <w:p w14:paraId="5E95996F" w14:textId="2C2C0FAB" w:rsidR="00DA6135" w:rsidRPr="00AD492F" w:rsidRDefault="00DA6135" w:rsidP="00B04925">
      <w:pPr>
        <w:pStyle w:val="ListParagraph"/>
        <w:numPr>
          <w:ilvl w:val="0"/>
          <w:numId w:val="26"/>
        </w:numPr>
        <w:adjustRightInd w:val="0"/>
        <w:rPr>
          <w:rFonts w:ascii="Times New Roman" w:hAnsi="Times New Roman" w:cs="Times New Roman"/>
          <w:sz w:val="24"/>
          <w:szCs w:val="24"/>
        </w:rPr>
      </w:pPr>
      <w:r w:rsidRPr="00AD492F">
        <w:rPr>
          <w:rFonts w:ascii="Times New Roman" w:hAnsi="Times New Roman" w:cs="Times New Roman"/>
          <w:bCs/>
          <w:sz w:val="24"/>
          <w:szCs w:val="24"/>
        </w:rPr>
        <w:t xml:space="preserve">Guide to computer forensics and investigations, Bill Nelson, Amelia Philips and Christopher </w:t>
      </w:r>
      <w:proofErr w:type="spellStart"/>
      <w:r w:rsidRPr="00AD492F">
        <w:rPr>
          <w:rFonts w:ascii="Times New Roman" w:hAnsi="Times New Roman" w:cs="Times New Roman"/>
          <w:bCs/>
          <w:sz w:val="24"/>
          <w:szCs w:val="24"/>
        </w:rPr>
        <w:t>Steuart</w:t>
      </w:r>
      <w:proofErr w:type="spellEnd"/>
      <w:r w:rsidRPr="00AD492F">
        <w:rPr>
          <w:rFonts w:ascii="Times New Roman" w:hAnsi="Times New Roman" w:cs="Times New Roman"/>
          <w:bCs/>
          <w:sz w:val="24"/>
          <w:szCs w:val="24"/>
        </w:rPr>
        <w:t>, course technology,5th Edition,2015 Additional</w:t>
      </w:r>
    </w:p>
    <w:p w14:paraId="09EE4DAE" w14:textId="77777777" w:rsidR="00621123" w:rsidRPr="00AD492F" w:rsidRDefault="00B87A87" w:rsidP="00B04925">
      <w:pPr>
        <w:pStyle w:val="ListParagraph"/>
        <w:numPr>
          <w:ilvl w:val="0"/>
          <w:numId w:val="26"/>
        </w:numPr>
        <w:adjustRightInd w:val="0"/>
        <w:rPr>
          <w:rFonts w:ascii="Times New Roman" w:hAnsi="Times New Roman" w:cs="Times New Roman"/>
          <w:sz w:val="24"/>
          <w:szCs w:val="24"/>
        </w:rPr>
      </w:pPr>
      <w:r w:rsidRPr="00AD492F">
        <w:rPr>
          <w:rFonts w:ascii="Times New Roman" w:hAnsi="Times New Roman" w:cs="Times New Roman"/>
          <w:sz w:val="24"/>
          <w:szCs w:val="24"/>
        </w:rPr>
        <w:t xml:space="preserve">https://www.owasp.org/index.php/Category:OWASP_Top_Ten_2017_Project  5) </w:t>
      </w:r>
    </w:p>
    <w:p w14:paraId="69801E7E" w14:textId="77777777" w:rsidR="00621123" w:rsidRPr="00AD492F" w:rsidRDefault="00B87A87" w:rsidP="00B04925">
      <w:pPr>
        <w:pStyle w:val="ListParagraph"/>
        <w:numPr>
          <w:ilvl w:val="0"/>
          <w:numId w:val="26"/>
        </w:numPr>
        <w:adjustRightInd w:val="0"/>
        <w:rPr>
          <w:rFonts w:ascii="Times New Roman" w:hAnsi="Times New Roman" w:cs="Times New Roman"/>
          <w:sz w:val="24"/>
          <w:szCs w:val="24"/>
        </w:rPr>
      </w:pPr>
      <w:r w:rsidRPr="00AD492F">
        <w:rPr>
          <w:rFonts w:ascii="Times New Roman" w:hAnsi="Times New Roman" w:cs="Times New Roman"/>
          <w:sz w:val="24"/>
          <w:szCs w:val="24"/>
        </w:rPr>
        <w:t xml:space="preserve">https://www.owasp.org/index.php/Mobile_Top_10_2016-Top_10  6) </w:t>
      </w:r>
    </w:p>
    <w:p w14:paraId="7CBA0CB5" w14:textId="77777777" w:rsidR="00621123" w:rsidRPr="00AD492F" w:rsidRDefault="00B87A87" w:rsidP="00B04925">
      <w:pPr>
        <w:pStyle w:val="ListParagraph"/>
        <w:numPr>
          <w:ilvl w:val="0"/>
          <w:numId w:val="26"/>
        </w:numPr>
        <w:adjustRightInd w:val="0"/>
        <w:rPr>
          <w:rFonts w:ascii="Times New Roman" w:hAnsi="Times New Roman" w:cs="Times New Roman"/>
          <w:sz w:val="24"/>
          <w:szCs w:val="24"/>
        </w:rPr>
      </w:pPr>
      <w:r w:rsidRPr="00AD492F">
        <w:rPr>
          <w:rFonts w:ascii="Times New Roman" w:hAnsi="Times New Roman" w:cs="Times New Roman"/>
          <w:sz w:val="24"/>
          <w:szCs w:val="24"/>
        </w:rPr>
        <w:t xml:space="preserve">https://www.owasp.org/index.php/OWASP_Testing_Guide_v4_Table_of_Contents  7) </w:t>
      </w:r>
    </w:p>
    <w:p w14:paraId="29F23BE4" w14:textId="0E210FE4" w:rsidR="00621123" w:rsidRPr="00AD492F" w:rsidRDefault="00F83CBB" w:rsidP="00B04925">
      <w:pPr>
        <w:pStyle w:val="ListParagraph"/>
        <w:numPr>
          <w:ilvl w:val="0"/>
          <w:numId w:val="26"/>
        </w:numPr>
        <w:adjustRightInd w:val="0"/>
        <w:rPr>
          <w:rFonts w:ascii="Times New Roman" w:hAnsi="Times New Roman" w:cs="Times New Roman"/>
          <w:sz w:val="24"/>
          <w:szCs w:val="24"/>
        </w:rPr>
      </w:pPr>
      <w:hyperlink r:id="rId10" w:history="1">
        <w:r w:rsidR="00621123" w:rsidRPr="00AD492F">
          <w:rPr>
            <w:rStyle w:val="Hyperlink"/>
            <w:rFonts w:ascii="Times New Roman" w:hAnsi="Times New Roman" w:cs="Times New Roman"/>
            <w:sz w:val="24"/>
            <w:szCs w:val="24"/>
          </w:rPr>
          <w:t>https://www.owasp.org/index.php/OWASP_Secure_Coding_Practices_-_Quick_Reference_</w:t>
        </w:r>
      </w:hyperlink>
      <w:r w:rsidR="00B87A87" w:rsidRPr="00AD492F">
        <w:rPr>
          <w:rFonts w:ascii="Times New Roman" w:hAnsi="Times New Roman" w:cs="Times New Roman"/>
          <w:sz w:val="24"/>
          <w:szCs w:val="24"/>
        </w:rPr>
        <w:t xml:space="preserve"> </w:t>
      </w:r>
    </w:p>
    <w:p w14:paraId="5C0801C5" w14:textId="77777777" w:rsidR="00621123" w:rsidRPr="00AD492F" w:rsidRDefault="00B87A87" w:rsidP="00B04925">
      <w:pPr>
        <w:pStyle w:val="ListParagraph"/>
        <w:numPr>
          <w:ilvl w:val="0"/>
          <w:numId w:val="26"/>
        </w:numPr>
        <w:adjustRightInd w:val="0"/>
        <w:rPr>
          <w:rFonts w:ascii="Times New Roman" w:hAnsi="Times New Roman" w:cs="Times New Roman"/>
          <w:sz w:val="24"/>
          <w:szCs w:val="24"/>
        </w:rPr>
      </w:pPr>
      <w:r w:rsidRPr="00AD492F">
        <w:rPr>
          <w:rFonts w:ascii="Times New Roman" w:hAnsi="Times New Roman" w:cs="Times New Roman"/>
          <w:sz w:val="24"/>
          <w:szCs w:val="24"/>
        </w:rPr>
        <w:t xml:space="preserve">Guide  8) https://cve.mitre.org/  9) https://access.redhat.com/blogs/766093/posts/2914051  10)  </w:t>
      </w:r>
    </w:p>
    <w:p w14:paraId="2F30417A" w14:textId="77777777" w:rsidR="00621123" w:rsidRPr="00AD492F" w:rsidRDefault="00B87A87" w:rsidP="00B04925">
      <w:pPr>
        <w:pStyle w:val="ListParagraph"/>
        <w:numPr>
          <w:ilvl w:val="0"/>
          <w:numId w:val="26"/>
        </w:numPr>
        <w:adjustRightInd w:val="0"/>
        <w:rPr>
          <w:rFonts w:ascii="Times New Roman" w:hAnsi="Times New Roman" w:cs="Times New Roman"/>
          <w:sz w:val="24"/>
          <w:szCs w:val="24"/>
        </w:rPr>
      </w:pPr>
      <w:r w:rsidRPr="00AD492F">
        <w:rPr>
          <w:rFonts w:ascii="Times New Roman" w:hAnsi="Times New Roman" w:cs="Times New Roman"/>
          <w:sz w:val="24"/>
          <w:szCs w:val="24"/>
        </w:rPr>
        <w:t xml:space="preserve">http://resources.infosecinstitute.com/applications-threat-modeling/#gref  11)  </w:t>
      </w:r>
    </w:p>
    <w:p w14:paraId="43C659A2" w14:textId="3A38C6D2" w:rsidR="00B87A87" w:rsidRPr="00AD492F" w:rsidRDefault="00B87A87" w:rsidP="00B04925">
      <w:pPr>
        <w:pStyle w:val="ListParagraph"/>
        <w:numPr>
          <w:ilvl w:val="0"/>
          <w:numId w:val="26"/>
        </w:numPr>
        <w:adjustRightInd w:val="0"/>
        <w:rPr>
          <w:rFonts w:ascii="Times New Roman" w:hAnsi="Times New Roman" w:cs="Times New Roman"/>
          <w:sz w:val="24"/>
          <w:szCs w:val="24"/>
        </w:rPr>
      </w:pPr>
      <w:r w:rsidRPr="00AD492F">
        <w:rPr>
          <w:rFonts w:ascii="Times New Roman" w:hAnsi="Times New Roman" w:cs="Times New Roman"/>
          <w:sz w:val="24"/>
          <w:szCs w:val="24"/>
        </w:rPr>
        <w:t>http://www.vulnerabilityassessment.co.uk/Penetration%20Test.html</w:t>
      </w:r>
    </w:p>
    <w:p w14:paraId="40A1B5D1" w14:textId="77777777" w:rsidR="00621123" w:rsidRPr="00AD492F" w:rsidRDefault="00B87A87" w:rsidP="00B87A87">
      <w:pPr>
        <w:adjustRightInd w:val="0"/>
        <w:rPr>
          <w:rFonts w:ascii="Times New Roman" w:hAnsi="Times New Roman" w:cs="Times New Roman"/>
          <w:b/>
          <w:bCs/>
          <w:sz w:val="24"/>
          <w:szCs w:val="24"/>
        </w:rPr>
      </w:pPr>
      <w:r w:rsidRPr="00AD492F">
        <w:rPr>
          <w:rFonts w:ascii="Times New Roman" w:hAnsi="Times New Roman" w:cs="Times New Roman"/>
          <w:b/>
          <w:bCs/>
          <w:sz w:val="24"/>
          <w:szCs w:val="24"/>
        </w:rPr>
        <w:t xml:space="preserve">Reference(s):   </w:t>
      </w:r>
    </w:p>
    <w:p w14:paraId="615ACFCE" w14:textId="1996840C" w:rsidR="00B87A87" w:rsidRDefault="00B87A87" w:rsidP="00DA6135">
      <w:pPr>
        <w:pStyle w:val="ListParagraph"/>
        <w:numPr>
          <w:ilvl w:val="0"/>
          <w:numId w:val="27"/>
        </w:numPr>
        <w:adjustRightInd w:val="0"/>
        <w:rPr>
          <w:rFonts w:ascii="Times New Roman" w:hAnsi="Times New Roman" w:cs="Times New Roman"/>
          <w:bCs/>
          <w:sz w:val="24"/>
          <w:szCs w:val="24"/>
        </w:rPr>
      </w:pPr>
      <w:r w:rsidRPr="00DA6135">
        <w:rPr>
          <w:rFonts w:ascii="Times New Roman" w:hAnsi="Times New Roman" w:cs="Times New Roman"/>
          <w:bCs/>
          <w:sz w:val="24"/>
          <w:szCs w:val="24"/>
        </w:rPr>
        <w:t xml:space="preserve">Incident Response and computer forensics, Kevin </w:t>
      </w:r>
      <w:proofErr w:type="spellStart"/>
      <w:r w:rsidRPr="00DA6135">
        <w:rPr>
          <w:rFonts w:ascii="Times New Roman" w:hAnsi="Times New Roman" w:cs="Times New Roman"/>
          <w:bCs/>
          <w:sz w:val="24"/>
          <w:szCs w:val="24"/>
        </w:rPr>
        <w:t>Mandia</w:t>
      </w:r>
      <w:proofErr w:type="spellEnd"/>
      <w:r w:rsidRPr="00DA6135">
        <w:rPr>
          <w:rFonts w:ascii="Times New Roman" w:hAnsi="Times New Roman" w:cs="Times New Roman"/>
          <w:bCs/>
          <w:sz w:val="24"/>
          <w:szCs w:val="24"/>
        </w:rPr>
        <w:t xml:space="preserve">, Chris </w:t>
      </w:r>
      <w:proofErr w:type="spellStart"/>
      <w:r w:rsidRPr="00DA6135">
        <w:rPr>
          <w:rFonts w:ascii="Times New Roman" w:hAnsi="Times New Roman" w:cs="Times New Roman"/>
          <w:bCs/>
          <w:sz w:val="24"/>
          <w:szCs w:val="24"/>
        </w:rPr>
        <w:t>Prosise</w:t>
      </w:r>
      <w:proofErr w:type="spellEnd"/>
      <w:r w:rsidRPr="00DA6135">
        <w:rPr>
          <w:rFonts w:ascii="Times New Roman" w:hAnsi="Times New Roman" w:cs="Times New Roman"/>
          <w:bCs/>
          <w:sz w:val="24"/>
          <w:szCs w:val="24"/>
        </w:rPr>
        <w:t>, Tata McGrawHill,2nd Edition,2003</w:t>
      </w:r>
    </w:p>
    <w:p w14:paraId="575F2DFD" w14:textId="77777777" w:rsidR="00DA6135" w:rsidRDefault="00DA6135" w:rsidP="00DA6135">
      <w:pPr>
        <w:pStyle w:val="ListParagraph"/>
        <w:numPr>
          <w:ilvl w:val="0"/>
          <w:numId w:val="27"/>
        </w:numPr>
        <w:adjustRightInd w:val="0"/>
        <w:rPr>
          <w:rFonts w:ascii="Times New Roman" w:hAnsi="Times New Roman" w:cs="Times New Roman"/>
          <w:sz w:val="24"/>
          <w:szCs w:val="24"/>
        </w:rPr>
      </w:pPr>
      <w:r w:rsidRPr="00AD492F">
        <w:rPr>
          <w:rFonts w:ascii="Times New Roman" w:hAnsi="Times New Roman" w:cs="Times New Roman"/>
          <w:sz w:val="24"/>
          <w:szCs w:val="24"/>
        </w:rPr>
        <w:t xml:space="preserve">Certified Ethical Hacker: Michael Gregg, Pearson Education,1st Edition, 2013 </w:t>
      </w:r>
    </w:p>
    <w:p w14:paraId="1D260A20" w14:textId="77777777" w:rsidR="00DA6135" w:rsidRPr="00DA6135" w:rsidRDefault="00DA6135" w:rsidP="00DA6135">
      <w:pPr>
        <w:pStyle w:val="ListParagraph"/>
        <w:adjustRightInd w:val="0"/>
        <w:rPr>
          <w:rFonts w:ascii="Times New Roman" w:hAnsi="Times New Roman" w:cs="Times New Roman"/>
          <w:bCs/>
          <w:sz w:val="24"/>
          <w:szCs w:val="24"/>
        </w:rPr>
      </w:pPr>
    </w:p>
    <w:p w14:paraId="24776ECB" w14:textId="77777777" w:rsidR="00B87A87" w:rsidRPr="00AD492F" w:rsidRDefault="00B87A87" w:rsidP="00B87A87">
      <w:pPr>
        <w:pStyle w:val="Default"/>
        <w:jc w:val="both"/>
        <w:rPr>
          <w:rFonts w:eastAsia="Times New Roman"/>
          <w:lang w:bidi="hi-IN"/>
        </w:rPr>
      </w:pPr>
    </w:p>
    <w:sectPr w:rsidR="00B87A87" w:rsidRPr="00AD492F" w:rsidSect="00096FA8">
      <w:headerReference w:type="default" r:id="rId11"/>
      <w:pgSz w:w="11906" w:h="16838"/>
      <w:pgMar w:top="1440" w:right="1440" w:bottom="1440" w:left="1440" w:header="432" w:footer="6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6F71A" w14:textId="77777777" w:rsidR="00F83CBB" w:rsidRDefault="00F83CBB" w:rsidP="00F10388">
      <w:pPr>
        <w:spacing w:after="0" w:line="240" w:lineRule="auto"/>
      </w:pPr>
      <w:r>
        <w:separator/>
      </w:r>
    </w:p>
  </w:endnote>
  <w:endnote w:type="continuationSeparator" w:id="0">
    <w:p w14:paraId="447A0E31" w14:textId="77777777" w:rsidR="00F83CBB" w:rsidRDefault="00F83CBB" w:rsidP="00F10388">
      <w:pPr>
        <w:spacing w:after="0" w:line="240" w:lineRule="auto"/>
      </w:pPr>
      <w:r>
        <w:continuationSeparator/>
      </w:r>
    </w:p>
  </w:endnote>
  <w:endnote w:type="continuationNotice" w:id="1">
    <w:p w14:paraId="40FAE6A0" w14:textId="77777777" w:rsidR="00F83CBB" w:rsidRDefault="00F83C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FC462" w14:textId="77777777" w:rsidR="00F83CBB" w:rsidRDefault="00F83CBB" w:rsidP="00F10388">
      <w:pPr>
        <w:spacing w:after="0" w:line="240" w:lineRule="auto"/>
      </w:pPr>
      <w:r>
        <w:separator/>
      </w:r>
    </w:p>
  </w:footnote>
  <w:footnote w:type="continuationSeparator" w:id="0">
    <w:p w14:paraId="70C8FDE5" w14:textId="77777777" w:rsidR="00F83CBB" w:rsidRDefault="00F83CBB" w:rsidP="00F10388">
      <w:pPr>
        <w:spacing w:after="0" w:line="240" w:lineRule="auto"/>
      </w:pPr>
      <w:r>
        <w:continuationSeparator/>
      </w:r>
    </w:p>
  </w:footnote>
  <w:footnote w:type="continuationNotice" w:id="1">
    <w:p w14:paraId="33745740" w14:textId="77777777" w:rsidR="00F83CBB" w:rsidRDefault="00F83CB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bCs/>
        <w:color w:val="2E74B5" w:themeColor="accent1" w:themeShade="BF"/>
        <w:sz w:val="28"/>
        <w:szCs w:val="28"/>
      </w:rPr>
      <w:id w:val="22820548"/>
      <w:docPartObj>
        <w:docPartGallery w:val="Page Numbers (Top of Page)"/>
        <w:docPartUnique/>
      </w:docPartObj>
    </w:sdtPr>
    <w:sdtEndPr>
      <w:rPr>
        <w:rFonts w:asciiTheme="minorHAnsi" w:eastAsiaTheme="minorHAnsi" w:hAnsiTheme="minorHAnsi" w:cstheme="minorBidi"/>
        <w:bCs w:val="0"/>
        <w:color w:val="auto"/>
        <w:sz w:val="22"/>
        <w:szCs w:val="22"/>
      </w:rPr>
    </w:sdtEndPr>
    <w:sdtContent>
      <w:p w14:paraId="7CED55DA" w14:textId="77777777" w:rsidR="0066516F" w:rsidRPr="00384295" w:rsidRDefault="0066516F" w:rsidP="00384295">
        <w:pPr>
          <w:pStyle w:val="Header"/>
          <w:jc w:val="center"/>
          <w:rPr>
            <w:rFonts w:ascii="Book Antiqua" w:eastAsiaTheme="majorEastAsia" w:hAnsi="Book Antiqua" w:cs="Arial"/>
            <w:b/>
            <w:bCs/>
            <w:sz w:val="24"/>
            <w:szCs w:val="24"/>
          </w:rPr>
        </w:pPr>
        <w:r w:rsidRPr="00384295">
          <w:rPr>
            <w:rFonts w:ascii="Book Antiqua" w:hAnsi="Book Antiqua" w:cs="Arial"/>
            <w:b/>
            <w:bCs/>
            <w:sz w:val="24"/>
            <w:szCs w:val="24"/>
          </w:rPr>
          <w:t>SVKM’s Mithibai College of Arts, Chauhan Institute of Science &amp; Amrutben Jivanlal College of Commerce &amp; Economics (AUTONOMOUS)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17B11652"/>
    <w:multiLevelType w:val="hybridMultilevel"/>
    <w:tmpl w:val="BD3EAD94"/>
    <w:lvl w:ilvl="0" w:tplc="7452118E">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165584"/>
    <w:multiLevelType w:val="hybridMultilevel"/>
    <w:tmpl w:val="C73CF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AF02CC"/>
    <w:multiLevelType w:val="hybridMultilevel"/>
    <w:tmpl w:val="66FE9C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08E67D4"/>
    <w:multiLevelType w:val="hybridMultilevel"/>
    <w:tmpl w:val="1CCC28A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CD0E8F"/>
    <w:multiLevelType w:val="hybridMultilevel"/>
    <w:tmpl w:val="50AA1F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3F91391"/>
    <w:multiLevelType w:val="hybridMultilevel"/>
    <w:tmpl w:val="C160F1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917712"/>
    <w:multiLevelType w:val="hybridMultilevel"/>
    <w:tmpl w:val="99584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2155E4"/>
    <w:multiLevelType w:val="hybridMultilevel"/>
    <w:tmpl w:val="B184B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CA82F8C"/>
    <w:multiLevelType w:val="hybridMultilevel"/>
    <w:tmpl w:val="0B680E32"/>
    <w:lvl w:ilvl="0" w:tplc="721E5454">
      <w:start w:val="1"/>
      <w:numFmt w:val="decimal"/>
      <w:lvlText w:val="CO%1:"/>
      <w:lvlJc w:val="center"/>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544B05"/>
    <w:multiLevelType w:val="hybridMultilevel"/>
    <w:tmpl w:val="963C1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03A77"/>
    <w:multiLevelType w:val="hybridMultilevel"/>
    <w:tmpl w:val="F7FABAF4"/>
    <w:lvl w:ilvl="0" w:tplc="BFDCCDE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nsid w:val="4A2F2270"/>
    <w:multiLevelType w:val="hybridMultilevel"/>
    <w:tmpl w:val="9E62A432"/>
    <w:lvl w:ilvl="0" w:tplc="721E5454">
      <w:start w:val="1"/>
      <w:numFmt w:val="decimal"/>
      <w:lvlText w:val="CO%1:"/>
      <w:lvlJc w:val="center"/>
      <w:pPr>
        <w:ind w:left="63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24869"/>
    <w:multiLevelType w:val="hybridMultilevel"/>
    <w:tmpl w:val="67C2FCA2"/>
    <w:lvl w:ilvl="0" w:tplc="4009001B">
      <w:start w:val="1"/>
      <w:numFmt w:val="lowerRoman"/>
      <w:lvlText w:val="%1."/>
      <w:lvlJc w:val="righ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nsid w:val="4F121E58"/>
    <w:multiLevelType w:val="hybridMultilevel"/>
    <w:tmpl w:val="A5DC5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345FC2"/>
    <w:multiLevelType w:val="hybridMultilevel"/>
    <w:tmpl w:val="1F30D39C"/>
    <w:lvl w:ilvl="0" w:tplc="D27ECFEC">
      <w:start w:val="1"/>
      <w:numFmt w:val="decimal"/>
      <w:lvlText w:val="%1."/>
      <w:lvlJc w:val="left"/>
      <w:pPr>
        <w:ind w:left="720" w:hanging="360"/>
      </w:pPr>
      <w:rPr>
        <w:rFonts w:asciiTheme="minorHAnsi" w:eastAsiaTheme="minorHAnsi" w:hAnsiTheme="minorHAnsi" w:cstheme="minorBidi"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4A1C6A"/>
    <w:multiLevelType w:val="hybridMultilevel"/>
    <w:tmpl w:val="9D6494DE"/>
    <w:lvl w:ilvl="0" w:tplc="4009001B">
      <w:start w:val="1"/>
      <w:numFmt w:val="lowerRoman"/>
      <w:lvlText w:val="%1."/>
      <w:lvlJc w:val="righ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3D01840"/>
    <w:multiLevelType w:val="hybridMultilevel"/>
    <w:tmpl w:val="1F30D39C"/>
    <w:lvl w:ilvl="0" w:tplc="D27ECFEC">
      <w:start w:val="1"/>
      <w:numFmt w:val="decimal"/>
      <w:lvlText w:val="%1."/>
      <w:lvlJc w:val="left"/>
      <w:pPr>
        <w:ind w:left="720" w:hanging="360"/>
      </w:pPr>
      <w:rPr>
        <w:rFonts w:asciiTheme="minorHAnsi" w:eastAsiaTheme="minorHAnsi" w:hAnsiTheme="minorHAnsi" w:cstheme="minorBidi"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86D6A"/>
    <w:multiLevelType w:val="hybridMultilevel"/>
    <w:tmpl w:val="A5A09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9F433AD"/>
    <w:multiLevelType w:val="hybridMultilevel"/>
    <w:tmpl w:val="6B0AE5F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nsid w:val="5B21403B"/>
    <w:multiLevelType w:val="hybridMultilevel"/>
    <w:tmpl w:val="3CC23294"/>
    <w:lvl w:ilvl="0" w:tplc="12B64B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1084C09"/>
    <w:multiLevelType w:val="hybridMultilevel"/>
    <w:tmpl w:val="15827346"/>
    <w:lvl w:ilvl="0" w:tplc="87FE819E">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B6A18A5"/>
    <w:multiLevelType w:val="hybridMultilevel"/>
    <w:tmpl w:val="3320DF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6F4901A1"/>
    <w:multiLevelType w:val="hybridMultilevel"/>
    <w:tmpl w:val="3320DF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728A5A2E"/>
    <w:multiLevelType w:val="hybridMultilevel"/>
    <w:tmpl w:val="0B680E32"/>
    <w:lvl w:ilvl="0" w:tplc="721E5454">
      <w:start w:val="1"/>
      <w:numFmt w:val="decimal"/>
      <w:lvlText w:val="CO%1:"/>
      <w:lvlJc w:val="center"/>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5A7094"/>
    <w:multiLevelType w:val="hybridMultilevel"/>
    <w:tmpl w:val="8376D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A7529DA"/>
    <w:multiLevelType w:val="hybridMultilevel"/>
    <w:tmpl w:val="AADC43A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3"/>
  </w:num>
  <w:num w:numId="3">
    <w:abstractNumId w:val="22"/>
  </w:num>
  <w:num w:numId="4">
    <w:abstractNumId w:val="24"/>
  </w:num>
  <w:num w:numId="5">
    <w:abstractNumId w:val="7"/>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3"/>
  </w:num>
  <w:num w:numId="9">
    <w:abstractNumId w:val="4"/>
  </w:num>
  <w:num w:numId="10">
    <w:abstractNumId w:val="26"/>
  </w:num>
  <w:num w:numId="11">
    <w:abstractNumId w:val="16"/>
  </w:num>
  <w:num w:numId="12">
    <w:abstractNumId w:val="8"/>
  </w:num>
  <w:num w:numId="13">
    <w:abstractNumId w:val="21"/>
  </w:num>
  <w:num w:numId="14">
    <w:abstractNumId w:val="14"/>
  </w:num>
  <w:num w:numId="15">
    <w:abstractNumId w:val="1"/>
  </w:num>
  <w:num w:numId="16">
    <w:abstractNumId w:val="3"/>
  </w:num>
  <w:num w:numId="17">
    <w:abstractNumId w:val="2"/>
  </w:num>
  <w:num w:numId="18">
    <w:abstractNumId w:val="9"/>
  </w:num>
  <w:num w:numId="19">
    <w:abstractNumId w:val="25"/>
  </w:num>
  <w:num w:numId="20">
    <w:abstractNumId w:val="17"/>
  </w:num>
  <w:num w:numId="21">
    <w:abstractNumId w:val="15"/>
  </w:num>
  <w:num w:numId="22">
    <w:abstractNumId w:val="20"/>
  </w:num>
  <w:num w:numId="23">
    <w:abstractNumId w:val="18"/>
  </w:num>
  <w:num w:numId="24">
    <w:abstractNumId w:val="12"/>
  </w:num>
  <w:num w:numId="25">
    <w:abstractNumId w:val="5"/>
  </w:num>
  <w:num w:numId="26">
    <w:abstractNumId w:val="11"/>
  </w:num>
  <w:num w:numId="2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88"/>
    <w:rsid w:val="00002CD4"/>
    <w:rsid w:val="000032D4"/>
    <w:rsid w:val="00003425"/>
    <w:rsid w:val="00004BD8"/>
    <w:rsid w:val="00005C0F"/>
    <w:rsid w:val="000065AB"/>
    <w:rsid w:val="00006ABD"/>
    <w:rsid w:val="00012326"/>
    <w:rsid w:val="00012B4C"/>
    <w:rsid w:val="00012F5F"/>
    <w:rsid w:val="00013625"/>
    <w:rsid w:val="0001477D"/>
    <w:rsid w:val="00023D94"/>
    <w:rsid w:val="00024DCB"/>
    <w:rsid w:val="00026ED1"/>
    <w:rsid w:val="000322F2"/>
    <w:rsid w:val="00032F41"/>
    <w:rsid w:val="00040651"/>
    <w:rsid w:val="00040A7A"/>
    <w:rsid w:val="0004310A"/>
    <w:rsid w:val="000510E1"/>
    <w:rsid w:val="00054068"/>
    <w:rsid w:val="0005407B"/>
    <w:rsid w:val="00055732"/>
    <w:rsid w:val="00057F2B"/>
    <w:rsid w:val="00065684"/>
    <w:rsid w:val="00065B99"/>
    <w:rsid w:val="000671F1"/>
    <w:rsid w:val="00070514"/>
    <w:rsid w:val="00070753"/>
    <w:rsid w:val="00070DE7"/>
    <w:rsid w:val="00071941"/>
    <w:rsid w:val="00071A03"/>
    <w:rsid w:val="00072C1E"/>
    <w:rsid w:val="000734DA"/>
    <w:rsid w:val="00073F0E"/>
    <w:rsid w:val="00074967"/>
    <w:rsid w:val="00075D9F"/>
    <w:rsid w:val="00087360"/>
    <w:rsid w:val="00090A17"/>
    <w:rsid w:val="000911D9"/>
    <w:rsid w:val="00091BA7"/>
    <w:rsid w:val="00094709"/>
    <w:rsid w:val="00094FD5"/>
    <w:rsid w:val="00094FE7"/>
    <w:rsid w:val="00095CB0"/>
    <w:rsid w:val="00096FA8"/>
    <w:rsid w:val="000A038D"/>
    <w:rsid w:val="000A4E4E"/>
    <w:rsid w:val="000A608A"/>
    <w:rsid w:val="000A76D3"/>
    <w:rsid w:val="000A7EC6"/>
    <w:rsid w:val="000B0E07"/>
    <w:rsid w:val="000B15B4"/>
    <w:rsid w:val="000B4560"/>
    <w:rsid w:val="000B5DEF"/>
    <w:rsid w:val="000C2986"/>
    <w:rsid w:val="000C2E15"/>
    <w:rsid w:val="000C6D43"/>
    <w:rsid w:val="000D5D20"/>
    <w:rsid w:val="000D6BEA"/>
    <w:rsid w:val="000E3458"/>
    <w:rsid w:val="000E4380"/>
    <w:rsid w:val="000F00D9"/>
    <w:rsid w:val="000F0EA5"/>
    <w:rsid w:val="000F10B4"/>
    <w:rsid w:val="000F20AC"/>
    <w:rsid w:val="000F273A"/>
    <w:rsid w:val="000F7CC2"/>
    <w:rsid w:val="00100E83"/>
    <w:rsid w:val="001034A0"/>
    <w:rsid w:val="001057AA"/>
    <w:rsid w:val="001066CF"/>
    <w:rsid w:val="0011232A"/>
    <w:rsid w:val="00113390"/>
    <w:rsid w:val="0011511D"/>
    <w:rsid w:val="0011683A"/>
    <w:rsid w:val="001176A3"/>
    <w:rsid w:val="00123F22"/>
    <w:rsid w:val="00127EB6"/>
    <w:rsid w:val="001343B3"/>
    <w:rsid w:val="00134F7B"/>
    <w:rsid w:val="00135799"/>
    <w:rsid w:val="0014492D"/>
    <w:rsid w:val="00145A3A"/>
    <w:rsid w:val="0015609B"/>
    <w:rsid w:val="00157136"/>
    <w:rsid w:val="00161591"/>
    <w:rsid w:val="00161B45"/>
    <w:rsid w:val="0017053A"/>
    <w:rsid w:val="00173DD8"/>
    <w:rsid w:val="0017550B"/>
    <w:rsid w:val="00175587"/>
    <w:rsid w:val="001763C7"/>
    <w:rsid w:val="0018024B"/>
    <w:rsid w:val="001817C1"/>
    <w:rsid w:val="00185E82"/>
    <w:rsid w:val="001919E7"/>
    <w:rsid w:val="0019318F"/>
    <w:rsid w:val="0019637C"/>
    <w:rsid w:val="001A180C"/>
    <w:rsid w:val="001A1B29"/>
    <w:rsid w:val="001A30B4"/>
    <w:rsid w:val="001A3358"/>
    <w:rsid w:val="001A4842"/>
    <w:rsid w:val="001A5302"/>
    <w:rsid w:val="001B062C"/>
    <w:rsid w:val="001B4D0C"/>
    <w:rsid w:val="001C2C74"/>
    <w:rsid w:val="001C3A6E"/>
    <w:rsid w:val="001C4435"/>
    <w:rsid w:val="001C593F"/>
    <w:rsid w:val="001D3841"/>
    <w:rsid w:val="001D5E53"/>
    <w:rsid w:val="001E063B"/>
    <w:rsid w:val="001E1EAE"/>
    <w:rsid w:val="001E2C6C"/>
    <w:rsid w:val="001E3C4E"/>
    <w:rsid w:val="001E4F58"/>
    <w:rsid w:val="001E587D"/>
    <w:rsid w:val="001F0B54"/>
    <w:rsid w:val="001F2A02"/>
    <w:rsid w:val="001F5E2C"/>
    <w:rsid w:val="001F6AA9"/>
    <w:rsid w:val="00204697"/>
    <w:rsid w:val="00204857"/>
    <w:rsid w:val="002055F4"/>
    <w:rsid w:val="00212381"/>
    <w:rsid w:val="0021352B"/>
    <w:rsid w:val="002137FE"/>
    <w:rsid w:val="00215AB2"/>
    <w:rsid w:val="00216500"/>
    <w:rsid w:val="00216673"/>
    <w:rsid w:val="00223AE8"/>
    <w:rsid w:val="0023155A"/>
    <w:rsid w:val="00236ED5"/>
    <w:rsid w:val="0023741E"/>
    <w:rsid w:val="0024120A"/>
    <w:rsid w:val="002418AD"/>
    <w:rsid w:val="00241C9B"/>
    <w:rsid w:val="0025259F"/>
    <w:rsid w:val="00252DAE"/>
    <w:rsid w:val="00252FCB"/>
    <w:rsid w:val="00254CD9"/>
    <w:rsid w:val="00263473"/>
    <w:rsid w:val="00263B42"/>
    <w:rsid w:val="00263DFC"/>
    <w:rsid w:val="00265F50"/>
    <w:rsid w:val="00267E8D"/>
    <w:rsid w:val="00270437"/>
    <w:rsid w:val="00276373"/>
    <w:rsid w:val="0027667D"/>
    <w:rsid w:val="002774D0"/>
    <w:rsid w:val="0028351C"/>
    <w:rsid w:val="0028451B"/>
    <w:rsid w:val="00292F5A"/>
    <w:rsid w:val="0029403C"/>
    <w:rsid w:val="0029566E"/>
    <w:rsid w:val="00297720"/>
    <w:rsid w:val="002A2B15"/>
    <w:rsid w:val="002A4480"/>
    <w:rsid w:val="002A4A76"/>
    <w:rsid w:val="002A7A03"/>
    <w:rsid w:val="002B1286"/>
    <w:rsid w:val="002B3A36"/>
    <w:rsid w:val="002B4B8F"/>
    <w:rsid w:val="002B7B2F"/>
    <w:rsid w:val="002C18E4"/>
    <w:rsid w:val="002C3805"/>
    <w:rsid w:val="002C7371"/>
    <w:rsid w:val="002D31C7"/>
    <w:rsid w:val="002D494B"/>
    <w:rsid w:val="002D5071"/>
    <w:rsid w:val="002D57A5"/>
    <w:rsid w:val="002D79D1"/>
    <w:rsid w:val="002E4674"/>
    <w:rsid w:val="002E5E02"/>
    <w:rsid w:val="002E6396"/>
    <w:rsid w:val="002F4592"/>
    <w:rsid w:val="002F4FFA"/>
    <w:rsid w:val="002F6B91"/>
    <w:rsid w:val="00300118"/>
    <w:rsid w:val="0030076E"/>
    <w:rsid w:val="00301AC7"/>
    <w:rsid w:val="00302E50"/>
    <w:rsid w:val="00302FEF"/>
    <w:rsid w:val="0030303B"/>
    <w:rsid w:val="00306032"/>
    <w:rsid w:val="00306047"/>
    <w:rsid w:val="00306557"/>
    <w:rsid w:val="00310AAA"/>
    <w:rsid w:val="00311800"/>
    <w:rsid w:val="003127F2"/>
    <w:rsid w:val="00314C3C"/>
    <w:rsid w:val="003166D5"/>
    <w:rsid w:val="003168A5"/>
    <w:rsid w:val="003217AD"/>
    <w:rsid w:val="0032452B"/>
    <w:rsid w:val="00326736"/>
    <w:rsid w:val="00334561"/>
    <w:rsid w:val="00341730"/>
    <w:rsid w:val="003449D6"/>
    <w:rsid w:val="00346551"/>
    <w:rsid w:val="0035124D"/>
    <w:rsid w:val="00351CEA"/>
    <w:rsid w:val="0035327F"/>
    <w:rsid w:val="00355F12"/>
    <w:rsid w:val="00360377"/>
    <w:rsid w:val="00362066"/>
    <w:rsid w:val="0036363A"/>
    <w:rsid w:val="00363757"/>
    <w:rsid w:val="00363FA4"/>
    <w:rsid w:val="00364B53"/>
    <w:rsid w:val="00365C13"/>
    <w:rsid w:val="00380A0E"/>
    <w:rsid w:val="003813C6"/>
    <w:rsid w:val="003822F7"/>
    <w:rsid w:val="0038351A"/>
    <w:rsid w:val="00384295"/>
    <w:rsid w:val="003853E0"/>
    <w:rsid w:val="0038543D"/>
    <w:rsid w:val="003902F3"/>
    <w:rsid w:val="00390904"/>
    <w:rsid w:val="003912BE"/>
    <w:rsid w:val="00391FBF"/>
    <w:rsid w:val="003920A1"/>
    <w:rsid w:val="00394CBC"/>
    <w:rsid w:val="00396207"/>
    <w:rsid w:val="003A11B8"/>
    <w:rsid w:val="003A1400"/>
    <w:rsid w:val="003A31FB"/>
    <w:rsid w:val="003A5823"/>
    <w:rsid w:val="003A665F"/>
    <w:rsid w:val="003A716D"/>
    <w:rsid w:val="003A7734"/>
    <w:rsid w:val="003B114C"/>
    <w:rsid w:val="003B2CB9"/>
    <w:rsid w:val="003B4E47"/>
    <w:rsid w:val="003B7CF8"/>
    <w:rsid w:val="003C0D25"/>
    <w:rsid w:val="003C441B"/>
    <w:rsid w:val="003C4AC4"/>
    <w:rsid w:val="003C6EAD"/>
    <w:rsid w:val="003D33C8"/>
    <w:rsid w:val="003E00B8"/>
    <w:rsid w:val="003E2724"/>
    <w:rsid w:val="003E3AC4"/>
    <w:rsid w:val="003E4D13"/>
    <w:rsid w:val="003E5155"/>
    <w:rsid w:val="003E5CB4"/>
    <w:rsid w:val="003F6280"/>
    <w:rsid w:val="00400668"/>
    <w:rsid w:val="0040175C"/>
    <w:rsid w:val="00402496"/>
    <w:rsid w:val="004030ED"/>
    <w:rsid w:val="00403917"/>
    <w:rsid w:val="004058BA"/>
    <w:rsid w:val="00427202"/>
    <w:rsid w:val="00430D9F"/>
    <w:rsid w:val="004311E8"/>
    <w:rsid w:val="00431590"/>
    <w:rsid w:val="00431BD3"/>
    <w:rsid w:val="00432629"/>
    <w:rsid w:val="0043743E"/>
    <w:rsid w:val="004418FA"/>
    <w:rsid w:val="00441C08"/>
    <w:rsid w:val="004504C8"/>
    <w:rsid w:val="004532FF"/>
    <w:rsid w:val="00464F3D"/>
    <w:rsid w:val="004659DC"/>
    <w:rsid w:val="0046698F"/>
    <w:rsid w:val="00466CF0"/>
    <w:rsid w:val="00471AD2"/>
    <w:rsid w:val="0048342D"/>
    <w:rsid w:val="004856CB"/>
    <w:rsid w:val="004920F7"/>
    <w:rsid w:val="00493A94"/>
    <w:rsid w:val="00495F31"/>
    <w:rsid w:val="0049679B"/>
    <w:rsid w:val="004A296A"/>
    <w:rsid w:val="004A31F4"/>
    <w:rsid w:val="004A782C"/>
    <w:rsid w:val="004B08BB"/>
    <w:rsid w:val="004B669F"/>
    <w:rsid w:val="004C1F9E"/>
    <w:rsid w:val="004C2F45"/>
    <w:rsid w:val="004C4CB1"/>
    <w:rsid w:val="004C5059"/>
    <w:rsid w:val="004D4091"/>
    <w:rsid w:val="004D4E90"/>
    <w:rsid w:val="004D4ED4"/>
    <w:rsid w:val="004D7A2A"/>
    <w:rsid w:val="004E1F64"/>
    <w:rsid w:val="004E2AFF"/>
    <w:rsid w:val="004E2C67"/>
    <w:rsid w:val="004E2F75"/>
    <w:rsid w:val="004F64DD"/>
    <w:rsid w:val="00500331"/>
    <w:rsid w:val="00500998"/>
    <w:rsid w:val="00500CB1"/>
    <w:rsid w:val="00510450"/>
    <w:rsid w:val="00512FDC"/>
    <w:rsid w:val="00515859"/>
    <w:rsid w:val="0051670B"/>
    <w:rsid w:val="005169A6"/>
    <w:rsid w:val="005206EC"/>
    <w:rsid w:val="005211B6"/>
    <w:rsid w:val="00522150"/>
    <w:rsid w:val="00523D19"/>
    <w:rsid w:val="0053183B"/>
    <w:rsid w:val="005322E9"/>
    <w:rsid w:val="00537D96"/>
    <w:rsid w:val="005460E1"/>
    <w:rsid w:val="00550910"/>
    <w:rsid w:val="00554E9A"/>
    <w:rsid w:val="0056046B"/>
    <w:rsid w:val="00563B01"/>
    <w:rsid w:val="005646D7"/>
    <w:rsid w:val="00564B73"/>
    <w:rsid w:val="00564F84"/>
    <w:rsid w:val="00565536"/>
    <w:rsid w:val="0057040D"/>
    <w:rsid w:val="005710AC"/>
    <w:rsid w:val="005740CF"/>
    <w:rsid w:val="005752CE"/>
    <w:rsid w:val="00583E07"/>
    <w:rsid w:val="00584876"/>
    <w:rsid w:val="00586311"/>
    <w:rsid w:val="00586881"/>
    <w:rsid w:val="00586C48"/>
    <w:rsid w:val="00587195"/>
    <w:rsid w:val="00592194"/>
    <w:rsid w:val="00594E08"/>
    <w:rsid w:val="00595D77"/>
    <w:rsid w:val="00597DE7"/>
    <w:rsid w:val="005A11CE"/>
    <w:rsid w:val="005A5001"/>
    <w:rsid w:val="005A655D"/>
    <w:rsid w:val="005B0C52"/>
    <w:rsid w:val="005B529D"/>
    <w:rsid w:val="005C46D6"/>
    <w:rsid w:val="005C5D8D"/>
    <w:rsid w:val="005D0AB0"/>
    <w:rsid w:val="005D44FF"/>
    <w:rsid w:val="005D5335"/>
    <w:rsid w:val="005D595B"/>
    <w:rsid w:val="005E06B0"/>
    <w:rsid w:val="005E28BE"/>
    <w:rsid w:val="005E2A19"/>
    <w:rsid w:val="005E4F1F"/>
    <w:rsid w:val="005E79CC"/>
    <w:rsid w:val="005F03CA"/>
    <w:rsid w:val="005F0D4F"/>
    <w:rsid w:val="005F3E1A"/>
    <w:rsid w:val="005F5749"/>
    <w:rsid w:val="005F6A35"/>
    <w:rsid w:val="00600B64"/>
    <w:rsid w:val="00603483"/>
    <w:rsid w:val="00604C71"/>
    <w:rsid w:val="00605A82"/>
    <w:rsid w:val="006075D3"/>
    <w:rsid w:val="0061157C"/>
    <w:rsid w:val="00611D7D"/>
    <w:rsid w:val="00615FB8"/>
    <w:rsid w:val="00617F0E"/>
    <w:rsid w:val="00621123"/>
    <w:rsid w:val="0062584C"/>
    <w:rsid w:val="006274D1"/>
    <w:rsid w:val="0063522D"/>
    <w:rsid w:val="00640C1E"/>
    <w:rsid w:val="00640D44"/>
    <w:rsid w:val="00642DB2"/>
    <w:rsid w:val="006431B9"/>
    <w:rsid w:val="00644E80"/>
    <w:rsid w:val="00646F4E"/>
    <w:rsid w:val="0065658D"/>
    <w:rsid w:val="00663E24"/>
    <w:rsid w:val="0066516F"/>
    <w:rsid w:val="00666484"/>
    <w:rsid w:val="00670365"/>
    <w:rsid w:val="00671267"/>
    <w:rsid w:val="00672946"/>
    <w:rsid w:val="006730B2"/>
    <w:rsid w:val="006741B3"/>
    <w:rsid w:val="00677618"/>
    <w:rsid w:val="006805B6"/>
    <w:rsid w:val="006825FE"/>
    <w:rsid w:val="006833B5"/>
    <w:rsid w:val="00687465"/>
    <w:rsid w:val="00693BF6"/>
    <w:rsid w:val="00697B94"/>
    <w:rsid w:val="00697BA8"/>
    <w:rsid w:val="006A0C84"/>
    <w:rsid w:val="006A1098"/>
    <w:rsid w:val="006A1BF7"/>
    <w:rsid w:val="006A5BDE"/>
    <w:rsid w:val="006B13FE"/>
    <w:rsid w:val="006B1903"/>
    <w:rsid w:val="006B22EC"/>
    <w:rsid w:val="006B2838"/>
    <w:rsid w:val="006B29FD"/>
    <w:rsid w:val="006B5730"/>
    <w:rsid w:val="006C0C57"/>
    <w:rsid w:val="006D19E6"/>
    <w:rsid w:val="006D20E0"/>
    <w:rsid w:val="006D31A4"/>
    <w:rsid w:val="006D567D"/>
    <w:rsid w:val="006D622F"/>
    <w:rsid w:val="006E042C"/>
    <w:rsid w:val="006E2DE2"/>
    <w:rsid w:val="006F2877"/>
    <w:rsid w:val="00700280"/>
    <w:rsid w:val="00704BA6"/>
    <w:rsid w:val="00707270"/>
    <w:rsid w:val="00707F25"/>
    <w:rsid w:val="0071030B"/>
    <w:rsid w:val="0071109A"/>
    <w:rsid w:val="007118CD"/>
    <w:rsid w:val="00712CBB"/>
    <w:rsid w:val="00712E28"/>
    <w:rsid w:val="00715DB6"/>
    <w:rsid w:val="007301D6"/>
    <w:rsid w:val="0073110D"/>
    <w:rsid w:val="00737B33"/>
    <w:rsid w:val="00740C07"/>
    <w:rsid w:val="007425BF"/>
    <w:rsid w:val="007426B0"/>
    <w:rsid w:val="00742E10"/>
    <w:rsid w:val="00742FCC"/>
    <w:rsid w:val="00746198"/>
    <w:rsid w:val="0074716E"/>
    <w:rsid w:val="007500DD"/>
    <w:rsid w:val="00752990"/>
    <w:rsid w:val="0075551F"/>
    <w:rsid w:val="007560C3"/>
    <w:rsid w:val="00762702"/>
    <w:rsid w:val="007636ED"/>
    <w:rsid w:val="00763AD0"/>
    <w:rsid w:val="007657D0"/>
    <w:rsid w:val="00766427"/>
    <w:rsid w:val="00767009"/>
    <w:rsid w:val="00772ABF"/>
    <w:rsid w:val="00775134"/>
    <w:rsid w:val="007802AB"/>
    <w:rsid w:val="007812F8"/>
    <w:rsid w:val="00783402"/>
    <w:rsid w:val="00785786"/>
    <w:rsid w:val="00786952"/>
    <w:rsid w:val="00787C2C"/>
    <w:rsid w:val="00790B11"/>
    <w:rsid w:val="007924BE"/>
    <w:rsid w:val="00794330"/>
    <w:rsid w:val="0079517B"/>
    <w:rsid w:val="00795469"/>
    <w:rsid w:val="00795FAB"/>
    <w:rsid w:val="00797814"/>
    <w:rsid w:val="007A0881"/>
    <w:rsid w:val="007A60EA"/>
    <w:rsid w:val="007A66DD"/>
    <w:rsid w:val="007A77D4"/>
    <w:rsid w:val="007B2D81"/>
    <w:rsid w:val="007B3BD7"/>
    <w:rsid w:val="007B4024"/>
    <w:rsid w:val="007B5804"/>
    <w:rsid w:val="007B5994"/>
    <w:rsid w:val="007B5D47"/>
    <w:rsid w:val="007B5E3C"/>
    <w:rsid w:val="007C1F1B"/>
    <w:rsid w:val="007C5F19"/>
    <w:rsid w:val="007C6196"/>
    <w:rsid w:val="007C708C"/>
    <w:rsid w:val="007D087D"/>
    <w:rsid w:val="007D2288"/>
    <w:rsid w:val="007D3C7D"/>
    <w:rsid w:val="007D4BFA"/>
    <w:rsid w:val="007E371D"/>
    <w:rsid w:val="007E5D61"/>
    <w:rsid w:val="007F26C0"/>
    <w:rsid w:val="007F521D"/>
    <w:rsid w:val="007F5DEA"/>
    <w:rsid w:val="007F64A2"/>
    <w:rsid w:val="007F71B1"/>
    <w:rsid w:val="0080420C"/>
    <w:rsid w:val="00805CF9"/>
    <w:rsid w:val="008104D2"/>
    <w:rsid w:val="008105EC"/>
    <w:rsid w:val="00810F00"/>
    <w:rsid w:val="008117E8"/>
    <w:rsid w:val="00812105"/>
    <w:rsid w:val="008142AD"/>
    <w:rsid w:val="0081608F"/>
    <w:rsid w:val="00816098"/>
    <w:rsid w:val="00820502"/>
    <w:rsid w:val="0082110F"/>
    <w:rsid w:val="00822146"/>
    <w:rsid w:val="00822586"/>
    <w:rsid w:val="00822BF7"/>
    <w:rsid w:val="008276E6"/>
    <w:rsid w:val="00830060"/>
    <w:rsid w:val="00830E7A"/>
    <w:rsid w:val="0083269E"/>
    <w:rsid w:val="008352ED"/>
    <w:rsid w:val="00843994"/>
    <w:rsid w:val="00845745"/>
    <w:rsid w:val="00845938"/>
    <w:rsid w:val="00845B94"/>
    <w:rsid w:val="0084650B"/>
    <w:rsid w:val="00847CB2"/>
    <w:rsid w:val="00850413"/>
    <w:rsid w:val="00853E85"/>
    <w:rsid w:val="0085450B"/>
    <w:rsid w:val="008550A4"/>
    <w:rsid w:val="0085652D"/>
    <w:rsid w:val="008638F6"/>
    <w:rsid w:val="0087147A"/>
    <w:rsid w:val="0087306C"/>
    <w:rsid w:val="008816F9"/>
    <w:rsid w:val="00882BA9"/>
    <w:rsid w:val="008856C6"/>
    <w:rsid w:val="00887FBF"/>
    <w:rsid w:val="0089012D"/>
    <w:rsid w:val="0089253F"/>
    <w:rsid w:val="0089254F"/>
    <w:rsid w:val="00892D51"/>
    <w:rsid w:val="008937E2"/>
    <w:rsid w:val="008957B8"/>
    <w:rsid w:val="00895F74"/>
    <w:rsid w:val="00897799"/>
    <w:rsid w:val="008A0FBF"/>
    <w:rsid w:val="008A30F0"/>
    <w:rsid w:val="008A6955"/>
    <w:rsid w:val="008A69D2"/>
    <w:rsid w:val="008B059F"/>
    <w:rsid w:val="008B4558"/>
    <w:rsid w:val="008B7769"/>
    <w:rsid w:val="008C0197"/>
    <w:rsid w:val="008C1310"/>
    <w:rsid w:val="008C26CB"/>
    <w:rsid w:val="008C46A9"/>
    <w:rsid w:val="008C58BC"/>
    <w:rsid w:val="008C58F1"/>
    <w:rsid w:val="008C5E52"/>
    <w:rsid w:val="008C69AD"/>
    <w:rsid w:val="008D3B15"/>
    <w:rsid w:val="008D5741"/>
    <w:rsid w:val="008E5384"/>
    <w:rsid w:val="008E55E8"/>
    <w:rsid w:val="008E7D61"/>
    <w:rsid w:val="008F3B9C"/>
    <w:rsid w:val="008F7761"/>
    <w:rsid w:val="008F7C29"/>
    <w:rsid w:val="00901FDE"/>
    <w:rsid w:val="009046BC"/>
    <w:rsid w:val="009048A9"/>
    <w:rsid w:val="0090625E"/>
    <w:rsid w:val="0090745A"/>
    <w:rsid w:val="00910184"/>
    <w:rsid w:val="009141AA"/>
    <w:rsid w:val="00914339"/>
    <w:rsid w:val="00914E47"/>
    <w:rsid w:val="00915AE6"/>
    <w:rsid w:val="009166D8"/>
    <w:rsid w:val="00916971"/>
    <w:rsid w:val="00920B9F"/>
    <w:rsid w:val="009245B5"/>
    <w:rsid w:val="00925D96"/>
    <w:rsid w:val="00926D05"/>
    <w:rsid w:val="00930B0D"/>
    <w:rsid w:val="00930CAF"/>
    <w:rsid w:val="00931E3C"/>
    <w:rsid w:val="009330E8"/>
    <w:rsid w:val="00933266"/>
    <w:rsid w:val="00933EED"/>
    <w:rsid w:val="009354C8"/>
    <w:rsid w:val="00935D34"/>
    <w:rsid w:val="00936E5D"/>
    <w:rsid w:val="009402CF"/>
    <w:rsid w:val="009450D6"/>
    <w:rsid w:val="009534B8"/>
    <w:rsid w:val="0095431E"/>
    <w:rsid w:val="009555FD"/>
    <w:rsid w:val="00955CBD"/>
    <w:rsid w:val="00956E0A"/>
    <w:rsid w:val="00956E3D"/>
    <w:rsid w:val="00963C93"/>
    <w:rsid w:val="00966B07"/>
    <w:rsid w:val="00967D9F"/>
    <w:rsid w:val="0097131A"/>
    <w:rsid w:val="00972EB2"/>
    <w:rsid w:val="0097338C"/>
    <w:rsid w:val="009756D1"/>
    <w:rsid w:val="009756FB"/>
    <w:rsid w:val="00981EB6"/>
    <w:rsid w:val="0099080B"/>
    <w:rsid w:val="009951B4"/>
    <w:rsid w:val="009951C0"/>
    <w:rsid w:val="0099537D"/>
    <w:rsid w:val="00996FA3"/>
    <w:rsid w:val="0099743B"/>
    <w:rsid w:val="009A1BE7"/>
    <w:rsid w:val="009A2027"/>
    <w:rsid w:val="009A4093"/>
    <w:rsid w:val="009A4579"/>
    <w:rsid w:val="009A747E"/>
    <w:rsid w:val="009B61F0"/>
    <w:rsid w:val="009B6E25"/>
    <w:rsid w:val="009B74BA"/>
    <w:rsid w:val="009C195F"/>
    <w:rsid w:val="009C30E4"/>
    <w:rsid w:val="009C7315"/>
    <w:rsid w:val="009C7977"/>
    <w:rsid w:val="009D27E5"/>
    <w:rsid w:val="009D30B5"/>
    <w:rsid w:val="009E1C94"/>
    <w:rsid w:val="009E2C49"/>
    <w:rsid w:val="009E5A57"/>
    <w:rsid w:val="009E79A9"/>
    <w:rsid w:val="009F05A2"/>
    <w:rsid w:val="009F24D7"/>
    <w:rsid w:val="009F49DE"/>
    <w:rsid w:val="009F60A0"/>
    <w:rsid w:val="009F6C18"/>
    <w:rsid w:val="00A00A56"/>
    <w:rsid w:val="00A02199"/>
    <w:rsid w:val="00A06CA1"/>
    <w:rsid w:val="00A07AE5"/>
    <w:rsid w:val="00A145C0"/>
    <w:rsid w:val="00A14958"/>
    <w:rsid w:val="00A165F3"/>
    <w:rsid w:val="00A172EE"/>
    <w:rsid w:val="00A20511"/>
    <w:rsid w:val="00A228F4"/>
    <w:rsid w:val="00A2318E"/>
    <w:rsid w:val="00A245AA"/>
    <w:rsid w:val="00A25055"/>
    <w:rsid w:val="00A26043"/>
    <w:rsid w:val="00A261B8"/>
    <w:rsid w:val="00A26268"/>
    <w:rsid w:val="00A26CBD"/>
    <w:rsid w:val="00A271B3"/>
    <w:rsid w:val="00A27CC5"/>
    <w:rsid w:val="00A30E48"/>
    <w:rsid w:val="00A31CC1"/>
    <w:rsid w:val="00A347D3"/>
    <w:rsid w:val="00A37D71"/>
    <w:rsid w:val="00A41CF1"/>
    <w:rsid w:val="00A427E0"/>
    <w:rsid w:val="00A60862"/>
    <w:rsid w:val="00A60FBF"/>
    <w:rsid w:val="00A62CD8"/>
    <w:rsid w:val="00A62EB8"/>
    <w:rsid w:val="00A630CD"/>
    <w:rsid w:val="00A63AA8"/>
    <w:rsid w:val="00A6776F"/>
    <w:rsid w:val="00A711CD"/>
    <w:rsid w:val="00A745CD"/>
    <w:rsid w:val="00A74CCB"/>
    <w:rsid w:val="00A77E62"/>
    <w:rsid w:val="00A80ECD"/>
    <w:rsid w:val="00A81C39"/>
    <w:rsid w:val="00A83492"/>
    <w:rsid w:val="00A86216"/>
    <w:rsid w:val="00A97758"/>
    <w:rsid w:val="00A977B6"/>
    <w:rsid w:val="00AA0A2C"/>
    <w:rsid w:val="00AA2C6E"/>
    <w:rsid w:val="00AA470A"/>
    <w:rsid w:val="00AA5DE5"/>
    <w:rsid w:val="00AA71E0"/>
    <w:rsid w:val="00AB1020"/>
    <w:rsid w:val="00AB2A62"/>
    <w:rsid w:val="00AC0758"/>
    <w:rsid w:val="00AC0777"/>
    <w:rsid w:val="00AC0ACA"/>
    <w:rsid w:val="00AC1E7A"/>
    <w:rsid w:val="00AC25A6"/>
    <w:rsid w:val="00AC36B6"/>
    <w:rsid w:val="00AC456D"/>
    <w:rsid w:val="00AC684B"/>
    <w:rsid w:val="00AD097E"/>
    <w:rsid w:val="00AD492F"/>
    <w:rsid w:val="00AD4F58"/>
    <w:rsid w:val="00AD557F"/>
    <w:rsid w:val="00AD5F5D"/>
    <w:rsid w:val="00AD6BCA"/>
    <w:rsid w:val="00AD6EEF"/>
    <w:rsid w:val="00AE0768"/>
    <w:rsid w:val="00AE7088"/>
    <w:rsid w:val="00AE7F26"/>
    <w:rsid w:val="00AF077B"/>
    <w:rsid w:val="00AF2509"/>
    <w:rsid w:val="00B000F5"/>
    <w:rsid w:val="00B06107"/>
    <w:rsid w:val="00B113E8"/>
    <w:rsid w:val="00B12003"/>
    <w:rsid w:val="00B12DEB"/>
    <w:rsid w:val="00B13786"/>
    <w:rsid w:val="00B13CCB"/>
    <w:rsid w:val="00B1429F"/>
    <w:rsid w:val="00B17CEA"/>
    <w:rsid w:val="00B201B7"/>
    <w:rsid w:val="00B217FC"/>
    <w:rsid w:val="00B22230"/>
    <w:rsid w:val="00B22313"/>
    <w:rsid w:val="00B31979"/>
    <w:rsid w:val="00B3311E"/>
    <w:rsid w:val="00B351E3"/>
    <w:rsid w:val="00B35958"/>
    <w:rsid w:val="00B36ACD"/>
    <w:rsid w:val="00B37136"/>
    <w:rsid w:val="00B37E0C"/>
    <w:rsid w:val="00B42949"/>
    <w:rsid w:val="00B44EB5"/>
    <w:rsid w:val="00B466BF"/>
    <w:rsid w:val="00B4793B"/>
    <w:rsid w:val="00B50C0A"/>
    <w:rsid w:val="00B51502"/>
    <w:rsid w:val="00B547CA"/>
    <w:rsid w:val="00B54AEB"/>
    <w:rsid w:val="00B650B8"/>
    <w:rsid w:val="00B66BC9"/>
    <w:rsid w:val="00B7023B"/>
    <w:rsid w:val="00B71AD4"/>
    <w:rsid w:val="00B733C3"/>
    <w:rsid w:val="00B7457A"/>
    <w:rsid w:val="00B75A4C"/>
    <w:rsid w:val="00B763EB"/>
    <w:rsid w:val="00B8010C"/>
    <w:rsid w:val="00B851E0"/>
    <w:rsid w:val="00B875FF"/>
    <w:rsid w:val="00B87A87"/>
    <w:rsid w:val="00B910A5"/>
    <w:rsid w:val="00B92A8D"/>
    <w:rsid w:val="00B9342B"/>
    <w:rsid w:val="00B94FC0"/>
    <w:rsid w:val="00B969A0"/>
    <w:rsid w:val="00B9704C"/>
    <w:rsid w:val="00BA0BBA"/>
    <w:rsid w:val="00BA35D6"/>
    <w:rsid w:val="00BB0709"/>
    <w:rsid w:val="00BC05CC"/>
    <w:rsid w:val="00BC1459"/>
    <w:rsid w:val="00BC4FD0"/>
    <w:rsid w:val="00BC63B7"/>
    <w:rsid w:val="00BC7E75"/>
    <w:rsid w:val="00BD3255"/>
    <w:rsid w:val="00BD51D4"/>
    <w:rsid w:val="00BD6627"/>
    <w:rsid w:val="00BD7281"/>
    <w:rsid w:val="00BD72D9"/>
    <w:rsid w:val="00BE2B4E"/>
    <w:rsid w:val="00BE4A7E"/>
    <w:rsid w:val="00BF13FB"/>
    <w:rsid w:val="00BF18DA"/>
    <w:rsid w:val="00BF2059"/>
    <w:rsid w:val="00BF31B9"/>
    <w:rsid w:val="00BF3B6B"/>
    <w:rsid w:val="00BF543B"/>
    <w:rsid w:val="00BF5A3C"/>
    <w:rsid w:val="00BF785A"/>
    <w:rsid w:val="00C010B3"/>
    <w:rsid w:val="00C033D4"/>
    <w:rsid w:val="00C047B9"/>
    <w:rsid w:val="00C057C1"/>
    <w:rsid w:val="00C05A67"/>
    <w:rsid w:val="00C10A13"/>
    <w:rsid w:val="00C127EE"/>
    <w:rsid w:val="00C12907"/>
    <w:rsid w:val="00C139AB"/>
    <w:rsid w:val="00C15A7E"/>
    <w:rsid w:val="00C16BE0"/>
    <w:rsid w:val="00C16FBA"/>
    <w:rsid w:val="00C17024"/>
    <w:rsid w:val="00C17662"/>
    <w:rsid w:val="00C2037F"/>
    <w:rsid w:val="00C219D0"/>
    <w:rsid w:val="00C228B3"/>
    <w:rsid w:val="00C23E2D"/>
    <w:rsid w:val="00C258DC"/>
    <w:rsid w:val="00C270E5"/>
    <w:rsid w:val="00C310A9"/>
    <w:rsid w:val="00C35BF8"/>
    <w:rsid w:val="00C36A29"/>
    <w:rsid w:val="00C407FB"/>
    <w:rsid w:val="00C41617"/>
    <w:rsid w:val="00C41A4D"/>
    <w:rsid w:val="00C4465F"/>
    <w:rsid w:val="00C44DCA"/>
    <w:rsid w:val="00C461BE"/>
    <w:rsid w:val="00C5140D"/>
    <w:rsid w:val="00C519F0"/>
    <w:rsid w:val="00C52BFD"/>
    <w:rsid w:val="00C5443B"/>
    <w:rsid w:val="00C54C29"/>
    <w:rsid w:val="00C55CF4"/>
    <w:rsid w:val="00C64B22"/>
    <w:rsid w:val="00C67E60"/>
    <w:rsid w:val="00C70006"/>
    <w:rsid w:val="00C759EE"/>
    <w:rsid w:val="00C76958"/>
    <w:rsid w:val="00C8299C"/>
    <w:rsid w:val="00C835F9"/>
    <w:rsid w:val="00C86079"/>
    <w:rsid w:val="00C902B8"/>
    <w:rsid w:val="00C917B8"/>
    <w:rsid w:val="00C92CF0"/>
    <w:rsid w:val="00C943CE"/>
    <w:rsid w:val="00C948BE"/>
    <w:rsid w:val="00C95188"/>
    <w:rsid w:val="00C96A4F"/>
    <w:rsid w:val="00C971F2"/>
    <w:rsid w:val="00CA3CA0"/>
    <w:rsid w:val="00CA4D92"/>
    <w:rsid w:val="00CA6A85"/>
    <w:rsid w:val="00CB3486"/>
    <w:rsid w:val="00CB44D3"/>
    <w:rsid w:val="00CC15FA"/>
    <w:rsid w:val="00CC30CF"/>
    <w:rsid w:val="00CC48B5"/>
    <w:rsid w:val="00CC7966"/>
    <w:rsid w:val="00CC7D55"/>
    <w:rsid w:val="00CD054D"/>
    <w:rsid w:val="00CD2AC8"/>
    <w:rsid w:val="00CD3BF7"/>
    <w:rsid w:val="00CD3FBA"/>
    <w:rsid w:val="00CD6910"/>
    <w:rsid w:val="00CE1294"/>
    <w:rsid w:val="00CE343D"/>
    <w:rsid w:val="00CE7F87"/>
    <w:rsid w:val="00CF4A14"/>
    <w:rsid w:val="00CF4F42"/>
    <w:rsid w:val="00CF5C06"/>
    <w:rsid w:val="00CF7F3F"/>
    <w:rsid w:val="00D00930"/>
    <w:rsid w:val="00D00B82"/>
    <w:rsid w:val="00D035F3"/>
    <w:rsid w:val="00D073D9"/>
    <w:rsid w:val="00D07586"/>
    <w:rsid w:val="00D07AC1"/>
    <w:rsid w:val="00D146A6"/>
    <w:rsid w:val="00D17DCC"/>
    <w:rsid w:val="00D21557"/>
    <w:rsid w:val="00D21D46"/>
    <w:rsid w:val="00D21EF0"/>
    <w:rsid w:val="00D232A3"/>
    <w:rsid w:val="00D23891"/>
    <w:rsid w:val="00D30F9E"/>
    <w:rsid w:val="00D32807"/>
    <w:rsid w:val="00D33F31"/>
    <w:rsid w:val="00D34CE1"/>
    <w:rsid w:val="00D364DF"/>
    <w:rsid w:val="00D42266"/>
    <w:rsid w:val="00D43FCC"/>
    <w:rsid w:val="00D45915"/>
    <w:rsid w:val="00D46946"/>
    <w:rsid w:val="00D47870"/>
    <w:rsid w:val="00D50020"/>
    <w:rsid w:val="00D53924"/>
    <w:rsid w:val="00D54025"/>
    <w:rsid w:val="00D54516"/>
    <w:rsid w:val="00D5569E"/>
    <w:rsid w:val="00D56DDA"/>
    <w:rsid w:val="00D6061C"/>
    <w:rsid w:val="00D60A8D"/>
    <w:rsid w:val="00D61FFE"/>
    <w:rsid w:val="00D63927"/>
    <w:rsid w:val="00D67D0A"/>
    <w:rsid w:val="00D76436"/>
    <w:rsid w:val="00D7662C"/>
    <w:rsid w:val="00D777A6"/>
    <w:rsid w:val="00D80AE8"/>
    <w:rsid w:val="00D82CDC"/>
    <w:rsid w:val="00D83E64"/>
    <w:rsid w:val="00D8444E"/>
    <w:rsid w:val="00D85772"/>
    <w:rsid w:val="00D91A03"/>
    <w:rsid w:val="00D93F67"/>
    <w:rsid w:val="00D9443B"/>
    <w:rsid w:val="00D947A0"/>
    <w:rsid w:val="00D94906"/>
    <w:rsid w:val="00D95429"/>
    <w:rsid w:val="00DA5A8D"/>
    <w:rsid w:val="00DA5CB6"/>
    <w:rsid w:val="00DA6135"/>
    <w:rsid w:val="00DB03A8"/>
    <w:rsid w:val="00DB2454"/>
    <w:rsid w:val="00DB28AD"/>
    <w:rsid w:val="00DB2FF7"/>
    <w:rsid w:val="00DB3B2F"/>
    <w:rsid w:val="00DB4268"/>
    <w:rsid w:val="00DB6401"/>
    <w:rsid w:val="00DB705B"/>
    <w:rsid w:val="00DC2E2F"/>
    <w:rsid w:val="00DC603D"/>
    <w:rsid w:val="00DD193D"/>
    <w:rsid w:val="00DD4F38"/>
    <w:rsid w:val="00DD5256"/>
    <w:rsid w:val="00DD52CB"/>
    <w:rsid w:val="00DD6BB0"/>
    <w:rsid w:val="00DF1601"/>
    <w:rsid w:val="00DF4389"/>
    <w:rsid w:val="00DF58F8"/>
    <w:rsid w:val="00E00192"/>
    <w:rsid w:val="00E012C2"/>
    <w:rsid w:val="00E01BBF"/>
    <w:rsid w:val="00E04829"/>
    <w:rsid w:val="00E063C1"/>
    <w:rsid w:val="00E13249"/>
    <w:rsid w:val="00E1623E"/>
    <w:rsid w:val="00E16307"/>
    <w:rsid w:val="00E2292D"/>
    <w:rsid w:val="00E25201"/>
    <w:rsid w:val="00E3461A"/>
    <w:rsid w:val="00E35725"/>
    <w:rsid w:val="00E36E9A"/>
    <w:rsid w:val="00E37D68"/>
    <w:rsid w:val="00E405C9"/>
    <w:rsid w:val="00E43D86"/>
    <w:rsid w:val="00E44DF2"/>
    <w:rsid w:val="00E460C0"/>
    <w:rsid w:val="00E471FD"/>
    <w:rsid w:val="00E508E1"/>
    <w:rsid w:val="00E51408"/>
    <w:rsid w:val="00E51973"/>
    <w:rsid w:val="00E54DE5"/>
    <w:rsid w:val="00E54F58"/>
    <w:rsid w:val="00E551BB"/>
    <w:rsid w:val="00E61DD4"/>
    <w:rsid w:val="00E633BB"/>
    <w:rsid w:val="00E64E88"/>
    <w:rsid w:val="00E64FC3"/>
    <w:rsid w:val="00E657CD"/>
    <w:rsid w:val="00E66283"/>
    <w:rsid w:val="00E66D0A"/>
    <w:rsid w:val="00E67FD0"/>
    <w:rsid w:val="00E70FCB"/>
    <w:rsid w:val="00E74F06"/>
    <w:rsid w:val="00E75805"/>
    <w:rsid w:val="00E75EDB"/>
    <w:rsid w:val="00E80E26"/>
    <w:rsid w:val="00E80F1D"/>
    <w:rsid w:val="00E837A0"/>
    <w:rsid w:val="00E91A94"/>
    <w:rsid w:val="00E979C3"/>
    <w:rsid w:val="00E97C3C"/>
    <w:rsid w:val="00EA5A50"/>
    <w:rsid w:val="00EA7CA0"/>
    <w:rsid w:val="00EB0CBB"/>
    <w:rsid w:val="00EB270D"/>
    <w:rsid w:val="00EB2C16"/>
    <w:rsid w:val="00EB3710"/>
    <w:rsid w:val="00EB492D"/>
    <w:rsid w:val="00EB54D2"/>
    <w:rsid w:val="00EC1F8F"/>
    <w:rsid w:val="00EC258E"/>
    <w:rsid w:val="00EC2768"/>
    <w:rsid w:val="00EC4519"/>
    <w:rsid w:val="00EC4C84"/>
    <w:rsid w:val="00EC7249"/>
    <w:rsid w:val="00EC7D02"/>
    <w:rsid w:val="00ED1268"/>
    <w:rsid w:val="00ED1799"/>
    <w:rsid w:val="00ED40B2"/>
    <w:rsid w:val="00ED4267"/>
    <w:rsid w:val="00ED48DE"/>
    <w:rsid w:val="00ED4A96"/>
    <w:rsid w:val="00ED6270"/>
    <w:rsid w:val="00EE1FAA"/>
    <w:rsid w:val="00EE4A46"/>
    <w:rsid w:val="00EF2698"/>
    <w:rsid w:val="00EF30D7"/>
    <w:rsid w:val="00EF3BD0"/>
    <w:rsid w:val="00EF45C3"/>
    <w:rsid w:val="00EF46CA"/>
    <w:rsid w:val="00EF6625"/>
    <w:rsid w:val="00F01DA5"/>
    <w:rsid w:val="00F04D6B"/>
    <w:rsid w:val="00F10388"/>
    <w:rsid w:val="00F10D40"/>
    <w:rsid w:val="00F12158"/>
    <w:rsid w:val="00F15974"/>
    <w:rsid w:val="00F22FBA"/>
    <w:rsid w:val="00F2399E"/>
    <w:rsid w:val="00F26317"/>
    <w:rsid w:val="00F27377"/>
    <w:rsid w:val="00F277FA"/>
    <w:rsid w:val="00F279C6"/>
    <w:rsid w:val="00F33235"/>
    <w:rsid w:val="00F33817"/>
    <w:rsid w:val="00F33DAD"/>
    <w:rsid w:val="00F361D4"/>
    <w:rsid w:val="00F37EA4"/>
    <w:rsid w:val="00F37EF0"/>
    <w:rsid w:val="00F41878"/>
    <w:rsid w:val="00F42DD7"/>
    <w:rsid w:val="00F4310A"/>
    <w:rsid w:val="00F44ED1"/>
    <w:rsid w:val="00F5295E"/>
    <w:rsid w:val="00F60C13"/>
    <w:rsid w:val="00F663B5"/>
    <w:rsid w:val="00F70309"/>
    <w:rsid w:val="00F70EC7"/>
    <w:rsid w:val="00F72AF2"/>
    <w:rsid w:val="00F72EB9"/>
    <w:rsid w:val="00F76B92"/>
    <w:rsid w:val="00F76CCD"/>
    <w:rsid w:val="00F8244E"/>
    <w:rsid w:val="00F83CBB"/>
    <w:rsid w:val="00F8445D"/>
    <w:rsid w:val="00F86B29"/>
    <w:rsid w:val="00F8778A"/>
    <w:rsid w:val="00F93D95"/>
    <w:rsid w:val="00F9488C"/>
    <w:rsid w:val="00F956AC"/>
    <w:rsid w:val="00F97248"/>
    <w:rsid w:val="00F97CD2"/>
    <w:rsid w:val="00FA0FF4"/>
    <w:rsid w:val="00FA1102"/>
    <w:rsid w:val="00FA1AE7"/>
    <w:rsid w:val="00FA2C9E"/>
    <w:rsid w:val="00FA45A4"/>
    <w:rsid w:val="00FB0716"/>
    <w:rsid w:val="00FB1301"/>
    <w:rsid w:val="00FB1F4B"/>
    <w:rsid w:val="00FB22AA"/>
    <w:rsid w:val="00FB26C8"/>
    <w:rsid w:val="00FB3BC1"/>
    <w:rsid w:val="00FB7768"/>
    <w:rsid w:val="00FC3FF2"/>
    <w:rsid w:val="00FC44BE"/>
    <w:rsid w:val="00FC47A7"/>
    <w:rsid w:val="00FD2403"/>
    <w:rsid w:val="00FD24FF"/>
    <w:rsid w:val="00FD2BEF"/>
    <w:rsid w:val="00FD36A1"/>
    <w:rsid w:val="00FD59D2"/>
    <w:rsid w:val="00FD5EB3"/>
    <w:rsid w:val="00FD6491"/>
    <w:rsid w:val="00FE793F"/>
    <w:rsid w:val="00FE7CFA"/>
    <w:rsid w:val="00FEF00D"/>
    <w:rsid w:val="00FF0D9E"/>
    <w:rsid w:val="00FF169D"/>
    <w:rsid w:val="00FF3411"/>
    <w:rsid w:val="00FF437E"/>
    <w:rsid w:val="00FF7EE2"/>
    <w:rsid w:val="01802717"/>
    <w:rsid w:val="01912D35"/>
    <w:rsid w:val="02D3A0D2"/>
    <w:rsid w:val="03274995"/>
    <w:rsid w:val="03383488"/>
    <w:rsid w:val="0398FE87"/>
    <w:rsid w:val="039D0426"/>
    <w:rsid w:val="03B36F49"/>
    <w:rsid w:val="03DCA410"/>
    <w:rsid w:val="040E3D85"/>
    <w:rsid w:val="04108270"/>
    <w:rsid w:val="04252EBA"/>
    <w:rsid w:val="047087FC"/>
    <w:rsid w:val="0476E8AC"/>
    <w:rsid w:val="05BD945F"/>
    <w:rsid w:val="060F3479"/>
    <w:rsid w:val="065B7DDA"/>
    <w:rsid w:val="06802E25"/>
    <w:rsid w:val="068159B4"/>
    <w:rsid w:val="06CB5801"/>
    <w:rsid w:val="07195A6C"/>
    <w:rsid w:val="07433056"/>
    <w:rsid w:val="08A72803"/>
    <w:rsid w:val="0931A824"/>
    <w:rsid w:val="093AF2FC"/>
    <w:rsid w:val="09634AB5"/>
    <w:rsid w:val="09669C6B"/>
    <w:rsid w:val="0970A606"/>
    <w:rsid w:val="09BE24AF"/>
    <w:rsid w:val="09C8E2A2"/>
    <w:rsid w:val="09EB348D"/>
    <w:rsid w:val="0A1A7CC4"/>
    <w:rsid w:val="0A24DF5C"/>
    <w:rsid w:val="0A5FF87E"/>
    <w:rsid w:val="0A78B504"/>
    <w:rsid w:val="0AEB10D6"/>
    <w:rsid w:val="0B6B3CF0"/>
    <w:rsid w:val="0B75F887"/>
    <w:rsid w:val="0B97FA19"/>
    <w:rsid w:val="0C0C6662"/>
    <w:rsid w:val="0C188D50"/>
    <w:rsid w:val="0C28F231"/>
    <w:rsid w:val="0C2D6145"/>
    <w:rsid w:val="0C2D8BBF"/>
    <w:rsid w:val="0CB1E5F2"/>
    <w:rsid w:val="0CE39F5E"/>
    <w:rsid w:val="0D468912"/>
    <w:rsid w:val="0DD8311A"/>
    <w:rsid w:val="0DDFB6A5"/>
    <w:rsid w:val="0DE2F554"/>
    <w:rsid w:val="0DF017BC"/>
    <w:rsid w:val="0E329611"/>
    <w:rsid w:val="0E775615"/>
    <w:rsid w:val="0EC90D0C"/>
    <w:rsid w:val="0F2FF92A"/>
    <w:rsid w:val="0F5BC2F2"/>
    <w:rsid w:val="0F7A4E98"/>
    <w:rsid w:val="0F9C5CCB"/>
    <w:rsid w:val="0FD35637"/>
    <w:rsid w:val="0FF45EF5"/>
    <w:rsid w:val="103F2A1A"/>
    <w:rsid w:val="103F92E6"/>
    <w:rsid w:val="1054B4F2"/>
    <w:rsid w:val="1088319C"/>
    <w:rsid w:val="10A46E23"/>
    <w:rsid w:val="10F0D7C1"/>
    <w:rsid w:val="1125CC5A"/>
    <w:rsid w:val="11366B5E"/>
    <w:rsid w:val="11E3B78B"/>
    <w:rsid w:val="11F74C7C"/>
    <w:rsid w:val="122B946B"/>
    <w:rsid w:val="1231C228"/>
    <w:rsid w:val="1257F0E6"/>
    <w:rsid w:val="125EAB14"/>
    <w:rsid w:val="126CB4FF"/>
    <w:rsid w:val="12AB3AEB"/>
    <w:rsid w:val="12B03D82"/>
    <w:rsid w:val="12B84D8A"/>
    <w:rsid w:val="12B8B7F6"/>
    <w:rsid w:val="12E51557"/>
    <w:rsid w:val="13128B45"/>
    <w:rsid w:val="139BDCEA"/>
    <w:rsid w:val="13AF5F86"/>
    <w:rsid w:val="13D2D6E0"/>
    <w:rsid w:val="13F3E45B"/>
    <w:rsid w:val="13F5085C"/>
    <w:rsid w:val="13F767E0"/>
    <w:rsid w:val="14BCB3F0"/>
    <w:rsid w:val="14CB4595"/>
    <w:rsid w:val="1505D59E"/>
    <w:rsid w:val="152BE2B6"/>
    <w:rsid w:val="1546681E"/>
    <w:rsid w:val="154E52FE"/>
    <w:rsid w:val="168526D1"/>
    <w:rsid w:val="16B214BC"/>
    <w:rsid w:val="17131060"/>
    <w:rsid w:val="171E2F28"/>
    <w:rsid w:val="174798DA"/>
    <w:rsid w:val="17AD9E83"/>
    <w:rsid w:val="17ADED51"/>
    <w:rsid w:val="17CA21F4"/>
    <w:rsid w:val="17D2F222"/>
    <w:rsid w:val="17DBD6D4"/>
    <w:rsid w:val="18D4C034"/>
    <w:rsid w:val="19BA7EAE"/>
    <w:rsid w:val="19E35A4C"/>
    <w:rsid w:val="1A62F5CC"/>
    <w:rsid w:val="1B38FA2D"/>
    <w:rsid w:val="1B96F155"/>
    <w:rsid w:val="1B9928C7"/>
    <w:rsid w:val="1BBE4C8A"/>
    <w:rsid w:val="1BE4C7A6"/>
    <w:rsid w:val="1BE64F91"/>
    <w:rsid w:val="1C251BEE"/>
    <w:rsid w:val="1CA545E9"/>
    <w:rsid w:val="1D5B1C21"/>
    <w:rsid w:val="1DAE16CB"/>
    <w:rsid w:val="1E60F5C5"/>
    <w:rsid w:val="1E9DEB4D"/>
    <w:rsid w:val="1EE158FC"/>
    <w:rsid w:val="1F029716"/>
    <w:rsid w:val="1F3077A3"/>
    <w:rsid w:val="1F72D1B1"/>
    <w:rsid w:val="1F8DDE57"/>
    <w:rsid w:val="1FA424A3"/>
    <w:rsid w:val="20240E9B"/>
    <w:rsid w:val="20B966DD"/>
    <w:rsid w:val="20D5B8C0"/>
    <w:rsid w:val="2136B049"/>
    <w:rsid w:val="21B90723"/>
    <w:rsid w:val="21DF0278"/>
    <w:rsid w:val="224E143E"/>
    <w:rsid w:val="22A7C7E0"/>
    <w:rsid w:val="22EA7115"/>
    <w:rsid w:val="22FEBC6C"/>
    <w:rsid w:val="23862B50"/>
    <w:rsid w:val="239B1360"/>
    <w:rsid w:val="23DCE5F4"/>
    <w:rsid w:val="23E7958F"/>
    <w:rsid w:val="23EB5C72"/>
    <w:rsid w:val="23F84FE0"/>
    <w:rsid w:val="240F5CF7"/>
    <w:rsid w:val="244E9483"/>
    <w:rsid w:val="247D7E8E"/>
    <w:rsid w:val="248C4224"/>
    <w:rsid w:val="24F81763"/>
    <w:rsid w:val="24FF3425"/>
    <w:rsid w:val="2504D06F"/>
    <w:rsid w:val="25EEAF9B"/>
    <w:rsid w:val="26049D40"/>
    <w:rsid w:val="269AB9B7"/>
    <w:rsid w:val="26AF1E1A"/>
    <w:rsid w:val="26D45B45"/>
    <w:rsid w:val="271B34D9"/>
    <w:rsid w:val="27F35C5F"/>
    <w:rsid w:val="2805ABEF"/>
    <w:rsid w:val="28368045"/>
    <w:rsid w:val="28D848B3"/>
    <w:rsid w:val="28F46E4E"/>
    <w:rsid w:val="29052A27"/>
    <w:rsid w:val="29257067"/>
    <w:rsid w:val="295C0674"/>
    <w:rsid w:val="2982B600"/>
    <w:rsid w:val="29DF9896"/>
    <w:rsid w:val="2A299A43"/>
    <w:rsid w:val="2A4894D1"/>
    <w:rsid w:val="2A8B66AA"/>
    <w:rsid w:val="2A9302E2"/>
    <w:rsid w:val="2B30921B"/>
    <w:rsid w:val="2B335B7E"/>
    <w:rsid w:val="2B40ED68"/>
    <w:rsid w:val="2B547A39"/>
    <w:rsid w:val="2C059B4B"/>
    <w:rsid w:val="2C46A11F"/>
    <w:rsid w:val="2CACF8E4"/>
    <w:rsid w:val="2CC9FEB1"/>
    <w:rsid w:val="2CCA5B9F"/>
    <w:rsid w:val="2CCEC097"/>
    <w:rsid w:val="2CED6974"/>
    <w:rsid w:val="2CEE2A70"/>
    <w:rsid w:val="2D46B110"/>
    <w:rsid w:val="2DAAD635"/>
    <w:rsid w:val="2DBDE983"/>
    <w:rsid w:val="2DF84F43"/>
    <w:rsid w:val="2E2A7C19"/>
    <w:rsid w:val="2F427E0E"/>
    <w:rsid w:val="2F65CF7A"/>
    <w:rsid w:val="2F99CAFD"/>
    <w:rsid w:val="2FC07C81"/>
    <w:rsid w:val="2FCDE167"/>
    <w:rsid w:val="2FD46A48"/>
    <w:rsid w:val="2FE7250D"/>
    <w:rsid w:val="304E8F36"/>
    <w:rsid w:val="30F74B02"/>
    <w:rsid w:val="30FAA827"/>
    <w:rsid w:val="310DE72A"/>
    <w:rsid w:val="311BEA74"/>
    <w:rsid w:val="319DBEE7"/>
    <w:rsid w:val="31DC9B14"/>
    <w:rsid w:val="31EF5F70"/>
    <w:rsid w:val="322002CF"/>
    <w:rsid w:val="32B91D88"/>
    <w:rsid w:val="32BC04AA"/>
    <w:rsid w:val="3307F65C"/>
    <w:rsid w:val="330BA871"/>
    <w:rsid w:val="330DD946"/>
    <w:rsid w:val="334872BF"/>
    <w:rsid w:val="3356DF98"/>
    <w:rsid w:val="339689F3"/>
    <w:rsid w:val="33B0DA88"/>
    <w:rsid w:val="34004876"/>
    <w:rsid w:val="34264B93"/>
    <w:rsid w:val="34388EA6"/>
    <w:rsid w:val="34CE5732"/>
    <w:rsid w:val="34D9DF70"/>
    <w:rsid w:val="34DE4846"/>
    <w:rsid w:val="351F449B"/>
    <w:rsid w:val="35C66EF8"/>
    <w:rsid w:val="35CF99CF"/>
    <w:rsid w:val="35DAC233"/>
    <w:rsid w:val="35F228D8"/>
    <w:rsid w:val="360401F1"/>
    <w:rsid w:val="36138580"/>
    <w:rsid w:val="36404760"/>
    <w:rsid w:val="364B3FB6"/>
    <w:rsid w:val="3654A2A9"/>
    <w:rsid w:val="3678BF26"/>
    <w:rsid w:val="36C3F3B8"/>
    <w:rsid w:val="36C938B6"/>
    <w:rsid w:val="371D5870"/>
    <w:rsid w:val="381E07A4"/>
    <w:rsid w:val="38BBD13C"/>
    <w:rsid w:val="38D5F0EB"/>
    <w:rsid w:val="38EBC9E1"/>
    <w:rsid w:val="391A38A2"/>
    <w:rsid w:val="391A3B43"/>
    <w:rsid w:val="391FE008"/>
    <w:rsid w:val="39E07D58"/>
    <w:rsid w:val="3A4408F5"/>
    <w:rsid w:val="3A7236AF"/>
    <w:rsid w:val="3A8382B6"/>
    <w:rsid w:val="3AB2C40E"/>
    <w:rsid w:val="3B105930"/>
    <w:rsid w:val="3B788EAF"/>
    <w:rsid w:val="3BA6B7D1"/>
    <w:rsid w:val="3BD5CA8F"/>
    <w:rsid w:val="3C6BBB91"/>
    <w:rsid w:val="3D5169B3"/>
    <w:rsid w:val="3D68A76D"/>
    <w:rsid w:val="3D6A12AE"/>
    <w:rsid w:val="3DA71252"/>
    <w:rsid w:val="3DBB14A6"/>
    <w:rsid w:val="3DF3D1A9"/>
    <w:rsid w:val="3F3523AA"/>
    <w:rsid w:val="3F517422"/>
    <w:rsid w:val="3FB11346"/>
    <w:rsid w:val="400F8E4D"/>
    <w:rsid w:val="405466DD"/>
    <w:rsid w:val="409B5FA8"/>
    <w:rsid w:val="40BCAEFF"/>
    <w:rsid w:val="40BFC24A"/>
    <w:rsid w:val="40C38AA3"/>
    <w:rsid w:val="410E7480"/>
    <w:rsid w:val="41733EEC"/>
    <w:rsid w:val="4190F359"/>
    <w:rsid w:val="41C6DA91"/>
    <w:rsid w:val="41F4AAD2"/>
    <w:rsid w:val="42225F1D"/>
    <w:rsid w:val="429B8CC6"/>
    <w:rsid w:val="430FB63C"/>
    <w:rsid w:val="432DB382"/>
    <w:rsid w:val="43832A50"/>
    <w:rsid w:val="438F2EA8"/>
    <w:rsid w:val="43F42F98"/>
    <w:rsid w:val="441A1E17"/>
    <w:rsid w:val="4430C001"/>
    <w:rsid w:val="44B7DED5"/>
    <w:rsid w:val="45217535"/>
    <w:rsid w:val="453A6175"/>
    <w:rsid w:val="453A8612"/>
    <w:rsid w:val="453B4E0C"/>
    <w:rsid w:val="4540BF34"/>
    <w:rsid w:val="457CF882"/>
    <w:rsid w:val="45E4E9C3"/>
    <w:rsid w:val="4623C630"/>
    <w:rsid w:val="46A3CF83"/>
    <w:rsid w:val="46CA0152"/>
    <w:rsid w:val="46ECC142"/>
    <w:rsid w:val="4717F1E7"/>
    <w:rsid w:val="4740928D"/>
    <w:rsid w:val="47584748"/>
    <w:rsid w:val="4766EFE4"/>
    <w:rsid w:val="476A7E00"/>
    <w:rsid w:val="4794CC17"/>
    <w:rsid w:val="47F0BD72"/>
    <w:rsid w:val="47FDD8D4"/>
    <w:rsid w:val="490C87DA"/>
    <w:rsid w:val="491CB423"/>
    <w:rsid w:val="4938A64F"/>
    <w:rsid w:val="49565249"/>
    <w:rsid w:val="4963EB38"/>
    <w:rsid w:val="4973EF28"/>
    <w:rsid w:val="499EDC23"/>
    <w:rsid w:val="49B06E6F"/>
    <w:rsid w:val="49CCFE70"/>
    <w:rsid w:val="49FD9291"/>
    <w:rsid w:val="4A1ED54B"/>
    <w:rsid w:val="4A4DA8CC"/>
    <w:rsid w:val="4A64C79B"/>
    <w:rsid w:val="4AB680C7"/>
    <w:rsid w:val="4AEE173C"/>
    <w:rsid w:val="4B4F16B9"/>
    <w:rsid w:val="4B66C41B"/>
    <w:rsid w:val="4BA00EE6"/>
    <w:rsid w:val="4BB97473"/>
    <w:rsid w:val="4C1C1791"/>
    <w:rsid w:val="4C306491"/>
    <w:rsid w:val="4C80597F"/>
    <w:rsid w:val="4C8B5F7D"/>
    <w:rsid w:val="4C9CE2F7"/>
    <w:rsid w:val="4CD5B8C6"/>
    <w:rsid w:val="4CD8A775"/>
    <w:rsid w:val="4D5820DC"/>
    <w:rsid w:val="4D7FAE7D"/>
    <w:rsid w:val="4D803DDE"/>
    <w:rsid w:val="4D91D496"/>
    <w:rsid w:val="4DB29AF8"/>
    <w:rsid w:val="4DBDF2AA"/>
    <w:rsid w:val="4DE7370F"/>
    <w:rsid w:val="4DF7BB47"/>
    <w:rsid w:val="4E334058"/>
    <w:rsid w:val="4E54B690"/>
    <w:rsid w:val="4E623C20"/>
    <w:rsid w:val="4E7C0014"/>
    <w:rsid w:val="4ECD3CE3"/>
    <w:rsid w:val="4F0C2B0A"/>
    <w:rsid w:val="4F34131B"/>
    <w:rsid w:val="4F3EA5EC"/>
    <w:rsid w:val="4FEAC0E3"/>
    <w:rsid w:val="50296E8B"/>
    <w:rsid w:val="5098CFEB"/>
    <w:rsid w:val="50CA2045"/>
    <w:rsid w:val="513241AA"/>
    <w:rsid w:val="51802BF4"/>
    <w:rsid w:val="51CEED98"/>
    <w:rsid w:val="524F9C92"/>
    <w:rsid w:val="5292A07A"/>
    <w:rsid w:val="533D21B1"/>
    <w:rsid w:val="53A007A6"/>
    <w:rsid w:val="53AD4DEA"/>
    <w:rsid w:val="53BA4FBB"/>
    <w:rsid w:val="53E67CED"/>
    <w:rsid w:val="543FB02D"/>
    <w:rsid w:val="5446178F"/>
    <w:rsid w:val="544A9D60"/>
    <w:rsid w:val="54681178"/>
    <w:rsid w:val="547F7407"/>
    <w:rsid w:val="54858340"/>
    <w:rsid w:val="549AC2B5"/>
    <w:rsid w:val="5516AA73"/>
    <w:rsid w:val="56201BF9"/>
    <w:rsid w:val="56703852"/>
    <w:rsid w:val="56750582"/>
    <w:rsid w:val="5685D1DB"/>
    <w:rsid w:val="56CB4748"/>
    <w:rsid w:val="56D56E53"/>
    <w:rsid w:val="56F1B126"/>
    <w:rsid w:val="571EC3C5"/>
    <w:rsid w:val="5743722F"/>
    <w:rsid w:val="57A06768"/>
    <w:rsid w:val="580CD168"/>
    <w:rsid w:val="582603D7"/>
    <w:rsid w:val="58352590"/>
    <w:rsid w:val="5851D8FA"/>
    <w:rsid w:val="58610EF4"/>
    <w:rsid w:val="58F9BA6B"/>
    <w:rsid w:val="597A574A"/>
    <w:rsid w:val="5983C238"/>
    <w:rsid w:val="59986355"/>
    <w:rsid w:val="59A8D6C6"/>
    <w:rsid w:val="59BE8203"/>
    <w:rsid w:val="5A0A9AE0"/>
    <w:rsid w:val="5A21B952"/>
    <w:rsid w:val="5B53EE5C"/>
    <w:rsid w:val="5B8F42C8"/>
    <w:rsid w:val="5B95FF80"/>
    <w:rsid w:val="5C641611"/>
    <w:rsid w:val="5CB5C90B"/>
    <w:rsid w:val="5D05ADFE"/>
    <w:rsid w:val="5D6FCEA5"/>
    <w:rsid w:val="5D883CF5"/>
    <w:rsid w:val="5D8D8B85"/>
    <w:rsid w:val="5DE62C84"/>
    <w:rsid w:val="5DE70E18"/>
    <w:rsid w:val="5DE80E87"/>
    <w:rsid w:val="5E5E6A4F"/>
    <w:rsid w:val="5E63E532"/>
    <w:rsid w:val="5E66300E"/>
    <w:rsid w:val="5EA09925"/>
    <w:rsid w:val="5EF7834C"/>
    <w:rsid w:val="5F67FC61"/>
    <w:rsid w:val="5FECD4D9"/>
    <w:rsid w:val="603A3D1F"/>
    <w:rsid w:val="608E69D5"/>
    <w:rsid w:val="60A765D8"/>
    <w:rsid w:val="6152ECCC"/>
    <w:rsid w:val="617ED110"/>
    <w:rsid w:val="6183D6A0"/>
    <w:rsid w:val="61B05254"/>
    <w:rsid w:val="61B8C98A"/>
    <w:rsid w:val="620B6C1C"/>
    <w:rsid w:val="6224AF11"/>
    <w:rsid w:val="623C7F2E"/>
    <w:rsid w:val="6244579D"/>
    <w:rsid w:val="628A6D3C"/>
    <w:rsid w:val="62F0475B"/>
    <w:rsid w:val="62F111A4"/>
    <w:rsid w:val="637D64E9"/>
    <w:rsid w:val="6380C24D"/>
    <w:rsid w:val="639C50D8"/>
    <w:rsid w:val="64003F47"/>
    <w:rsid w:val="6409BBD9"/>
    <w:rsid w:val="64709200"/>
    <w:rsid w:val="6485EA23"/>
    <w:rsid w:val="64D6B9A5"/>
    <w:rsid w:val="64E1A130"/>
    <w:rsid w:val="650B7118"/>
    <w:rsid w:val="65255604"/>
    <w:rsid w:val="65404095"/>
    <w:rsid w:val="658B8C7B"/>
    <w:rsid w:val="65CC3D8C"/>
    <w:rsid w:val="660EE5BD"/>
    <w:rsid w:val="665062D4"/>
    <w:rsid w:val="669211F6"/>
    <w:rsid w:val="67AFB687"/>
    <w:rsid w:val="67CF556A"/>
    <w:rsid w:val="68147AD8"/>
    <w:rsid w:val="68353BDE"/>
    <w:rsid w:val="68423C25"/>
    <w:rsid w:val="68573D0E"/>
    <w:rsid w:val="689B214E"/>
    <w:rsid w:val="68A6F991"/>
    <w:rsid w:val="68EB474C"/>
    <w:rsid w:val="694A04A9"/>
    <w:rsid w:val="694DCB56"/>
    <w:rsid w:val="6958B0AE"/>
    <w:rsid w:val="69CDFA3A"/>
    <w:rsid w:val="6A1C03E5"/>
    <w:rsid w:val="6A804FDF"/>
    <w:rsid w:val="6A9B4305"/>
    <w:rsid w:val="6AC36AAE"/>
    <w:rsid w:val="6AF3DFA8"/>
    <w:rsid w:val="6B0306FF"/>
    <w:rsid w:val="6B0EAC3E"/>
    <w:rsid w:val="6BB50727"/>
    <w:rsid w:val="6C1B3519"/>
    <w:rsid w:val="6C59676A"/>
    <w:rsid w:val="6C5B80FE"/>
    <w:rsid w:val="6CAB7485"/>
    <w:rsid w:val="6CB55DAC"/>
    <w:rsid w:val="6CBE32D6"/>
    <w:rsid w:val="6CF55743"/>
    <w:rsid w:val="6CF82973"/>
    <w:rsid w:val="6D0A85B2"/>
    <w:rsid w:val="6D3C95ED"/>
    <w:rsid w:val="6DEB5209"/>
    <w:rsid w:val="6DFF3D12"/>
    <w:rsid w:val="6E7A4F5E"/>
    <w:rsid w:val="6EDF1F09"/>
    <w:rsid w:val="6EEF3CF2"/>
    <w:rsid w:val="6F14D181"/>
    <w:rsid w:val="6F907512"/>
    <w:rsid w:val="6FA14869"/>
    <w:rsid w:val="7040A333"/>
    <w:rsid w:val="70C7FCC2"/>
    <w:rsid w:val="717F0B27"/>
    <w:rsid w:val="71D4E11F"/>
    <w:rsid w:val="71F5064E"/>
    <w:rsid w:val="71F93912"/>
    <w:rsid w:val="72373B72"/>
    <w:rsid w:val="724787EA"/>
    <w:rsid w:val="724FB600"/>
    <w:rsid w:val="72538B92"/>
    <w:rsid w:val="725A8A59"/>
    <w:rsid w:val="72620EB7"/>
    <w:rsid w:val="72CFC21B"/>
    <w:rsid w:val="7376562C"/>
    <w:rsid w:val="73897290"/>
    <w:rsid w:val="7417B8EA"/>
    <w:rsid w:val="74AE8F58"/>
    <w:rsid w:val="751AA69D"/>
    <w:rsid w:val="75C7CAEB"/>
    <w:rsid w:val="76060AF8"/>
    <w:rsid w:val="7612B9A3"/>
    <w:rsid w:val="761A0044"/>
    <w:rsid w:val="761FC423"/>
    <w:rsid w:val="76241FEB"/>
    <w:rsid w:val="768F454E"/>
    <w:rsid w:val="76BBC241"/>
    <w:rsid w:val="76C7CF6B"/>
    <w:rsid w:val="76F6F66D"/>
    <w:rsid w:val="77076C6F"/>
    <w:rsid w:val="772A3CFB"/>
    <w:rsid w:val="77503EFA"/>
    <w:rsid w:val="77ACA57A"/>
    <w:rsid w:val="77ED10AC"/>
    <w:rsid w:val="7815BB29"/>
    <w:rsid w:val="78837F7E"/>
    <w:rsid w:val="7899B300"/>
    <w:rsid w:val="78AB700C"/>
    <w:rsid w:val="78B66C55"/>
    <w:rsid w:val="78E73D92"/>
    <w:rsid w:val="795B48DA"/>
    <w:rsid w:val="796E99A6"/>
    <w:rsid w:val="7970A150"/>
    <w:rsid w:val="79C166D8"/>
    <w:rsid w:val="7A9739B7"/>
    <w:rsid w:val="7AE878E6"/>
    <w:rsid w:val="7AF5CFEC"/>
    <w:rsid w:val="7B088F03"/>
    <w:rsid w:val="7B7F83A9"/>
    <w:rsid w:val="7B8C86C1"/>
    <w:rsid w:val="7BD55DDF"/>
    <w:rsid w:val="7C26F427"/>
    <w:rsid w:val="7C4BCE93"/>
    <w:rsid w:val="7CF2A594"/>
    <w:rsid w:val="7D715466"/>
    <w:rsid w:val="7D75DABA"/>
    <w:rsid w:val="7D8AEBB1"/>
    <w:rsid w:val="7DDEB4A9"/>
    <w:rsid w:val="7E2852EC"/>
    <w:rsid w:val="7EA7C505"/>
    <w:rsid w:val="7EBAFB21"/>
    <w:rsid w:val="7F6A732E"/>
    <w:rsid w:val="7F6CA191"/>
    <w:rsid w:val="7FBCE394"/>
    <w:rsid w:val="7FC63874"/>
    <w:rsid w:val="7FD58941"/>
  </w:rsids>
  <m:mathPr>
    <m:mathFont m:val="Cambria Math"/>
    <m:brkBin m:val="before"/>
    <m:brkBinSub m:val="--"/>
    <m:smallFrac/>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F077B"/>
  <w15:docId w15:val="{B8CD7B8E-6FE5-4F01-9627-CF3628CC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388"/>
    <w:pPr>
      <w:spacing w:after="200" w:line="276" w:lineRule="auto"/>
    </w:pPr>
    <w:rPr>
      <w:lang w:val="en-US"/>
    </w:rPr>
  </w:style>
  <w:style w:type="paragraph" w:styleId="Heading1">
    <w:name w:val="heading 1"/>
    <w:basedOn w:val="Normal"/>
    <w:next w:val="Normal"/>
    <w:link w:val="Heading1Char"/>
    <w:uiPriority w:val="9"/>
    <w:qFormat/>
    <w:rsid w:val="00F103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388"/>
    <w:pPr>
      <w:ind w:left="720"/>
      <w:contextualSpacing/>
    </w:pPr>
  </w:style>
  <w:style w:type="paragraph" w:styleId="NormalWeb">
    <w:name w:val="Normal (Web)"/>
    <w:basedOn w:val="Normal"/>
    <w:link w:val="NormalWebChar"/>
    <w:rsid w:val="00F10388"/>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NormalWebChar">
    <w:name w:val="Normal (Web) Char"/>
    <w:basedOn w:val="DefaultParagraphFont"/>
    <w:link w:val="NormalWeb"/>
    <w:rsid w:val="00F10388"/>
    <w:rPr>
      <w:rFonts w:ascii="Arial Unicode MS" w:eastAsia="Arial Unicode MS" w:hAnsi="Arial Unicode MS" w:cs="Arial Unicode MS"/>
      <w:sz w:val="24"/>
      <w:szCs w:val="24"/>
      <w:lang w:val="en-US"/>
    </w:rPr>
  </w:style>
  <w:style w:type="character" w:customStyle="1" w:styleId="ListParagraphChar">
    <w:name w:val="List Paragraph Char"/>
    <w:basedOn w:val="DefaultParagraphFont"/>
    <w:link w:val="ListParagraph"/>
    <w:uiPriority w:val="34"/>
    <w:locked/>
    <w:rsid w:val="00F10388"/>
    <w:rPr>
      <w:lang w:val="en-US"/>
    </w:rPr>
  </w:style>
  <w:style w:type="paragraph" w:styleId="Header">
    <w:name w:val="header"/>
    <w:basedOn w:val="Normal"/>
    <w:link w:val="HeaderChar"/>
    <w:uiPriority w:val="99"/>
    <w:unhideWhenUsed/>
    <w:rsid w:val="00F10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388"/>
    <w:rPr>
      <w:lang w:val="en-US"/>
    </w:rPr>
  </w:style>
  <w:style w:type="paragraph" w:styleId="Footer">
    <w:name w:val="footer"/>
    <w:basedOn w:val="Normal"/>
    <w:link w:val="FooterChar"/>
    <w:uiPriority w:val="99"/>
    <w:unhideWhenUsed/>
    <w:rsid w:val="00F10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388"/>
    <w:rPr>
      <w:lang w:val="en-US"/>
    </w:rPr>
  </w:style>
  <w:style w:type="character" w:customStyle="1" w:styleId="Heading1Char">
    <w:name w:val="Heading 1 Char"/>
    <w:basedOn w:val="DefaultParagraphFont"/>
    <w:link w:val="Heading1"/>
    <w:uiPriority w:val="9"/>
    <w:rsid w:val="00F10388"/>
    <w:rPr>
      <w:rFonts w:asciiTheme="majorHAnsi" w:eastAsiaTheme="majorEastAsia" w:hAnsiTheme="majorHAnsi" w:cstheme="majorBidi"/>
      <w:b/>
      <w:bCs/>
      <w:color w:val="2E74B5" w:themeColor="accent1" w:themeShade="BF"/>
      <w:sz w:val="28"/>
      <w:szCs w:val="28"/>
      <w:lang w:val="en-US"/>
    </w:rPr>
  </w:style>
  <w:style w:type="paragraph" w:styleId="BalloonText">
    <w:name w:val="Balloon Text"/>
    <w:basedOn w:val="Normal"/>
    <w:link w:val="BalloonTextChar"/>
    <w:uiPriority w:val="99"/>
    <w:semiHidden/>
    <w:unhideWhenUsed/>
    <w:rsid w:val="00223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AE8"/>
    <w:rPr>
      <w:rFonts w:ascii="Segoe UI" w:hAnsi="Segoe UI" w:cs="Segoe UI"/>
      <w:sz w:val="18"/>
      <w:szCs w:val="18"/>
      <w:lang w:val="en-US"/>
    </w:rPr>
  </w:style>
  <w:style w:type="character" w:customStyle="1" w:styleId="Style2Char">
    <w:name w:val="Style2 Char"/>
    <w:basedOn w:val="DefaultParagraphFont"/>
    <w:link w:val="Style2"/>
    <w:locked/>
    <w:rsid w:val="00B7023B"/>
    <w:rPr>
      <w:rFonts w:ascii="Calibri" w:hAnsi="Calibri"/>
    </w:rPr>
  </w:style>
  <w:style w:type="paragraph" w:customStyle="1" w:styleId="Style2">
    <w:name w:val="Style2"/>
    <w:basedOn w:val="ListParagraph"/>
    <w:link w:val="Style2Char"/>
    <w:rsid w:val="00B7023B"/>
    <w:pPr>
      <w:numPr>
        <w:numId w:val="1"/>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rFonts w:ascii="Calibri" w:hAnsi="Calibri"/>
      <w:lang w:val="en-IN"/>
    </w:rPr>
  </w:style>
  <w:style w:type="paragraph" w:customStyle="1" w:styleId="Default">
    <w:name w:val="Default"/>
    <w:rsid w:val="00A81C3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7F5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A35D6"/>
    <w:pPr>
      <w:spacing w:line="240" w:lineRule="auto"/>
    </w:pPr>
    <w:rPr>
      <w:sz w:val="20"/>
      <w:szCs w:val="20"/>
    </w:rPr>
  </w:style>
  <w:style w:type="character" w:customStyle="1" w:styleId="CommentTextChar">
    <w:name w:val="Comment Text Char"/>
    <w:basedOn w:val="DefaultParagraphFont"/>
    <w:link w:val="CommentText"/>
    <w:uiPriority w:val="99"/>
    <w:semiHidden/>
    <w:rsid w:val="00BA35D6"/>
    <w:rPr>
      <w:sz w:val="20"/>
      <w:szCs w:val="20"/>
      <w:lang w:val="en-US"/>
    </w:rPr>
  </w:style>
  <w:style w:type="character" w:styleId="CommentReference">
    <w:name w:val="annotation reference"/>
    <w:basedOn w:val="DefaultParagraphFont"/>
    <w:uiPriority w:val="99"/>
    <w:semiHidden/>
    <w:unhideWhenUsed/>
    <w:rsid w:val="00BA35D6"/>
    <w:rPr>
      <w:sz w:val="16"/>
      <w:szCs w:val="16"/>
    </w:rPr>
  </w:style>
  <w:style w:type="paragraph" w:styleId="Revision">
    <w:name w:val="Revision"/>
    <w:hidden/>
    <w:uiPriority w:val="99"/>
    <w:semiHidden/>
    <w:rsid w:val="00E43D86"/>
    <w:pPr>
      <w:spacing w:after="0" w:line="240" w:lineRule="auto"/>
    </w:pPr>
    <w:rPr>
      <w:lang w:val="en-US"/>
    </w:rPr>
  </w:style>
  <w:style w:type="paragraph" w:styleId="CommentSubject">
    <w:name w:val="annotation subject"/>
    <w:basedOn w:val="CommentText"/>
    <w:next w:val="CommentText"/>
    <w:link w:val="CommentSubjectChar"/>
    <w:uiPriority w:val="99"/>
    <w:semiHidden/>
    <w:unhideWhenUsed/>
    <w:rsid w:val="0036363A"/>
    <w:rPr>
      <w:b/>
      <w:bCs/>
    </w:rPr>
  </w:style>
  <w:style w:type="character" w:customStyle="1" w:styleId="CommentSubjectChar">
    <w:name w:val="Comment Subject Char"/>
    <w:basedOn w:val="CommentTextChar"/>
    <w:link w:val="CommentSubject"/>
    <w:uiPriority w:val="99"/>
    <w:semiHidden/>
    <w:rsid w:val="0036363A"/>
    <w:rPr>
      <w:b/>
      <w:bCs/>
      <w:sz w:val="20"/>
      <w:szCs w:val="20"/>
      <w:lang w:val="en-US"/>
    </w:rPr>
  </w:style>
  <w:style w:type="paragraph" w:customStyle="1" w:styleId="TableParagraph">
    <w:name w:val="Table Paragraph"/>
    <w:basedOn w:val="Normal"/>
    <w:uiPriority w:val="1"/>
    <w:qFormat/>
    <w:rsid w:val="0023741E"/>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AA470A"/>
    <w:pPr>
      <w:spacing w:after="0" w:line="240" w:lineRule="auto"/>
    </w:pPr>
  </w:style>
  <w:style w:type="paragraph" w:styleId="BodyText">
    <w:name w:val="Body Text"/>
    <w:basedOn w:val="Normal"/>
    <w:link w:val="BodyTextChar"/>
    <w:uiPriority w:val="1"/>
    <w:qFormat/>
    <w:rsid w:val="005E06B0"/>
    <w:pPr>
      <w:widowControl w:val="0"/>
      <w:autoSpaceDE w:val="0"/>
      <w:autoSpaceDN w:val="0"/>
      <w:spacing w:after="0" w:line="240" w:lineRule="auto"/>
    </w:pPr>
    <w:rPr>
      <w:rFonts w:ascii="Times New Roman" w:eastAsia="Times New Roman" w:hAnsi="Times New Roman" w:cs="Times New Roman"/>
      <w:sz w:val="24"/>
      <w:szCs w:val="24"/>
      <w:lang w:val="en-IN"/>
    </w:rPr>
  </w:style>
  <w:style w:type="character" w:customStyle="1" w:styleId="BodyTextChar">
    <w:name w:val="Body Text Char"/>
    <w:basedOn w:val="DefaultParagraphFont"/>
    <w:link w:val="BodyText"/>
    <w:uiPriority w:val="1"/>
    <w:rsid w:val="005E06B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1123"/>
    <w:rPr>
      <w:color w:val="0563C1" w:themeColor="hyperlink"/>
      <w:u w:val="single"/>
    </w:rPr>
  </w:style>
  <w:style w:type="character" w:customStyle="1" w:styleId="UnresolvedMention">
    <w:name w:val="Unresolved Mention"/>
    <w:basedOn w:val="DefaultParagraphFont"/>
    <w:uiPriority w:val="99"/>
    <w:semiHidden/>
    <w:unhideWhenUsed/>
    <w:rsid w:val="00621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48676">
      <w:bodyDiv w:val="1"/>
      <w:marLeft w:val="0"/>
      <w:marRight w:val="0"/>
      <w:marTop w:val="0"/>
      <w:marBottom w:val="0"/>
      <w:divBdr>
        <w:top w:val="none" w:sz="0" w:space="0" w:color="auto"/>
        <w:left w:val="none" w:sz="0" w:space="0" w:color="auto"/>
        <w:bottom w:val="none" w:sz="0" w:space="0" w:color="auto"/>
        <w:right w:val="none" w:sz="0" w:space="0" w:color="auto"/>
      </w:divBdr>
    </w:div>
    <w:div w:id="1617565657">
      <w:bodyDiv w:val="1"/>
      <w:marLeft w:val="0"/>
      <w:marRight w:val="0"/>
      <w:marTop w:val="0"/>
      <w:marBottom w:val="0"/>
      <w:divBdr>
        <w:top w:val="none" w:sz="0" w:space="0" w:color="auto"/>
        <w:left w:val="none" w:sz="0" w:space="0" w:color="auto"/>
        <w:bottom w:val="none" w:sz="0" w:space="0" w:color="auto"/>
        <w:right w:val="none" w:sz="0" w:space="0" w:color="auto"/>
      </w:divBdr>
    </w:div>
    <w:div w:id="16867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owasp.org/index.php/OWASP_Secure_Coding_Practices_-_Quick_Reference_"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CA8BB829C7A42B2F13D1EEEDCE24A" ma:contentTypeVersion="7" ma:contentTypeDescription="Create a new document." ma:contentTypeScope="" ma:versionID="202ef9b957f0f59f55bb6ce00d1c841a">
  <xsd:schema xmlns:xsd="http://www.w3.org/2001/XMLSchema" xmlns:xs="http://www.w3.org/2001/XMLSchema" xmlns:p="http://schemas.microsoft.com/office/2006/metadata/properties" xmlns:ns2="d0d77eca-fb09-4c91-a0cf-c85fba2eb381" xmlns:ns3="2639db57-25c1-4f65-bd5b-b8808369bb33" targetNamespace="http://schemas.microsoft.com/office/2006/metadata/properties" ma:root="true" ma:fieldsID="8f884ed587c6de8f09002fab1ea5f8cc" ns2:_="" ns3:_="">
    <xsd:import namespace="d0d77eca-fb09-4c91-a0cf-c85fba2eb381"/>
    <xsd:import namespace="2639db57-25c1-4f65-bd5b-b8808369bb33"/>
    <xsd:element name="properties">
      <xsd:complexType>
        <xsd:sequence>
          <xsd:element name="documentManagement">
            <xsd:complexType>
              <xsd:all>
                <xsd:element ref="ns2:MediaServiceMetadata" minOccurs="0"/>
                <xsd:element ref="ns2:MediaServiceFastMetadata" minOccurs="0"/>
                <xsd:element ref="ns2:Made"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77eca-fb09-4c91-a0cf-c85fba2eb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ade" ma:index="10" nillable="true" ma:displayName="Made" ma:format="DateOnly" ma:internalName="Made">
      <xsd:simpleType>
        <xsd:restriction base="dms:DateTim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39db57-25c1-4f65-bd5b-b8808369bb3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de xmlns="d0d77eca-fb09-4c91-a0cf-c85fba2eb381" xsi:nil="true"/>
  </documentManagement>
</p:properties>
</file>

<file path=customXml/itemProps1.xml><?xml version="1.0" encoding="utf-8"?>
<ds:datastoreItem xmlns:ds="http://schemas.openxmlformats.org/officeDocument/2006/customXml" ds:itemID="{E87B3195-35B4-446B-822B-760CB0298920}"/>
</file>

<file path=customXml/itemProps2.xml><?xml version="1.0" encoding="utf-8"?>
<ds:datastoreItem xmlns:ds="http://schemas.openxmlformats.org/officeDocument/2006/customXml" ds:itemID="{C9122F19-FB57-4C6F-9A05-6D1AD3888365}">
  <ds:schemaRefs>
    <ds:schemaRef ds:uri="http://schemas.microsoft.com/sharepoint/v3/contenttype/forms"/>
  </ds:schemaRefs>
</ds:datastoreItem>
</file>

<file path=customXml/itemProps3.xml><?xml version="1.0" encoding="utf-8"?>
<ds:datastoreItem xmlns:ds="http://schemas.openxmlformats.org/officeDocument/2006/customXml" ds:itemID="{4E01E439-34E8-4016-B152-604F01DDF670}">
  <ds:schemaRefs>
    <ds:schemaRef ds:uri="http://schemas.openxmlformats.org/officeDocument/2006/bibliography"/>
  </ds:schemaRefs>
</ds:datastoreItem>
</file>

<file path=customXml/itemProps4.xml><?xml version="1.0" encoding="utf-8"?>
<ds:datastoreItem xmlns:ds="http://schemas.openxmlformats.org/officeDocument/2006/customXml" ds:itemID="{025B71F9-F723-4351-A212-9124A5E68D0A}"/>
</file>

<file path=docProps/app.xml><?xml version="1.0" encoding="utf-8"?>
<Properties xmlns="http://schemas.openxmlformats.org/officeDocument/2006/extended-properties" xmlns:vt="http://schemas.openxmlformats.org/officeDocument/2006/docPropsVTypes">
  <Template>Normal.dotm</Template>
  <TotalTime>80</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Kushte</dc:creator>
  <cp:keywords/>
  <cp:lastModifiedBy>Admin</cp:lastModifiedBy>
  <cp:revision>37</cp:revision>
  <cp:lastPrinted>2020-10-24T08:03:00Z</cp:lastPrinted>
  <dcterms:created xsi:type="dcterms:W3CDTF">2022-07-20T02:14:00Z</dcterms:created>
  <dcterms:modified xsi:type="dcterms:W3CDTF">2022-07-20T03:33:00Z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0x010100C01CA8BB829C7A42B2F13D1EEEDCE24A</vt:lpwstr>
  </property>
  <property fmtid="{D5CDD505-2E9C-101B-9397-08002B2CF9AE}" pid="3" name="_DocHome">
    <vt:i4>-102395132</vt:i4>
  </property>
</Properties>
</file>