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생활속의화학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화학및실험2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생활속의화학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85fKrLazfk5WbAJSBC2rKQeU9vPUw0x9fLA6bAcmFu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