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d68744de0b061f898f0ca135cd0e4cde6a479c"/>
    <w:p>
      <w:pPr>
        <w:pStyle w:val="Heading1"/>
      </w:pPr>
      <w:r>
        <w:t xml:space="preserve">DRS_v2 - Sistema de Gestión de Biblioteca</w:t>
      </w:r>
    </w:p>
    <w:p>
      <w:pPr>
        <w:pStyle w:val="FirstParagraph"/>
      </w:pPr>
      <w:r>
        <w:t xml:space="preserve">Versión refinada de requerimientos con mejoras y ajustes después de revisión.</w:t>
      </w:r>
    </w:p>
    <w:bookmarkStart w:id="9" w:name="cambios-respecto-a-v1"/>
    <w:p>
      <w:pPr>
        <w:pStyle w:val="Heading2"/>
      </w:pPr>
      <w:r>
        <w:t xml:space="preserve">Cambios respecto a v1</w:t>
      </w:r>
    </w:p>
    <w:p>
      <w:pPr>
        <w:pStyle w:val="Compact"/>
        <w:numPr>
          <w:ilvl w:val="0"/>
          <w:numId w:val="1001"/>
        </w:numPr>
      </w:pPr>
      <w:r>
        <w:t xml:space="preserve">Agregado control de roles y permisos (administrador, bibliotecario, usuario).</w:t>
      </w:r>
    </w:p>
    <w:p>
      <w:pPr>
        <w:pStyle w:val="Compact"/>
        <w:numPr>
          <w:ilvl w:val="0"/>
          <w:numId w:val="1001"/>
        </w:numPr>
      </w:pPr>
      <w:r>
        <w:t xml:space="preserve">Se define gestión de reservas (reservar libro cuando todas las copias estén prestadas).</w:t>
      </w:r>
    </w:p>
    <w:p>
      <w:pPr>
        <w:pStyle w:val="Compact"/>
        <w:numPr>
          <w:ilvl w:val="0"/>
          <w:numId w:val="1001"/>
        </w:numPr>
      </w:pPr>
      <w:r>
        <w:t xml:space="preserve">Reportes programados (mensuales) exportables a CSV.</w:t>
      </w:r>
    </w:p>
    <w:p>
      <w:pPr>
        <w:pStyle w:val="Compact"/>
        <w:numPr>
          <w:ilvl w:val="0"/>
          <w:numId w:val="1001"/>
        </w:numPr>
      </w:pPr>
      <w:r>
        <w:t xml:space="preserve">Mejora en RNF: soportar concurrencia de hasta 50 usuarios simultáneos.</w:t>
      </w:r>
    </w:p>
    <w:bookmarkEnd w:id="9"/>
    <w:bookmarkStart w:id="10" w:name="requerimientos-funcionales-v2"/>
    <w:p>
      <w:pPr>
        <w:pStyle w:val="Heading2"/>
      </w:pPr>
      <w:r>
        <w:t xml:space="preserve">Requerimientos funcionales (v2)</w:t>
      </w:r>
    </w:p>
    <w:p>
      <w:pPr>
        <w:pStyle w:val="Compact"/>
        <w:numPr>
          <w:ilvl w:val="0"/>
          <w:numId w:val="1002"/>
        </w:numPr>
      </w:pPr>
      <w:r>
        <w:t xml:space="preserve">RF6: Gestión de roles y permisos para operaciones sensibles (borrado masivo, backups manuales).</w:t>
      </w:r>
    </w:p>
    <w:p>
      <w:pPr>
        <w:pStyle w:val="Compact"/>
        <w:numPr>
          <w:ilvl w:val="0"/>
          <w:numId w:val="1002"/>
        </w:numPr>
      </w:pPr>
      <w:r>
        <w:t xml:space="preserve">RF7: Sistema de reservas con cola por libro.</w:t>
      </w:r>
    </w:p>
    <w:p>
      <w:pPr>
        <w:pStyle w:val="Compact"/>
        <w:numPr>
          <w:ilvl w:val="0"/>
          <w:numId w:val="1002"/>
        </w:numPr>
      </w:pPr>
      <w:r>
        <w:t xml:space="preserve">RF8: Generación de reportes (libros más prestados, préstamos por usuario, libros atrasados).</w:t>
      </w:r>
    </w:p>
    <w:p>
      <w:pPr>
        <w:pStyle w:val="Compact"/>
        <w:numPr>
          <w:ilvl w:val="0"/>
          <w:numId w:val="1002"/>
        </w:numPr>
      </w:pPr>
      <w:r>
        <w:t xml:space="preserve">RF9: Notificaciones por correo para reservas y recordatorios de devolución.</w:t>
      </w:r>
    </w:p>
    <w:bookmarkEnd w:id="10"/>
    <w:bookmarkStart w:id="11" w:name="escenarios-de-uso-adicionales"/>
    <w:p>
      <w:pPr>
        <w:pStyle w:val="Heading2"/>
      </w:pPr>
      <w:r>
        <w:t xml:space="preserve">4. Escenarios de uso adicionales</w:t>
      </w:r>
    </w:p>
    <w:p>
      <w:pPr>
        <w:pStyle w:val="Compact"/>
        <w:numPr>
          <w:ilvl w:val="0"/>
          <w:numId w:val="1003"/>
        </w:numPr>
      </w:pPr>
      <w:r>
        <w:t xml:space="preserve">Reserva automática: cuando un libro no tiene copias disponibles, un usuario puede reservar; al devolver una copia, el primer usuario en cola recibe notificación y tiene 48h para retirar.</w:t>
      </w:r>
    </w:p>
    <w:p>
      <w:pPr>
        <w:pStyle w:val="Compact"/>
        <w:numPr>
          <w:ilvl w:val="0"/>
          <w:numId w:val="1003"/>
        </w:numPr>
      </w:pPr>
      <w:r>
        <w:t xml:space="preserve">Exportación de reportes: los administradores pueden programar reportes mensuales en formato CSV.</w:t>
      </w:r>
    </w:p>
    <w:bookmarkEnd w:id="11"/>
    <w:bookmarkStart w:id="12" w:name="requisitos-de-seguridad"/>
    <w:p>
      <w:pPr>
        <w:pStyle w:val="Heading2"/>
      </w:pPr>
      <w:r>
        <w:t xml:space="preserve">5. Requisitos de seguridad</w:t>
      </w:r>
    </w:p>
    <w:p>
      <w:pPr>
        <w:pStyle w:val="Compact"/>
        <w:numPr>
          <w:ilvl w:val="0"/>
          <w:numId w:val="1004"/>
        </w:numPr>
      </w:pPr>
      <w:r>
        <w:t xml:space="preserve">Todas las contraseñas almacenadas con hashing fuerte (bcrypt) y sal.</w:t>
      </w:r>
    </w:p>
    <w:p>
      <w:pPr>
        <w:pStyle w:val="Compact"/>
        <w:numPr>
          <w:ilvl w:val="0"/>
          <w:numId w:val="1004"/>
        </w:numPr>
      </w:pPr>
      <w:r>
        <w:t xml:space="preserve">HTTPS obligatorio en producción.</w:t>
      </w:r>
    </w:p>
    <w:p>
      <w:pPr>
        <w:pStyle w:val="FirstParagraph"/>
      </w:pPr>
      <w:r>
        <w:t xml:space="preserve">(Archivo versión DOCX:</w:t>
      </w:r>
      <w:r>
        <w:t xml:space="preserve"> </w:t>
      </w:r>
      <w:r>
        <w:rPr>
          <w:rStyle w:val="VerbatimChar"/>
        </w:rPr>
        <w:t xml:space="preserve">DRS_v2.docx</w:t>
      </w:r>
      <w:r>
        <w:t xml:space="preserve"> </w:t>
      </w:r>
      <w:r>
        <w:t xml:space="preserve">(marcador))</w:t>
      </w:r>
    </w:p>
    <w:bookmarkEnd w:id="12"/>
    <w:bookmarkStart w:id="13" w:name="requerimientos-no-funcionales-v2"/>
    <w:p>
      <w:pPr>
        <w:pStyle w:val="Heading2"/>
      </w:pPr>
      <w:r>
        <w:t xml:space="preserve">Requerimientos no funcionales (v2)</w:t>
      </w:r>
    </w:p>
    <w:p>
      <w:pPr>
        <w:pStyle w:val="Compact"/>
        <w:numPr>
          <w:ilvl w:val="0"/>
          <w:numId w:val="1005"/>
        </w:numPr>
      </w:pPr>
      <w:r>
        <w:t xml:space="preserve">RNF5: Auditoría de acciones clave (registro de quién ejecutó cada acción y cuándo).</w:t>
      </w:r>
    </w:p>
    <w:p>
      <w:pPr>
        <w:pStyle w:val="Compact"/>
        <w:numPr>
          <w:ilvl w:val="0"/>
          <w:numId w:val="1005"/>
        </w:numPr>
      </w:pPr>
      <w:r>
        <w:t xml:space="preserve">RNF6: Encriptación de contraseñas (bcrypt o similar).</w:t>
      </w:r>
    </w:p>
    <w:p>
      <w:pPr>
        <w:pStyle w:val="Compact"/>
        <w:numPr>
          <w:ilvl w:val="0"/>
          <w:numId w:val="1005"/>
        </w:numPr>
      </w:pPr>
      <w:r>
        <w:t xml:space="preserve">RNF7: Documentación de la API (si aplica) en OpenAPI/Swagger.</w:t>
      </w:r>
    </w:p>
    <w:bookmarkEnd w:id="13"/>
    <w:bookmarkStart w:id="14" w:name="criterios-de-aceptación-adicionales"/>
    <w:p>
      <w:pPr>
        <w:pStyle w:val="Heading2"/>
      </w:pPr>
      <w:r>
        <w:t xml:space="preserve">Criterios de aceptación adicionales</w:t>
      </w:r>
    </w:p>
    <w:p>
      <w:pPr>
        <w:pStyle w:val="Compact"/>
        <w:numPr>
          <w:ilvl w:val="0"/>
          <w:numId w:val="1006"/>
        </w:numPr>
      </w:pPr>
      <w:r>
        <w:t xml:space="preserve">Las reservas se gestionan en cola FIFO y generan notificaciones.</w:t>
      </w:r>
    </w:p>
    <w:p>
      <w:pPr>
        <w:pStyle w:val="FirstParagraph"/>
      </w:pPr>
      <w:r>
        <w:t xml:space="preserve">(Archivo versión DOCX:</w:t>
      </w:r>
      <w:r>
        <w:t xml:space="preserve"> </w:t>
      </w:r>
      <w:r>
        <w:rPr>
          <w:rStyle w:val="VerbatimChar"/>
        </w:rPr>
        <w:t xml:space="preserve">DRS_v2.docx</w:t>
      </w:r>
      <w:r>
        <w:t xml:space="preserve"> </w:t>
      </w:r>
      <w:r>
        <w:t xml:space="preserve">(marcador))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2025-11-13T01:24:04Z</dcterms:created>
  <dcterms:modified xsi:type="dcterms:W3CDTF">2025-11-13T01:24:04Z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