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A193E" w14:textId="77777777" w:rsidR="00C135F7" w:rsidRDefault="00C135F7" w:rsidP="63082F57"/>
    <w:p w14:paraId="6C9739E2" w14:textId="77777777" w:rsidR="00C135F7" w:rsidRDefault="00C135F7" w:rsidP="63082F57"/>
    <w:p w14:paraId="0094958E" w14:textId="77777777" w:rsidR="00C135F7" w:rsidRDefault="1BAC119A" w:rsidP="63082F57">
      <w:pPr>
        <w:jc w:val="center"/>
      </w:pPr>
      <w:r>
        <w:rPr>
          <w:noProof/>
        </w:rPr>
        <w:drawing>
          <wp:inline distT="0" distB="0" distL="0" distR="0" wp14:anchorId="7232F0A1" wp14:editId="274653C4">
            <wp:extent cx="3209925" cy="2381250"/>
            <wp:effectExtent l="0" t="0" r="0" b="0"/>
            <wp:docPr id="1624535714" name="Imagen 162453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209925" cy="2381250"/>
                    </a:xfrm>
                    <a:prstGeom prst="rect">
                      <a:avLst/>
                    </a:prstGeom>
                  </pic:spPr>
                </pic:pic>
              </a:graphicData>
            </a:graphic>
          </wp:inline>
        </w:drawing>
      </w:r>
    </w:p>
    <w:p w14:paraId="5F3A2534" w14:textId="77777777" w:rsidR="63082F57" w:rsidRDefault="63082F57" w:rsidP="63082F57">
      <w:pPr>
        <w:jc w:val="center"/>
      </w:pPr>
    </w:p>
    <w:p w14:paraId="0D824CDE" w14:textId="0C728F2E" w:rsidR="1BAC119A" w:rsidRDefault="379E7943" w:rsidP="07B9F255">
      <w:pPr>
        <w:jc w:val="center"/>
        <w:rPr>
          <w:b/>
          <w:bCs/>
          <w:sz w:val="32"/>
          <w:szCs w:val="32"/>
        </w:rPr>
      </w:pPr>
      <w:r w:rsidRPr="0AA15C6F">
        <w:rPr>
          <w:b/>
          <w:bCs/>
          <w:sz w:val="32"/>
          <w:szCs w:val="32"/>
        </w:rPr>
        <w:t>IMAT</w:t>
      </w:r>
      <w:r w:rsidR="001B48CE" w:rsidRPr="0AA15C6F">
        <w:rPr>
          <w:b/>
          <w:bCs/>
          <w:sz w:val="32"/>
          <w:szCs w:val="32"/>
        </w:rPr>
        <w:t xml:space="preserve">: </w:t>
      </w:r>
      <w:r w:rsidR="00514DB5">
        <w:rPr>
          <w:b/>
          <w:bCs/>
          <w:sz w:val="32"/>
          <w:szCs w:val="32"/>
        </w:rPr>
        <w:t>MACHINE LEARNING</w:t>
      </w:r>
    </w:p>
    <w:sdt>
      <w:sdtPr>
        <w:rPr>
          <w:b/>
          <w:bCs/>
          <w:sz w:val="40"/>
          <w:szCs w:val="40"/>
        </w:rPr>
        <w:alias w:val="Asunto"/>
        <w:tag w:val=""/>
        <w:id w:val="547877106"/>
        <w:placeholder>
          <w:docPart w:val="DCB968EE18FA42B193210E0CA21507E9"/>
        </w:placeholder>
        <w:dataBinding w:prefixMappings="xmlns:ns0='http://purl.org/dc/elements/1.1/' xmlns:ns1='http://schemas.openxmlformats.org/package/2006/metadata/core-properties' " w:xpath="/ns1:coreProperties[1]/ns0:subject[1]" w:storeItemID="{6C3C8BC8-F283-45AE-878A-BAB7291924A1}"/>
        <w:text/>
      </w:sdtPr>
      <w:sdtContent>
        <w:p w14:paraId="277721C4" w14:textId="56316A96" w:rsidR="63082F57" w:rsidRPr="00514DB5" w:rsidRDefault="00695A8B" w:rsidP="00514DB5">
          <w:pPr>
            <w:jc w:val="center"/>
            <w:rPr>
              <w:b/>
              <w:sz w:val="40"/>
              <w:szCs w:val="40"/>
            </w:rPr>
          </w:pPr>
          <w:r>
            <w:rPr>
              <w:b/>
              <w:bCs/>
              <w:sz w:val="40"/>
              <w:szCs w:val="40"/>
            </w:rPr>
            <w:t xml:space="preserve">    </w:t>
          </w:r>
          <w:r w:rsidR="00514DB5" w:rsidRPr="00514DB5">
            <w:rPr>
              <w:b/>
              <w:bCs/>
              <w:sz w:val="40"/>
              <w:szCs w:val="40"/>
            </w:rPr>
            <w:t>PROYECTO FINAL: Predicción del éxito académico en educación superior</w:t>
          </w:r>
        </w:p>
      </w:sdtContent>
    </w:sdt>
    <w:p w14:paraId="692FFCEE" w14:textId="77777777" w:rsidR="00514DB5" w:rsidRDefault="00514DB5" w:rsidP="00514DB5">
      <w:pPr>
        <w:ind w:left="2124"/>
        <w:rPr>
          <w:rStyle w:val="nfasissutil"/>
        </w:rPr>
      </w:pPr>
      <w:r>
        <w:rPr>
          <w:rStyle w:val="nfasissutil"/>
        </w:rPr>
        <w:t xml:space="preserve">                </w:t>
      </w:r>
    </w:p>
    <w:p w14:paraId="68F6D521" w14:textId="7C6F879D" w:rsidR="00514DB5" w:rsidRPr="00514DB5" w:rsidRDefault="00514DB5" w:rsidP="00514DB5">
      <w:pPr>
        <w:ind w:left="2124"/>
        <w:rPr>
          <w:rStyle w:val="nfasissutil"/>
        </w:rPr>
      </w:pPr>
      <w:r>
        <w:rPr>
          <w:rStyle w:val="nfasissutil"/>
        </w:rPr>
        <w:t xml:space="preserve">            </w:t>
      </w:r>
      <w:r w:rsidR="00695A8B">
        <w:rPr>
          <w:rStyle w:val="nfasissutil"/>
        </w:rPr>
        <w:t xml:space="preserve">  </w:t>
      </w:r>
      <w:r>
        <w:rPr>
          <w:rStyle w:val="nfasissutil"/>
        </w:rPr>
        <w:t xml:space="preserve"> </w:t>
      </w:r>
      <w:r w:rsidR="00695A8B">
        <w:rPr>
          <w:rStyle w:val="nfasissutil"/>
        </w:rPr>
        <w:t xml:space="preserve"> </w:t>
      </w:r>
      <w:r>
        <w:rPr>
          <w:rStyle w:val="nfasissutil"/>
        </w:rPr>
        <w:t xml:space="preserve"> </w:t>
      </w:r>
      <w:r w:rsidR="00804C08">
        <w:rPr>
          <w:rStyle w:val="nfasissutil"/>
        </w:rPr>
        <w:t xml:space="preserve">  </w:t>
      </w:r>
      <w:r w:rsidR="00B53BBE">
        <w:rPr>
          <w:rStyle w:val="nfasissutil"/>
        </w:rPr>
        <w:t xml:space="preserve">   </w:t>
      </w:r>
      <w:r w:rsidR="00804C08">
        <w:rPr>
          <w:rStyle w:val="nfasissutil"/>
        </w:rPr>
        <w:t xml:space="preserve">  </w:t>
      </w:r>
      <w:r>
        <w:rPr>
          <w:rStyle w:val="nfasissutil"/>
        </w:rPr>
        <w:t>Sofía Sánchez Guillán</w:t>
      </w:r>
    </w:p>
    <w:p w14:paraId="20571D2B" w14:textId="77777777" w:rsidR="404B47BE" w:rsidRPr="00055748" w:rsidRDefault="63082F57" w:rsidP="27A33906">
      <w:pPr>
        <w:rPr>
          <w:b/>
          <w:bCs/>
          <w:sz w:val="28"/>
          <w:szCs w:val="28"/>
        </w:rPr>
      </w:pPr>
      <w:r>
        <w:br w:type="page"/>
      </w:r>
      <w:r w:rsidR="404B47BE" w:rsidRPr="00055748">
        <w:rPr>
          <w:b/>
          <w:bCs/>
          <w:sz w:val="28"/>
          <w:szCs w:val="28"/>
        </w:rPr>
        <w:lastRenderedPageBreak/>
        <w:t>Introducción</w:t>
      </w:r>
    </w:p>
    <w:p w14:paraId="5267A020" w14:textId="77777777" w:rsidR="00267996" w:rsidRDefault="00491D3C" w:rsidP="0019374D">
      <w:pPr>
        <w:spacing w:line="240" w:lineRule="auto"/>
        <w:jc w:val="both"/>
      </w:pPr>
      <w:r>
        <w:t>En este proyecto analizamos el éxito académico de estudiantes mediante técnicas de aprendiza</w:t>
      </w:r>
      <w:r w:rsidR="00081796">
        <w:t>je automático, utilizando un conjunto de datos con información demográfica</w:t>
      </w:r>
      <w:r w:rsidR="009F01EE">
        <w:t>, socioec</w:t>
      </w:r>
      <w:r w:rsidR="00B56CB1">
        <w:t>onómica y académica. Abordamos tres tareas: clasificación de la situación final del estudiante, reg</w:t>
      </w:r>
      <w:r w:rsidR="001C5BBC">
        <w:t xml:space="preserve">resión del rendimiento en el segundo semestre y análisis no supervisado para identificar patrones. </w:t>
      </w:r>
    </w:p>
    <w:p w14:paraId="5C85DBFE" w14:textId="54802065" w:rsidR="00B0468C" w:rsidRDefault="001C5BBC" w:rsidP="0019374D">
      <w:pPr>
        <w:spacing w:line="240" w:lineRule="auto"/>
        <w:jc w:val="both"/>
      </w:pPr>
      <w:r>
        <w:t>El objetivo no es solo predecir resultados, sino también comprender los factores que influyen en la trayectoria académica.</w:t>
      </w:r>
    </w:p>
    <w:p w14:paraId="562B9A6D" w14:textId="77777777" w:rsidR="00055748" w:rsidRDefault="00055748" w:rsidP="0045532E">
      <w:pPr>
        <w:jc w:val="both"/>
      </w:pPr>
    </w:p>
    <w:p w14:paraId="2AFB6102" w14:textId="3A4DB96E" w:rsidR="001C5BBC" w:rsidRPr="00055748" w:rsidRDefault="003F58FB" w:rsidP="0045532E">
      <w:pPr>
        <w:jc w:val="both"/>
        <w:rPr>
          <w:b/>
          <w:bCs/>
          <w:color w:val="000000" w:themeColor="text1"/>
          <w:sz w:val="28"/>
          <w:szCs w:val="28"/>
        </w:rPr>
      </w:pPr>
      <w:r w:rsidRPr="00055748">
        <w:rPr>
          <w:b/>
          <w:bCs/>
          <w:color w:val="000000" w:themeColor="text1"/>
          <w:sz w:val="28"/>
          <w:szCs w:val="28"/>
        </w:rPr>
        <w:t>1. Exploración inicial y análisis descriptivo del conjunto de datos (EDA)</w:t>
      </w:r>
    </w:p>
    <w:p w14:paraId="3919555C" w14:textId="6E478F67" w:rsidR="00B0468C" w:rsidRPr="007A0D4A" w:rsidRDefault="0087246F" w:rsidP="008C31F5">
      <w:pPr>
        <w:spacing w:line="240" w:lineRule="auto"/>
        <w:jc w:val="both"/>
        <w:rPr>
          <w:color w:val="000000" w:themeColor="text1"/>
        </w:rPr>
      </w:pPr>
      <w:r w:rsidRPr="00D64B7B">
        <w:rPr>
          <w:color w:val="000000" w:themeColor="text1"/>
        </w:rPr>
        <w:t xml:space="preserve">En primer lugar, realizamos una exploración inicial del conjunto de datos con el objetivo de comprender su estructura. Para ello, analizamos el número de observaciones y variables, así como el tipo de cada una de ellas, identificando un total de </w:t>
      </w:r>
      <w:r w:rsidR="00E7360E" w:rsidRPr="00D64B7B">
        <w:rPr>
          <w:color w:val="000000" w:themeColor="text1"/>
        </w:rPr>
        <w:t xml:space="preserve">19 </w:t>
      </w:r>
      <w:r w:rsidRPr="00D64B7B">
        <w:rPr>
          <w:color w:val="000000" w:themeColor="text1"/>
        </w:rPr>
        <w:t xml:space="preserve">variables numéricas </w:t>
      </w:r>
      <w:r w:rsidR="00E7360E" w:rsidRPr="00D64B7B">
        <w:rPr>
          <w:color w:val="000000" w:themeColor="text1"/>
        </w:rPr>
        <w:t>y 18 variables categóricas</w:t>
      </w:r>
      <w:r w:rsidR="005E49A2" w:rsidRPr="007A0D4A">
        <w:rPr>
          <w:color w:val="000000" w:themeColor="text1"/>
        </w:rPr>
        <w:t>.</w:t>
      </w:r>
    </w:p>
    <w:p w14:paraId="5EEF3D0B" w14:textId="1E769CFD" w:rsidR="007A0D4A" w:rsidRPr="007A0D4A" w:rsidRDefault="007A0D4A" w:rsidP="0045532E">
      <w:pPr>
        <w:shd w:val="clear" w:color="auto" w:fill="FFFFFF" w:themeFill="background1"/>
        <w:spacing w:after="0" w:line="285" w:lineRule="atLeast"/>
        <w:jc w:val="both"/>
        <w:rPr>
          <w:color w:val="000000" w:themeColor="text1"/>
        </w:rPr>
      </w:pPr>
      <w:r w:rsidRPr="007A0D4A">
        <w:rPr>
          <w:color w:val="000000" w:themeColor="text1"/>
        </w:rPr>
        <w:t>A continuación, examinamos la variable objetivo, que representa la situación final del estudiante, con tres posibles clases: "abandono", "matriculado" y "graduado". El análisis de su distribución mostró un claro desbalanceo entre clases, siendo "graduado" la más frecuente y "matriculado" la menos representada. Este aspecto resulta relevante, ya que influye directamente en el rendimiento de los modelos y en la elección de métricas adecuadas.</w:t>
      </w:r>
    </w:p>
    <w:p w14:paraId="2D3115EE" w14:textId="77777777" w:rsidR="007A0D4A" w:rsidRPr="007A0D4A" w:rsidRDefault="007A0D4A" w:rsidP="0045532E">
      <w:pPr>
        <w:shd w:val="clear" w:color="auto" w:fill="FFFFFF" w:themeFill="background1"/>
        <w:spacing w:after="0" w:line="285" w:lineRule="atLeast"/>
        <w:jc w:val="both"/>
        <w:rPr>
          <w:color w:val="000000" w:themeColor="text1"/>
        </w:rPr>
      </w:pPr>
    </w:p>
    <w:p w14:paraId="1B05B520" w14:textId="77777777" w:rsidR="007A0D4A" w:rsidRPr="007A0D4A" w:rsidRDefault="007A0D4A" w:rsidP="00214C09">
      <w:pPr>
        <w:shd w:val="clear" w:color="auto" w:fill="FFFFFF" w:themeFill="background1"/>
        <w:spacing w:after="0" w:line="240" w:lineRule="auto"/>
        <w:jc w:val="both"/>
        <w:rPr>
          <w:color w:val="000000" w:themeColor="text1"/>
        </w:rPr>
      </w:pPr>
      <w:r w:rsidRPr="007A0D4A">
        <w:rPr>
          <w:color w:val="000000" w:themeColor="text1"/>
        </w:rPr>
        <w:t>Además, observamos que las variables numéricas presentan distintas magnitudes, lo que implica que se encuentran en diferentes escalas. Por este motivo, consideramos necesario aplicar técnicas de normalización en la fase de preprocesado para garantizar un comportamiento adecuado de los modelos sensibles a la escala, como la regresión logística o SVM.</w:t>
      </w:r>
    </w:p>
    <w:p w14:paraId="12101003" w14:textId="77777777" w:rsidR="007A0D4A" w:rsidRPr="007A0D4A" w:rsidRDefault="007A0D4A" w:rsidP="0045532E">
      <w:pPr>
        <w:shd w:val="clear" w:color="auto" w:fill="FFFFFF" w:themeFill="background1"/>
        <w:spacing w:after="0" w:line="285" w:lineRule="atLeast"/>
        <w:jc w:val="both"/>
        <w:rPr>
          <w:color w:val="000000" w:themeColor="text1"/>
        </w:rPr>
      </w:pPr>
    </w:p>
    <w:p w14:paraId="45025634" w14:textId="236E829C" w:rsidR="007A0D4A" w:rsidRDefault="007A0D4A" w:rsidP="00214C09">
      <w:pPr>
        <w:shd w:val="clear" w:color="auto" w:fill="FFFFFF" w:themeFill="background1"/>
        <w:spacing w:after="0" w:line="240" w:lineRule="auto"/>
        <w:jc w:val="both"/>
        <w:rPr>
          <w:color w:val="000000" w:themeColor="text1"/>
        </w:rPr>
      </w:pPr>
      <w:r w:rsidRPr="007A0D4A">
        <w:rPr>
          <w:color w:val="000000" w:themeColor="text1"/>
        </w:rPr>
        <w:t xml:space="preserve">A partir de este análisis, definimos una estrategia de preprocesado diferenciada para variables numéricas y categóricas, que será aplicada posteriormente mediante herramientas específicas como </w:t>
      </w:r>
      <w:proofErr w:type="spellStart"/>
      <w:r w:rsidRPr="007A0D4A">
        <w:rPr>
          <w:i/>
          <w:iCs/>
          <w:color w:val="000000" w:themeColor="text1"/>
        </w:rPr>
        <w:t>StandardScaler</w:t>
      </w:r>
      <w:proofErr w:type="spellEnd"/>
      <w:r w:rsidRPr="007A0D4A">
        <w:rPr>
          <w:color w:val="000000" w:themeColor="text1"/>
        </w:rPr>
        <w:t xml:space="preserve"> y </w:t>
      </w:r>
      <w:proofErr w:type="spellStart"/>
      <w:r w:rsidRPr="007A0D4A">
        <w:rPr>
          <w:i/>
          <w:iCs/>
          <w:color w:val="000000" w:themeColor="text1"/>
        </w:rPr>
        <w:t>OneHotEncoder</w:t>
      </w:r>
      <w:proofErr w:type="spellEnd"/>
      <w:r w:rsidRPr="007A0D4A">
        <w:rPr>
          <w:color w:val="000000" w:themeColor="text1"/>
        </w:rPr>
        <w:t xml:space="preserve">. </w:t>
      </w:r>
    </w:p>
    <w:p w14:paraId="7BC27744" w14:textId="77777777" w:rsidR="00695A8B" w:rsidRPr="007A0D4A" w:rsidRDefault="00695A8B" w:rsidP="00214C09">
      <w:pPr>
        <w:shd w:val="clear" w:color="auto" w:fill="FFFFFF" w:themeFill="background1"/>
        <w:spacing w:after="0" w:line="240" w:lineRule="auto"/>
        <w:jc w:val="both"/>
        <w:rPr>
          <w:color w:val="000000" w:themeColor="text1"/>
        </w:rPr>
      </w:pPr>
    </w:p>
    <w:p w14:paraId="76B21B41" w14:textId="09468DD3" w:rsidR="3D90EB83" w:rsidRDefault="3D90EB83" w:rsidP="00214C09">
      <w:pPr>
        <w:shd w:val="clear" w:color="auto" w:fill="FFFFFF" w:themeFill="background1"/>
        <w:spacing w:after="0" w:line="240" w:lineRule="auto"/>
        <w:jc w:val="both"/>
        <w:rPr>
          <w:b/>
        </w:rPr>
      </w:pPr>
    </w:p>
    <w:p w14:paraId="6BEAA530" w14:textId="77777777" w:rsidR="00021BC9" w:rsidRPr="00055748" w:rsidRDefault="009F038D" w:rsidP="0045532E">
      <w:pPr>
        <w:shd w:val="clear" w:color="auto" w:fill="FFFFFF" w:themeFill="background1"/>
        <w:spacing w:after="0" w:line="285" w:lineRule="atLeast"/>
        <w:jc w:val="both"/>
        <w:rPr>
          <w:b/>
          <w:sz w:val="28"/>
          <w:szCs w:val="28"/>
        </w:rPr>
      </w:pPr>
      <w:r w:rsidRPr="00055748">
        <w:rPr>
          <w:b/>
          <w:sz w:val="28"/>
          <w:szCs w:val="28"/>
        </w:rPr>
        <w:t>2.-</w:t>
      </w:r>
      <w:r w:rsidR="004D6D43" w:rsidRPr="00055748">
        <w:rPr>
          <w:rFonts w:cs="SFBX1095"/>
          <w:sz w:val="28"/>
          <w:szCs w:val="28"/>
        </w:rPr>
        <w:t xml:space="preserve"> </w:t>
      </w:r>
      <w:r w:rsidR="004D6D43" w:rsidRPr="00055748">
        <w:rPr>
          <w:b/>
          <w:sz w:val="28"/>
          <w:szCs w:val="28"/>
        </w:rPr>
        <w:t>Preprocesado realizado y decisiones metodológicas adoptadas.</w:t>
      </w:r>
    </w:p>
    <w:p w14:paraId="6B240B7E" w14:textId="32907BD0" w:rsidR="00717F4B" w:rsidRPr="00021BC9" w:rsidRDefault="00717F4B" w:rsidP="00214C09">
      <w:pPr>
        <w:shd w:val="clear" w:color="auto" w:fill="FFFFFF" w:themeFill="background1"/>
        <w:spacing w:after="0" w:line="240" w:lineRule="auto"/>
        <w:jc w:val="both"/>
        <w:rPr>
          <w:b/>
          <w:sz w:val="32"/>
          <w:szCs w:val="32"/>
        </w:rPr>
      </w:pPr>
      <w:r w:rsidRPr="00717F4B">
        <w:rPr>
          <w:bCs/>
        </w:rPr>
        <w:t>Tras la exploración inicial del conjunto de datos, procedimos a la fase de preprocesado con el objetivo de preparar las variables para su uso en los modelos de aprendizaje supervisado.</w:t>
      </w:r>
    </w:p>
    <w:p w14:paraId="338F12DF" w14:textId="77777777" w:rsidR="00717F4B" w:rsidRPr="00717F4B" w:rsidRDefault="00717F4B" w:rsidP="00214C09">
      <w:pPr>
        <w:shd w:val="clear" w:color="auto" w:fill="FFFFFF" w:themeFill="background1"/>
        <w:spacing w:after="0" w:line="240" w:lineRule="auto"/>
        <w:jc w:val="both"/>
        <w:rPr>
          <w:bCs/>
        </w:rPr>
      </w:pPr>
    </w:p>
    <w:p w14:paraId="60D9CAF2" w14:textId="77777777" w:rsidR="00717F4B" w:rsidRDefault="00717F4B" w:rsidP="00214C09">
      <w:pPr>
        <w:shd w:val="clear" w:color="auto" w:fill="FFFFFF" w:themeFill="background1"/>
        <w:spacing w:after="0" w:line="240" w:lineRule="auto"/>
        <w:jc w:val="both"/>
        <w:rPr>
          <w:bCs/>
        </w:rPr>
      </w:pPr>
      <w:r w:rsidRPr="00717F4B">
        <w:rPr>
          <w:bCs/>
        </w:rPr>
        <w:t>En primer lugar, separamos las variables en función de su tipo, distinguiendo entre variables numéricas (</w:t>
      </w:r>
      <w:r w:rsidRPr="00717F4B">
        <w:rPr>
          <w:bCs/>
          <w:i/>
          <w:iCs/>
        </w:rPr>
        <w:t>int64</w:t>
      </w:r>
      <w:r w:rsidRPr="00717F4B">
        <w:rPr>
          <w:bCs/>
        </w:rPr>
        <w:t xml:space="preserve"> y </w:t>
      </w:r>
      <w:r w:rsidRPr="00717F4B">
        <w:rPr>
          <w:bCs/>
          <w:i/>
          <w:iCs/>
        </w:rPr>
        <w:t>float64</w:t>
      </w:r>
      <w:r w:rsidRPr="00717F4B">
        <w:rPr>
          <w:bCs/>
        </w:rPr>
        <w:t>) y variables categóricas (</w:t>
      </w:r>
      <w:proofErr w:type="spellStart"/>
      <w:r w:rsidRPr="00717F4B">
        <w:rPr>
          <w:bCs/>
          <w:i/>
          <w:iCs/>
        </w:rPr>
        <w:t>object</w:t>
      </w:r>
      <w:proofErr w:type="spellEnd"/>
      <w:r w:rsidRPr="00717F4B">
        <w:rPr>
          <w:bCs/>
        </w:rPr>
        <w:t>). Esta diferenciación permitió aplicar un tratamiento específico a cada grupo de variables.</w:t>
      </w:r>
    </w:p>
    <w:p w14:paraId="614C0308" w14:textId="77777777" w:rsidR="00717F4B" w:rsidRPr="00717F4B" w:rsidRDefault="00717F4B" w:rsidP="00214C09">
      <w:pPr>
        <w:shd w:val="clear" w:color="auto" w:fill="FFFFFF" w:themeFill="background1"/>
        <w:spacing w:after="0" w:line="240" w:lineRule="auto"/>
        <w:jc w:val="both"/>
        <w:rPr>
          <w:bCs/>
        </w:rPr>
      </w:pPr>
    </w:p>
    <w:p w14:paraId="1E4B8E97" w14:textId="77777777" w:rsidR="00717F4B" w:rsidRDefault="00717F4B" w:rsidP="00214C09">
      <w:pPr>
        <w:shd w:val="clear" w:color="auto" w:fill="FFFFFF" w:themeFill="background1"/>
        <w:spacing w:after="0" w:line="240" w:lineRule="auto"/>
        <w:jc w:val="both"/>
        <w:rPr>
          <w:bCs/>
        </w:rPr>
      </w:pPr>
      <w:r w:rsidRPr="00717F4B">
        <w:rPr>
          <w:bCs/>
        </w:rPr>
        <w:t xml:space="preserve">Para las variables numéricas, aplicamos un proceso de escalado mediante </w:t>
      </w:r>
      <w:proofErr w:type="spellStart"/>
      <w:r w:rsidRPr="00717F4B">
        <w:rPr>
          <w:bCs/>
          <w:i/>
          <w:iCs/>
        </w:rPr>
        <w:t>StandardScaler</w:t>
      </w:r>
      <w:proofErr w:type="spellEnd"/>
      <w:r w:rsidRPr="00717F4B">
        <w:rPr>
          <w:bCs/>
        </w:rPr>
        <w:t xml:space="preserve">, con el fin de normalizar sus valores y evitar que las diferencias de </w:t>
      </w:r>
      <w:r w:rsidRPr="00717F4B">
        <w:rPr>
          <w:bCs/>
        </w:rPr>
        <w:lastRenderedPageBreak/>
        <w:t>magnitud influyan negativamente en el rendimiento de ciertos modelos, como la regresión logística o las máquinas de vectores soporte.</w:t>
      </w:r>
    </w:p>
    <w:p w14:paraId="62449550" w14:textId="77777777" w:rsidR="00695A8B" w:rsidRPr="00717F4B" w:rsidRDefault="00695A8B" w:rsidP="00214C09">
      <w:pPr>
        <w:shd w:val="clear" w:color="auto" w:fill="FFFFFF" w:themeFill="background1"/>
        <w:spacing w:after="0" w:line="240" w:lineRule="auto"/>
        <w:jc w:val="both"/>
        <w:rPr>
          <w:bCs/>
        </w:rPr>
      </w:pPr>
    </w:p>
    <w:p w14:paraId="53AA072D" w14:textId="77777777" w:rsidR="00717F4B" w:rsidRDefault="00717F4B" w:rsidP="00214C09">
      <w:pPr>
        <w:shd w:val="clear" w:color="auto" w:fill="FFFFFF" w:themeFill="background1"/>
        <w:spacing w:after="0" w:line="240" w:lineRule="auto"/>
        <w:jc w:val="both"/>
        <w:rPr>
          <w:bCs/>
        </w:rPr>
      </w:pPr>
      <w:r w:rsidRPr="00717F4B">
        <w:rPr>
          <w:bCs/>
        </w:rPr>
        <w:t xml:space="preserve">Por otro lado, las variables categóricas fueron transformadas mediante </w:t>
      </w:r>
      <w:proofErr w:type="spellStart"/>
      <w:r w:rsidRPr="00717F4B">
        <w:rPr>
          <w:bCs/>
          <w:i/>
          <w:iCs/>
        </w:rPr>
        <w:t>OneHotEncoder</w:t>
      </w:r>
      <w:proofErr w:type="spellEnd"/>
      <w:r w:rsidRPr="00717F4B">
        <w:rPr>
          <w:bCs/>
        </w:rPr>
        <w:t xml:space="preserve">, convirtiéndolas en variables binarias. Además, se utilizó el parámetro </w:t>
      </w:r>
      <w:proofErr w:type="spellStart"/>
      <w:r w:rsidRPr="00717F4B">
        <w:rPr>
          <w:bCs/>
          <w:i/>
          <w:iCs/>
        </w:rPr>
        <w:t>handle_unknown</w:t>
      </w:r>
      <w:proofErr w:type="spellEnd"/>
      <w:r w:rsidRPr="00717F4B">
        <w:rPr>
          <w:bCs/>
          <w:i/>
          <w:iCs/>
        </w:rPr>
        <w:t>='ignore'</w:t>
      </w:r>
      <w:r w:rsidRPr="00717F4B">
        <w:rPr>
          <w:bCs/>
        </w:rPr>
        <w:t xml:space="preserve"> para evitar errores en caso de que aparezcan categorías no vistas durante el entrenamiento en los conjuntos de validación o test.</w:t>
      </w:r>
    </w:p>
    <w:p w14:paraId="1AE3E749" w14:textId="77777777" w:rsidR="00695A8B" w:rsidRPr="00717F4B" w:rsidRDefault="00695A8B" w:rsidP="00214C09">
      <w:pPr>
        <w:shd w:val="clear" w:color="auto" w:fill="FFFFFF" w:themeFill="background1"/>
        <w:spacing w:after="0" w:line="240" w:lineRule="auto"/>
        <w:jc w:val="both"/>
        <w:rPr>
          <w:bCs/>
        </w:rPr>
      </w:pPr>
    </w:p>
    <w:p w14:paraId="3CE23EC3" w14:textId="77777777" w:rsidR="00717F4B" w:rsidRDefault="00717F4B" w:rsidP="00214C09">
      <w:pPr>
        <w:shd w:val="clear" w:color="auto" w:fill="FFFFFF" w:themeFill="background1"/>
        <w:spacing w:after="0" w:line="240" w:lineRule="auto"/>
        <w:jc w:val="both"/>
        <w:rPr>
          <w:bCs/>
        </w:rPr>
      </w:pPr>
      <w:r w:rsidRPr="00717F4B">
        <w:rPr>
          <w:bCs/>
        </w:rPr>
        <w:t xml:space="preserve">Ambas transformaciones se integraron mediante un </w:t>
      </w:r>
      <w:proofErr w:type="spellStart"/>
      <w:r w:rsidRPr="00717F4B">
        <w:rPr>
          <w:bCs/>
          <w:i/>
          <w:iCs/>
        </w:rPr>
        <w:t>ColumnTransformer</w:t>
      </w:r>
      <w:proofErr w:type="spellEnd"/>
      <w:r w:rsidRPr="00717F4B">
        <w:rPr>
          <w:bCs/>
        </w:rPr>
        <w:t>, lo que permitió aplicar de forma conjunta y coherente el preprocesado a cada tipo de variable.</w:t>
      </w:r>
    </w:p>
    <w:p w14:paraId="3047F257" w14:textId="77777777" w:rsidR="00695A8B" w:rsidRPr="00717F4B" w:rsidRDefault="00695A8B" w:rsidP="00214C09">
      <w:pPr>
        <w:shd w:val="clear" w:color="auto" w:fill="FFFFFF" w:themeFill="background1"/>
        <w:spacing w:after="0" w:line="240" w:lineRule="auto"/>
        <w:jc w:val="both"/>
        <w:rPr>
          <w:bCs/>
        </w:rPr>
      </w:pPr>
    </w:p>
    <w:p w14:paraId="4E8E8A84" w14:textId="77777777" w:rsidR="00717F4B" w:rsidRDefault="00717F4B" w:rsidP="00214C09">
      <w:pPr>
        <w:shd w:val="clear" w:color="auto" w:fill="FFFFFF" w:themeFill="background1"/>
        <w:spacing w:after="0" w:line="240" w:lineRule="auto"/>
        <w:jc w:val="both"/>
        <w:rPr>
          <w:bCs/>
        </w:rPr>
      </w:pPr>
      <w:r w:rsidRPr="00717F4B">
        <w:rPr>
          <w:bCs/>
        </w:rPr>
        <w:t xml:space="preserve">Es importante destacar que el preprocesado se ajustó únicamente con el conjunto de entrenamiento, aplicándose posteriormente al conjunto de validación y test mediante el método </w:t>
      </w:r>
      <w:proofErr w:type="spellStart"/>
      <w:r w:rsidRPr="00717F4B">
        <w:rPr>
          <w:bCs/>
          <w:i/>
          <w:iCs/>
        </w:rPr>
        <w:t>transform</w:t>
      </w:r>
      <w:proofErr w:type="spellEnd"/>
      <w:r w:rsidRPr="00717F4B">
        <w:rPr>
          <w:bCs/>
        </w:rPr>
        <w:t>. De este modo, evitamos introducir información del futuro en el modelo y garantizamos un proceso de evaluación correcto.</w:t>
      </w:r>
    </w:p>
    <w:p w14:paraId="5C4AC385" w14:textId="77777777" w:rsidR="00695A8B" w:rsidRPr="00717F4B" w:rsidRDefault="00695A8B" w:rsidP="00214C09">
      <w:pPr>
        <w:shd w:val="clear" w:color="auto" w:fill="FFFFFF" w:themeFill="background1"/>
        <w:spacing w:after="0" w:line="240" w:lineRule="auto"/>
        <w:jc w:val="both"/>
        <w:rPr>
          <w:bCs/>
        </w:rPr>
      </w:pPr>
    </w:p>
    <w:p w14:paraId="4D64D553" w14:textId="77777777" w:rsidR="00717F4B" w:rsidRPr="00717F4B" w:rsidRDefault="00717F4B" w:rsidP="00214C09">
      <w:pPr>
        <w:shd w:val="clear" w:color="auto" w:fill="FFFFFF" w:themeFill="background1"/>
        <w:spacing w:after="0" w:line="240" w:lineRule="auto"/>
        <w:jc w:val="both"/>
        <w:rPr>
          <w:bCs/>
        </w:rPr>
      </w:pPr>
      <w:r w:rsidRPr="00717F4B">
        <w:rPr>
          <w:bCs/>
        </w:rPr>
        <w:t>Finalmente, el resultado del preprocesado fue un conjunto de datos transformado, listo para ser utilizado por los distintos modelos de clasificación.</w:t>
      </w:r>
    </w:p>
    <w:p w14:paraId="2D7BDBF3" w14:textId="77777777" w:rsidR="00717F4B" w:rsidRDefault="00717F4B" w:rsidP="00214C09">
      <w:pPr>
        <w:shd w:val="clear" w:color="auto" w:fill="FFFFFF" w:themeFill="background1"/>
        <w:spacing w:after="0" w:line="240" w:lineRule="auto"/>
        <w:jc w:val="both"/>
        <w:rPr>
          <w:b/>
          <w:sz w:val="32"/>
          <w:szCs w:val="32"/>
        </w:rPr>
      </w:pPr>
    </w:p>
    <w:p w14:paraId="277A886B" w14:textId="77777777" w:rsidR="00E47719" w:rsidRPr="00E47719" w:rsidRDefault="00E47719" w:rsidP="00214C09">
      <w:pPr>
        <w:shd w:val="clear" w:color="auto" w:fill="FFFFFF" w:themeFill="background1"/>
        <w:spacing w:after="0" w:line="240" w:lineRule="auto"/>
        <w:jc w:val="both"/>
        <w:rPr>
          <w:b/>
          <w:sz w:val="32"/>
          <w:szCs w:val="32"/>
        </w:rPr>
      </w:pPr>
    </w:p>
    <w:p w14:paraId="42459889" w14:textId="67BC83D5" w:rsidR="00D0064B" w:rsidRPr="00055748" w:rsidRDefault="00695A8B" w:rsidP="0045532E">
      <w:pPr>
        <w:shd w:val="clear" w:color="auto" w:fill="FFFFFF" w:themeFill="background1"/>
        <w:spacing w:after="0" w:line="285" w:lineRule="atLeast"/>
        <w:jc w:val="both"/>
        <w:rPr>
          <w:b/>
          <w:sz w:val="28"/>
          <w:szCs w:val="28"/>
        </w:rPr>
      </w:pPr>
      <w:r w:rsidRPr="00055748">
        <w:rPr>
          <w:b/>
          <w:sz w:val="28"/>
          <w:szCs w:val="28"/>
        </w:rPr>
        <w:t>3.-</w:t>
      </w:r>
      <w:r w:rsidR="00E47719" w:rsidRPr="00055748">
        <w:rPr>
          <w:b/>
          <w:sz w:val="28"/>
          <w:szCs w:val="28"/>
        </w:rPr>
        <w:t xml:space="preserve"> Implementación y evaluación en la tarea de clasificación</w:t>
      </w:r>
    </w:p>
    <w:p w14:paraId="2674469E" w14:textId="77777777" w:rsidR="00021BC9" w:rsidRDefault="00021BC9" w:rsidP="0045532E">
      <w:pPr>
        <w:shd w:val="clear" w:color="auto" w:fill="FFFFFF" w:themeFill="background1"/>
        <w:spacing w:after="0" w:line="285" w:lineRule="atLeast"/>
        <w:jc w:val="both"/>
        <w:rPr>
          <w:bCs/>
        </w:rPr>
      </w:pPr>
    </w:p>
    <w:p w14:paraId="27353591" w14:textId="0157F590" w:rsidR="00D0064B" w:rsidRPr="00C133DE" w:rsidRDefault="00D0064B" w:rsidP="00214C09">
      <w:pPr>
        <w:shd w:val="clear" w:color="auto" w:fill="FFFFFF" w:themeFill="background1"/>
        <w:spacing w:after="0" w:line="240" w:lineRule="auto"/>
        <w:jc w:val="both"/>
        <w:rPr>
          <w:bCs/>
        </w:rPr>
      </w:pPr>
      <w:r w:rsidRPr="00C133DE">
        <w:rPr>
          <w:bCs/>
        </w:rPr>
        <w:t xml:space="preserve">En esta fase abordamos la construcción </w:t>
      </w:r>
      <w:r w:rsidR="008136A6" w:rsidRPr="00C133DE">
        <w:rPr>
          <w:bCs/>
        </w:rPr>
        <w:t>y evaluación de distintos modelos de clasificación supervisada con el objetivo de predecir la situación final del estudiante entre las clases "abandono", "matriculado" y "graduado".</w:t>
      </w:r>
    </w:p>
    <w:p w14:paraId="592BC246" w14:textId="77777777" w:rsidR="008136A6" w:rsidRPr="00C133DE" w:rsidRDefault="008136A6" w:rsidP="00214C09">
      <w:pPr>
        <w:shd w:val="clear" w:color="auto" w:fill="FFFFFF" w:themeFill="background1"/>
        <w:spacing w:after="0" w:line="240" w:lineRule="auto"/>
        <w:jc w:val="both"/>
        <w:rPr>
          <w:bCs/>
        </w:rPr>
      </w:pPr>
    </w:p>
    <w:p w14:paraId="2F5EA921" w14:textId="444B3EC9" w:rsidR="008136A6" w:rsidRDefault="008136A6" w:rsidP="00214C09">
      <w:pPr>
        <w:shd w:val="clear" w:color="auto" w:fill="FFFFFF" w:themeFill="background1"/>
        <w:spacing w:after="0" w:line="240" w:lineRule="auto"/>
        <w:jc w:val="both"/>
        <w:rPr>
          <w:bCs/>
        </w:rPr>
      </w:pPr>
      <w:r w:rsidRPr="00C133DE">
        <w:rPr>
          <w:bCs/>
        </w:rPr>
        <w:t xml:space="preserve">Para ello, dividimos el conjunto de datos en tres subconjuntos: entrenamiento, validación y test. El conjunto de entrenamiento se utilizó para ajustar los modelos, el de validación para comparar su rendimiento y seleccionar el más adecuado, y el </w:t>
      </w:r>
      <w:proofErr w:type="gramStart"/>
      <w:r w:rsidRPr="00C133DE">
        <w:rPr>
          <w:bCs/>
        </w:rPr>
        <w:t>de test</w:t>
      </w:r>
      <w:proofErr w:type="gramEnd"/>
      <w:r w:rsidRPr="00C133DE">
        <w:rPr>
          <w:bCs/>
        </w:rPr>
        <w:t xml:space="preserve"> se reservó exclusivamente para la evaluación final, garantizando así una estimación realista del comportamiento del modelo en datos no vistos. Además, empleamos una partición estratificada para preservar la distribución de la variable objetivo en cada subconjunto.</w:t>
      </w:r>
    </w:p>
    <w:p w14:paraId="049D731E" w14:textId="77777777" w:rsidR="004A08B6" w:rsidRPr="00C133DE" w:rsidRDefault="004A08B6" w:rsidP="00261BC5">
      <w:pPr>
        <w:shd w:val="clear" w:color="auto" w:fill="FFFFFF" w:themeFill="background1"/>
        <w:spacing w:after="0" w:line="240" w:lineRule="auto"/>
        <w:jc w:val="both"/>
        <w:rPr>
          <w:bCs/>
        </w:rPr>
      </w:pPr>
    </w:p>
    <w:p w14:paraId="23F5AF73" w14:textId="7B573C3B" w:rsidR="00C133DE" w:rsidRDefault="00C133DE" w:rsidP="00261BC5">
      <w:pPr>
        <w:shd w:val="clear" w:color="auto" w:fill="FFFFFF" w:themeFill="background1"/>
        <w:spacing w:after="0" w:line="240" w:lineRule="auto"/>
        <w:jc w:val="both"/>
        <w:rPr>
          <w:bCs/>
        </w:rPr>
      </w:pPr>
      <w:r w:rsidRPr="00C133DE">
        <w:rPr>
          <w:bCs/>
        </w:rPr>
        <w:t>A continuación, implementamos diversos modelos de clasificación con el objetivo de analizar su comportamiento específico en la predicción de la situación final del estudiante.</w:t>
      </w:r>
      <w:r w:rsidR="002B5187">
        <w:rPr>
          <w:bCs/>
        </w:rPr>
        <w:t xml:space="preserve"> Es importante destacar que, en todos los casos, eli</w:t>
      </w:r>
      <w:r w:rsidR="002B5187" w:rsidRPr="00700BCD">
        <w:rPr>
          <w:bCs/>
        </w:rPr>
        <w:t>minamos previamente las variables del segundo semestre, con el fin de evitar el uso de información</w:t>
      </w:r>
      <w:r w:rsidR="009052A7" w:rsidRPr="00700BCD">
        <w:rPr>
          <w:bCs/>
        </w:rPr>
        <w:t xml:space="preserve"> futura y construir un modelo más realista desde el punto de vista predictivo.</w:t>
      </w:r>
    </w:p>
    <w:p w14:paraId="33B9EB19" w14:textId="77777777" w:rsidR="00A5557E" w:rsidRPr="00C133DE" w:rsidRDefault="00A5557E" w:rsidP="00261BC5">
      <w:pPr>
        <w:shd w:val="clear" w:color="auto" w:fill="FFFFFF" w:themeFill="background1"/>
        <w:spacing w:after="0" w:line="240" w:lineRule="auto"/>
        <w:jc w:val="both"/>
        <w:rPr>
          <w:bCs/>
        </w:rPr>
      </w:pPr>
    </w:p>
    <w:p w14:paraId="012C0078" w14:textId="5A0F7A38" w:rsidR="00055748" w:rsidRDefault="00055748" w:rsidP="00261BC5">
      <w:pPr>
        <w:shd w:val="clear" w:color="auto" w:fill="FFFFFF" w:themeFill="background1"/>
        <w:spacing w:after="0" w:line="240" w:lineRule="auto"/>
        <w:jc w:val="both"/>
        <w:rPr>
          <w:bCs/>
        </w:rPr>
      </w:pPr>
      <w:r w:rsidRPr="00055748">
        <w:rPr>
          <w:bCs/>
        </w:rPr>
        <w:t>En primer lugar, utilizamos una regresión logística como modelo base, que mostró un comportamiento equilibrado entre clases incluso tras eliminar las variables del segundo semestre, destacando especialmente en la identificación de la clase "matriculado".</w:t>
      </w:r>
    </w:p>
    <w:p w14:paraId="461C01FE" w14:textId="77777777" w:rsidR="00697DAC" w:rsidRPr="00055748" w:rsidRDefault="00697DAC" w:rsidP="00261BC5">
      <w:pPr>
        <w:shd w:val="clear" w:color="auto" w:fill="FFFFFF" w:themeFill="background1"/>
        <w:spacing w:after="0" w:line="240" w:lineRule="auto"/>
        <w:jc w:val="both"/>
        <w:rPr>
          <w:bCs/>
        </w:rPr>
      </w:pPr>
    </w:p>
    <w:p w14:paraId="101A9C0A" w14:textId="77777777" w:rsidR="00055748" w:rsidRPr="00055748" w:rsidRDefault="00055748" w:rsidP="00214C09">
      <w:pPr>
        <w:shd w:val="clear" w:color="auto" w:fill="FFFFFF" w:themeFill="background1"/>
        <w:spacing w:after="0" w:line="240" w:lineRule="auto"/>
        <w:jc w:val="both"/>
        <w:rPr>
          <w:bCs/>
        </w:rPr>
      </w:pPr>
      <w:r w:rsidRPr="00055748">
        <w:rPr>
          <w:bCs/>
        </w:rPr>
        <w:t>Posteriormente, implementamos un modelo de Random Forest, que permitió capturar relaciones no lineales, pero mostró una tendencia a favorecer las clases mayoritarias, presentando un rendimiento inferior en la clase "matriculado".</w:t>
      </w:r>
    </w:p>
    <w:p w14:paraId="67E0F80F" w14:textId="77777777" w:rsidR="00055748" w:rsidRDefault="00055748" w:rsidP="00214C09">
      <w:pPr>
        <w:shd w:val="clear" w:color="auto" w:fill="FFFFFF" w:themeFill="background1"/>
        <w:spacing w:after="0" w:line="240" w:lineRule="auto"/>
        <w:jc w:val="both"/>
        <w:rPr>
          <w:bCs/>
        </w:rPr>
      </w:pPr>
      <w:r w:rsidRPr="00055748">
        <w:rPr>
          <w:bCs/>
        </w:rPr>
        <w:lastRenderedPageBreak/>
        <w:t xml:space="preserve">A continuación, utilizamos </w:t>
      </w:r>
      <w:proofErr w:type="spellStart"/>
      <w:r w:rsidRPr="00055748">
        <w:rPr>
          <w:bCs/>
        </w:rPr>
        <w:t>Gradient</w:t>
      </w:r>
      <w:proofErr w:type="spellEnd"/>
      <w:r w:rsidRPr="00055748">
        <w:rPr>
          <w:bCs/>
        </w:rPr>
        <w:t xml:space="preserve"> </w:t>
      </w:r>
      <w:proofErr w:type="spellStart"/>
      <w:r w:rsidRPr="00055748">
        <w:rPr>
          <w:bCs/>
        </w:rPr>
        <w:t>Boosting</w:t>
      </w:r>
      <w:proofErr w:type="spellEnd"/>
      <w:r w:rsidRPr="00055748">
        <w:rPr>
          <w:bCs/>
        </w:rPr>
        <w:t>, que logró el mejor rendimiento global en términos de F1-score ponderado, capturando mejor los patrones del problema, aunque sin resolver completamente las dificultades en la clase "matriculado".</w:t>
      </w:r>
    </w:p>
    <w:p w14:paraId="054D7AF5" w14:textId="77777777" w:rsidR="00697DAC" w:rsidRPr="00055748" w:rsidRDefault="00697DAC" w:rsidP="00214C09">
      <w:pPr>
        <w:shd w:val="clear" w:color="auto" w:fill="FFFFFF" w:themeFill="background1"/>
        <w:spacing w:after="0" w:line="240" w:lineRule="auto"/>
        <w:jc w:val="both"/>
        <w:rPr>
          <w:bCs/>
        </w:rPr>
      </w:pPr>
    </w:p>
    <w:p w14:paraId="3C994748" w14:textId="5A37FE13" w:rsidR="00055748" w:rsidRPr="00055748" w:rsidRDefault="00055748" w:rsidP="00214C09">
      <w:pPr>
        <w:shd w:val="clear" w:color="auto" w:fill="FFFFFF" w:themeFill="background1"/>
        <w:spacing w:after="0" w:line="240" w:lineRule="auto"/>
        <w:jc w:val="both"/>
        <w:rPr>
          <w:bCs/>
        </w:rPr>
      </w:pPr>
      <w:r w:rsidRPr="00055748">
        <w:rPr>
          <w:bCs/>
        </w:rPr>
        <w:t xml:space="preserve">Finalmente, implementamos un modelo </w:t>
      </w:r>
      <w:r>
        <w:rPr>
          <w:bCs/>
        </w:rPr>
        <w:t>de Máquinas de Vectores Soporte (SVM)</w:t>
      </w:r>
      <w:r w:rsidRPr="00055748">
        <w:rPr>
          <w:bCs/>
        </w:rPr>
        <w:t xml:space="preserve">, que ofreció un comportamiento más equilibrado entre clases y destacó por mejorar la detección de la clase "matriculado", aunque con un ligero descenso en el rendimiento global respecto a </w:t>
      </w:r>
      <w:proofErr w:type="spellStart"/>
      <w:r w:rsidRPr="00055748">
        <w:rPr>
          <w:bCs/>
        </w:rPr>
        <w:t>Gradient</w:t>
      </w:r>
      <w:proofErr w:type="spellEnd"/>
      <w:r w:rsidRPr="00055748">
        <w:rPr>
          <w:bCs/>
        </w:rPr>
        <w:t xml:space="preserve"> </w:t>
      </w:r>
      <w:proofErr w:type="spellStart"/>
      <w:r w:rsidRPr="00055748">
        <w:rPr>
          <w:bCs/>
        </w:rPr>
        <w:t>Boosting</w:t>
      </w:r>
      <w:proofErr w:type="spellEnd"/>
      <w:r w:rsidRPr="00055748">
        <w:rPr>
          <w:bCs/>
        </w:rPr>
        <w:t>.</w:t>
      </w:r>
    </w:p>
    <w:p w14:paraId="211C10FF" w14:textId="77777777" w:rsidR="00C133DE" w:rsidRPr="00C133DE" w:rsidRDefault="00C133DE" w:rsidP="00214C09">
      <w:pPr>
        <w:shd w:val="clear" w:color="auto" w:fill="FFFFFF" w:themeFill="background1"/>
        <w:spacing w:after="0" w:line="240" w:lineRule="auto"/>
        <w:jc w:val="both"/>
        <w:rPr>
          <w:bCs/>
        </w:rPr>
      </w:pPr>
    </w:p>
    <w:p w14:paraId="4F06B202" w14:textId="77777777" w:rsidR="00C133DE" w:rsidRPr="00C133DE" w:rsidRDefault="00C133DE" w:rsidP="00214C09">
      <w:pPr>
        <w:shd w:val="clear" w:color="auto" w:fill="FFFFFF" w:themeFill="background1"/>
        <w:spacing w:after="0" w:line="240" w:lineRule="auto"/>
        <w:jc w:val="both"/>
        <w:rPr>
          <w:bCs/>
        </w:rPr>
      </w:pPr>
      <w:r w:rsidRPr="00C133DE">
        <w:rPr>
          <w:bCs/>
        </w:rPr>
        <w:t>En conjunto, la comparación de estos modelos pone de manifiesto que, en este problema, la principal dificultad radica en la identificación de la clase "matriculado", y que las diferencias entre modelos vienen determinadas por su capacidad para gestionar este desequilibrio, más que por mejoras sustanciales en el rendimiento global.</w:t>
      </w:r>
    </w:p>
    <w:p w14:paraId="37CEB104" w14:textId="77777777" w:rsidR="00C133DE" w:rsidRPr="00700BCD" w:rsidRDefault="00C133DE" w:rsidP="00214C09">
      <w:pPr>
        <w:shd w:val="clear" w:color="auto" w:fill="FFFFFF" w:themeFill="background1"/>
        <w:spacing w:after="0" w:line="240" w:lineRule="auto"/>
        <w:jc w:val="both"/>
        <w:rPr>
          <w:bCs/>
        </w:rPr>
      </w:pPr>
    </w:p>
    <w:p w14:paraId="7EE5A092" w14:textId="2D866C93" w:rsidR="0090522B" w:rsidRPr="00700BCD" w:rsidRDefault="00AE5C2A" w:rsidP="00214C09">
      <w:pPr>
        <w:shd w:val="clear" w:color="auto" w:fill="FFFFFF" w:themeFill="background1"/>
        <w:spacing w:after="0" w:line="240" w:lineRule="auto"/>
        <w:jc w:val="both"/>
        <w:rPr>
          <w:bCs/>
        </w:rPr>
      </w:pPr>
      <w:r w:rsidRPr="00AE5C2A">
        <w:rPr>
          <w:bCs/>
        </w:rPr>
        <w:t xml:space="preserve">Para la evaluación de los modelos, utilizamos como métrica principal el F1-score ponderado, ya que el </w:t>
      </w:r>
      <w:proofErr w:type="spellStart"/>
      <w:r w:rsidRPr="00AE5C2A">
        <w:rPr>
          <w:bCs/>
        </w:rPr>
        <w:t>dataset</w:t>
      </w:r>
      <w:proofErr w:type="spellEnd"/>
      <w:r w:rsidRPr="00AE5C2A">
        <w:rPr>
          <w:bCs/>
        </w:rPr>
        <w:t xml:space="preserve"> presenta desbalanceo entre clases y esta métrica permite tener en cuenta tanto la precisión como el </w:t>
      </w:r>
      <w:proofErr w:type="spellStart"/>
      <w:r w:rsidRPr="00AE5C2A">
        <w:rPr>
          <w:bCs/>
        </w:rPr>
        <w:t>recall</w:t>
      </w:r>
      <w:proofErr w:type="spellEnd"/>
      <w:r w:rsidRPr="00AE5C2A">
        <w:rPr>
          <w:bCs/>
        </w:rPr>
        <w:t xml:space="preserve"> de cada categoría. Adicionalmente, analizamos el rendimiento por clase mediante el </w:t>
      </w:r>
      <w:proofErr w:type="spellStart"/>
      <w:r w:rsidRPr="00AE5C2A">
        <w:rPr>
          <w:bCs/>
          <w:i/>
          <w:iCs/>
        </w:rPr>
        <w:t>classification</w:t>
      </w:r>
      <w:proofErr w:type="spellEnd"/>
      <w:r w:rsidRPr="00AE5C2A">
        <w:rPr>
          <w:bCs/>
          <w:i/>
          <w:iCs/>
        </w:rPr>
        <w:t xml:space="preserve"> </w:t>
      </w:r>
      <w:proofErr w:type="spellStart"/>
      <w:r w:rsidRPr="00AE5C2A">
        <w:rPr>
          <w:bCs/>
          <w:i/>
          <w:iCs/>
        </w:rPr>
        <w:t>report</w:t>
      </w:r>
      <w:proofErr w:type="spellEnd"/>
      <w:r w:rsidRPr="00AE5C2A">
        <w:rPr>
          <w:bCs/>
        </w:rPr>
        <w:t xml:space="preserve"> y la matriz de confusión, lo que nos permitió identificar el comportamiento específico de los modelos en cada una de las clases.</w:t>
      </w:r>
      <w:r w:rsidR="0090522B">
        <w:rPr>
          <w:bCs/>
        </w:rPr>
        <w:t xml:space="preserve"> </w:t>
      </w:r>
      <w:r w:rsidR="0090522B" w:rsidRPr="00AE5C2A">
        <w:rPr>
          <w:bCs/>
        </w:rPr>
        <w:t>Además, aplicamos validación cruzada para evaluar la estabilidad de los modelos</w:t>
      </w:r>
      <w:r w:rsidR="0090522B">
        <w:rPr>
          <w:bCs/>
        </w:rPr>
        <w:t xml:space="preserve"> como </w:t>
      </w:r>
      <w:r w:rsidR="00DB0FAE">
        <w:rPr>
          <w:bCs/>
        </w:rPr>
        <w:t>podemos ver</w:t>
      </w:r>
      <w:r w:rsidR="0090522B">
        <w:rPr>
          <w:bCs/>
        </w:rPr>
        <w:t xml:space="preserve"> en la figura</w:t>
      </w:r>
      <w:r w:rsidR="0090522B" w:rsidRPr="00DB0FAE">
        <w:rPr>
          <w:bCs/>
        </w:rPr>
        <w:t xml:space="preserve"> 1</w:t>
      </w:r>
      <w:r w:rsidR="0090522B" w:rsidRPr="00AE5C2A">
        <w:rPr>
          <w:bCs/>
        </w:rPr>
        <w:t>.</w:t>
      </w:r>
    </w:p>
    <w:p w14:paraId="2D034D1B" w14:textId="77777777" w:rsidR="00700BCD" w:rsidRPr="00AE5C2A" w:rsidRDefault="00700BCD" w:rsidP="00214C09">
      <w:pPr>
        <w:shd w:val="clear" w:color="auto" w:fill="FFFFFF" w:themeFill="background1"/>
        <w:spacing w:after="0" w:line="240" w:lineRule="auto"/>
        <w:jc w:val="both"/>
        <w:rPr>
          <w:bCs/>
        </w:rPr>
      </w:pPr>
    </w:p>
    <w:p w14:paraId="6351568C" w14:textId="77777777" w:rsidR="00AE5C2A" w:rsidRPr="00700BCD" w:rsidRDefault="00AE5C2A" w:rsidP="00214C09">
      <w:pPr>
        <w:shd w:val="clear" w:color="auto" w:fill="FFFFFF" w:themeFill="background1"/>
        <w:spacing w:after="0" w:line="240" w:lineRule="auto"/>
        <w:jc w:val="both"/>
        <w:rPr>
          <w:bCs/>
        </w:rPr>
      </w:pPr>
      <w:r w:rsidRPr="00AE5C2A">
        <w:rPr>
          <w:bCs/>
        </w:rPr>
        <w:t xml:space="preserve">Los resultados obtenidos muestran que todos los modelos presentan un rendimiento global similar, con valores de F1-score ponderado en torno a 0.72–0.75. En particular, </w:t>
      </w:r>
      <w:proofErr w:type="spellStart"/>
      <w:r w:rsidRPr="00AE5C2A">
        <w:rPr>
          <w:bCs/>
        </w:rPr>
        <w:t>Gradient</w:t>
      </w:r>
      <w:proofErr w:type="spellEnd"/>
      <w:r w:rsidRPr="00AE5C2A">
        <w:rPr>
          <w:bCs/>
        </w:rPr>
        <w:t xml:space="preserve"> </w:t>
      </w:r>
      <w:proofErr w:type="spellStart"/>
      <w:r w:rsidRPr="00AE5C2A">
        <w:rPr>
          <w:bCs/>
        </w:rPr>
        <w:t>Boosting</w:t>
      </w:r>
      <w:proofErr w:type="spellEnd"/>
      <w:r w:rsidRPr="00AE5C2A">
        <w:rPr>
          <w:bCs/>
        </w:rPr>
        <w:t xml:space="preserve"> alcanza el mejor rendimiento global, seguido de SVM y regresión logística, mientras que Random Forest presenta un comportamiento ligeramente inferior.</w:t>
      </w:r>
    </w:p>
    <w:p w14:paraId="29A97B28" w14:textId="77777777" w:rsidR="00700BCD" w:rsidRPr="00AE5C2A" w:rsidRDefault="00700BCD" w:rsidP="00214C09">
      <w:pPr>
        <w:shd w:val="clear" w:color="auto" w:fill="FFFFFF" w:themeFill="background1"/>
        <w:spacing w:after="0" w:line="240" w:lineRule="auto"/>
        <w:jc w:val="both"/>
        <w:rPr>
          <w:bCs/>
        </w:rPr>
      </w:pPr>
    </w:p>
    <w:p w14:paraId="4272322B" w14:textId="77777777" w:rsidR="00AE5C2A" w:rsidRPr="00700BCD" w:rsidRDefault="00AE5C2A" w:rsidP="00214C09">
      <w:pPr>
        <w:shd w:val="clear" w:color="auto" w:fill="FFFFFF" w:themeFill="background1"/>
        <w:spacing w:after="0" w:line="240" w:lineRule="auto"/>
        <w:jc w:val="both"/>
        <w:rPr>
          <w:bCs/>
        </w:rPr>
      </w:pPr>
      <w:r w:rsidRPr="00AE5C2A">
        <w:rPr>
          <w:bCs/>
        </w:rPr>
        <w:t xml:space="preserve">No obstante, el análisis detallado por clases revela diferencias relevantes entre modelos. La clase "graduado" es la mejor predicha por todos los modelos, mientras que "abandono" presenta un rendimiento intermedio. Por el contrario, la clase "matriculado" resulta ser la más difícil de identificar, especialmente en modelos como Random Forest, que muestran un </w:t>
      </w:r>
      <w:proofErr w:type="spellStart"/>
      <w:r w:rsidRPr="00AE5C2A">
        <w:rPr>
          <w:bCs/>
        </w:rPr>
        <w:t>recall</w:t>
      </w:r>
      <w:proofErr w:type="spellEnd"/>
      <w:r w:rsidRPr="00AE5C2A">
        <w:rPr>
          <w:bCs/>
        </w:rPr>
        <w:t xml:space="preserve"> muy bajo en esta categoría.</w:t>
      </w:r>
    </w:p>
    <w:p w14:paraId="535ACD6E" w14:textId="77777777" w:rsidR="00700BCD" w:rsidRPr="00AE5C2A" w:rsidRDefault="00700BCD" w:rsidP="00214C09">
      <w:pPr>
        <w:shd w:val="clear" w:color="auto" w:fill="FFFFFF" w:themeFill="background1"/>
        <w:spacing w:after="0" w:line="240" w:lineRule="auto"/>
        <w:jc w:val="both"/>
        <w:rPr>
          <w:bCs/>
        </w:rPr>
      </w:pPr>
    </w:p>
    <w:p w14:paraId="31FB7862" w14:textId="77777777" w:rsidR="00AE5C2A" w:rsidRPr="00700BCD" w:rsidRDefault="00AE5C2A" w:rsidP="00214C09">
      <w:pPr>
        <w:shd w:val="clear" w:color="auto" w:fill="FFFFFF" w:themeFill="background1"/>
        <w:spacing w:after="0" w:line="240" w:lineRule="auto"/>
        <w:jc w:val="both"/>
        <w:rPr>
          <w:bCs/>
        </w:rPr>
      </w:pPr>
      <w:r w:rsidRPr="00AE5C2A">
        <w:rPr>
          <w:bCs/>
        </w:rPr>
        <w:t xml:space="preserve">En este contexto, la regresión logística y SVM destacan por ofrecer un comportamiento más equilibrado entre clases, siendo SVM el modelo que mejor identifica la clase "matriculado". Por su parte, </w:t>
      </w:r>
      <w:proofErr w:type="spellStart"/>
      <w:r w:rsidRPr="00AE5C2A">
        <w:rPr>
          <w:bCs/>
        </w:rPr>
        <w:t>Gradient</w:t>
      </w:r>
      <w:proofErr w:type="spellEnd"/>
      <w:r w:rsidRPr="00AE5C2A">
        <w:rPr>
          <w:bCs/>
        </w:rPr>
        <w:t xml:space="preserve"> </w:t>
      </w:r>
      <w:proofErr w:type="spellStart"/>
      <w:r w:rsidRPr="00AE5C2A">
        <w:rPr>
          <w:bCs/>
        </w:rPr>
        <w:t>Boosting</w:t>
      </w:r>
      <w:proofErr w:type="spellEnd"/>
      <w:r w:rsidRPr="00AE5C2A">
        <w:rPr>
          <w:bCs/>
        </w:rPr>
        <w:t xml:space="preserve"> mejora el rendimiento global, aunque no resuelve completamente las dificultades asociadas a esta clase minoritaria.</w:t>
      </w:r>
    </w:p>
    <w:p w14:paraId="5F6175C0" w14:textId="77777777" w:rsidR="00700BCD" w:rsidRPr="00700BCD" w:rsidRDefault="00700BCD" w:rsidP="00214C09">
      <w:pPr>
        <w:shd w:val="clear" w:color="auto" w:fill="FFFFFF" w:themeFill="background1"/>
        <w:spacing w:after="0" w:line="240" w:lineRule="auto"/>
        <w:jc w:val="both"/>
        <w:rPr>
          <w:bCs/>
        </w:rPr>
      </w:pPr>
    </w:p>
    <w:p w14:paraId="77C00641" w14:textId="49F751B1" w:rsidR="00AE5C2A" w:rsidRDefault="00AE5C2A" w:rsidP="00214C09">
      <w:pPr>
        <w:shd w:val="clear" w:color="auto" w:fill="FFFFFF" w:themeFill="background1"/>
        <w:spacing w:after="0" w:line="240" w:lineRule="auto"/>
        <w:jc w:val="both"/>
        <w:rPr>
          <w:bCs/>
        </w:rPr>
      </w:pPr>
      <w:r w:rsidRPr="00AE5C2A">
        <w:rPr>
          <w:bCs/>
        </w:rPr>
        <w:t>Como complemento, analizamos la capacidad de discriminación de los modelos mediante la curva ROC en un contexto multiclase (</w:t>
      </w:r>
      <w:proofErr w:type="spellStart"/>
      <w:r w:rsidRPr="00AE5C2A">
        <w:rPr>
          <w:bCs/>
        </w:rPr>
        <w:t>one</w:t>
      </w:r>
      <w:proofErr w:type="spellEnd"/>
      <w:r w:rsidRPr="00AE5C2A">
        <w:rPr>
          <w:bCs/>
        </w:rPr>
        <w:t>-vs-</w:t>
      </w:r>
      <w:proofErr w:type="spellStart"/>
      <w:r w:rsidRPr="00AE5C2A">
        <w:rPr>
          <w:bCs/>
        </w:rPr>
        <w:t>rest</w:t>
      </w:r>
      <w:proofErr w:type="spellEnd"/>
      <w:r w:rsidRPr="00AE5C2A">
        <w:rPr>
          <w:bCs/>
        </w:rPr>
        <w:t>), observando valores de AUC elevados y muy similares entre modelos (en torno a 0.85–0.86)</w:t>
      </w:r>
      <w:r w:rsidR="006E34F1">
        <w:rPr>
          <w:bCs/>
        </w:rPr>
        <w:t>, como vemos en la figura 2</w:t>
      </w:r>
      <w:r w:rsidRPr="00AE5C2A">
        <w:rPr>
          <w:bCs/>
        </w:rPr>
        <w:t>. Este resultado confirma que todos los modelos capturan adecuadamente la estructura del problema, y que las diferencias de rendimiento son limitadas.</w:t>
      </w:r>
    </w:p>
    <w:p w14:paraId="4B62B444" w14:textId="77777777" w:rsidR="00700BCD" w:rsidRPr="00700BCD" w:rsidRDefault="00700BCD" w:rsidP="00214C09">
      <w:pPr>
        <w:shd w:val="clear" w:color="auto" w:fill="FFFFFF" w:themeFill="background1"/>
        <w:spacing w:after="0" w:line="240" w:lineRule="auto"/>
        <w:jc w:val="both"/>
        <w:rPr>
          <w:bCs/>
        </w:rPr>
      </w:pPr>
    </w:p>
    <w:p w14:paraId="1902D8A6" w14:textId="2DC93990" w:rsidR="0045532E" w:rsidRDefault="00AE5C2A" w:rsidP="00214C09">
      <w:pPr>
        <w:shd w:val="clear" w:color="auto" w:fill="FFFFFF" w:themeFill="background1"/>
        <w:spacing w:after="0" w:line="240" w:lineRule="auto"/>
        <w:jc w:val="both"/>
        <w:rPr>
          <w:bCs/>
        </w:rPr>
      </w:pPr>
      <w:r w:rsidRPr="00AE5C2A">
        <w:rPr>
          <w:bCs/>
        </w:rPr>
        <w:t xml:space="preserve">En conjunto, los resultados indican que el límite del rendimiento viene determinado principalmente por la información disponible en el </w:t>
      </w:r>
      <w:proofErr w:type="spellStart"/>
      <w:r w:rsidRPr="00AE5C2A">
        <w:rPr>
          <w:bCs/>
        </w:rPr>
        <w:t>dataset</w:t>
      </w:r>
      <w:proofErr w:type="spellEnd"/>
      <w:r w:rsidRPr="00AE5C2A">
        <w:rPr>
          <w:bCs/>
        </w:rPr>
        <w:t xml:space="preserve">, más que por la elección del </w:t>
      </w:r>
      <w:r w:rsidRPr="00AE5C2A">
        <w:rPr>
          <w:bCs/>
        </w:rPr>
        <w:lastRenderedPageBreak/>
        <w:t xml:space="preserve">modelo. </w:t>
      </w:r>
      <w:r w:rsidR="00251D55">
        <w:rPr>
          <w:bCs/>
        </w:rPr>
        <w:t xml:space="preserve">Por tanto, finalmente </w:t>
      </w:r>
      <w:r w:rsidR="00A85228">
        <w:rPr>
          <w:bCs/>
        </w:rPr>
        <w:t>e</w:t>
      </w:r>
      <w:r w:rsidR="00251D55" w:rsidRPr="00251D55">
        <w:rPr>
          <w:bCs/>
        </w:rPr>
        <w:t xml:space="preserve">legimos </w:t>
      </w:r>
      <w:proofErr w:type="spellStart"/>
      <w:r w:rsidR="00251D55" w:rsidRPr="00251D55">
        <w:rPr>
          <w:bCs/>
        </w:rPr>
        <w:t>Gradient</w:t>
      </w:r>
      <w:proofErr w:type="spellEnd"/>
      <w:r w:rsidR="00251D55" w:rsidRPr="00251D55">
        <w:rPr>
          <w:bCs/>
        </w:rPr>
        <w:t xml:space="preserve"> </w:t>
      </w:r>
      <w:proofErr w:type="spellStart"/>
      <w:r w:rsidR="00251D55" w:rsidRPr="00251D55">
        <w:rPr>
          <w:bCs/>
        </w:rPr>
        <w:t>Boosting</w:t>
      </w:r>
      <w:proofErr w:type="spellEnd"/>
      <w:r w:rsidR="00251D55" w:rsidRPr="00251D55">
        <w:rPr>
          <w:bCs/>
        </w:rPr>
        <w:t xml:space="preserve"> por su mejor rendimiento global, aunque la clase "matriculado" sigue siendo la más difícil de predecir.</w:t>
      </w:r>
    </w:p>
    <w:p w14:paraId="6D501657" w14:textId="77777777" w:rsidR="0045532E" w:rsidRDefault="0045532E" w:rsidP="00214C09">
      <w:pPr>
        <w:shd w:val="clear" w:color="auto" w:fill="FFFFFF" w:themeFill="background1"/>
        <w:spacing w:after="0" w:line="240" w:lineRule="auto"/>
        <w:jc w:val="both"/>
        <w:rPr>
          <w:bCs/>
        </w:rPr>
      </w:pPr>
    </w:p>
    <w:p w14:paraId="02AB9BF5" w14:textId="77777777" w:rsidR="0045532E" w:rsidRDefault="0045532E" w:rsidP="00214C09">
      <w:pPr>
        <w:shd w:val="clear" w:color="auto" w:fill="FFFFFF" w:themeFill="background1"/>
        <w:spacing w:after="0" w:line="240" w:lineRule="auto"/>
        <w:jc w:val="both"/>
        <w:rPr>
          <w:bCs/>
        </w:rPr>
      </w:pPr>
    </w:p>
    <w:p w14:paraId="412181F2" w14:textId="103018FB" w:rsidR="00DB0FAE" w:rsidRDefault="00DB0FAE" w:rsidP="00214C09">
      <w:pPr>
        <w:shd w:val="clear" w:color="auto" w:fill="FFFFFF" w:themeFill="background1"/>
        <w:spacing w:after="0" w:line="240" w:lineRule="auto"/>
        <w:jc w:val="both"/>
        <w:rPr>
          <w:bCs/>
        </w:rPr>
      </w:pPr>
      <w:r w:rsidRPr="004463D5">
        <w:rPr>
          <w:bCs/>
        </w:rPr>
        <w:drawing>
          <wp:inline distT="0" distB="0" distL="0" distR="0" wp14:anchorId="343BECA4" wp14:editId="5AAFB446">
            <wp:extent cx="2401294" cy="1817593"/>
            <wp:effectExtent l="0" t="0" r="0" b="0"/>
            <wp:docPr id="1102168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0288" name=""/>
                    <pic:cNvPicPr/>
                  </pic:nvPicPr>
                  <pic:blipFill>
                    <a:blip r:embed="rId12"/>
                    <a:stretch>
                      <a:fillRect/>
                    </a:stretch>
                  </pic:blipFill>
                  <pic:spPr>
                    <a:xfrm>
                      <a:off x="0" y="0"/>
                      <a:ext cx="2490342" cy="1884996"/>
                    </a:xfrm>
                    <a:prstGeom prst="rect">
                      <a:avLst/>
                    </a:prstGeom>
                  </pic:spPr>
                </pic:pic>
              </a:graphicData>
            </a:graphic>
          </wp:inline>
        </w:drawing>
      </w:r>
      <w:r>
        <w:rPr>
          <w:bCs/>
        </w:rPr>
        <w:t xml:space="preserve">  </w:t>
      </w:r>
      <w:r>
        <w:rPr>
          <w:bCs/>
        </w:rPr>
        <w:tab/>
      </w:r>
      <w:r w:rsidRPr="00F9688E">
        <w:rPr>
          <w:bCs/>
        </w:rPr>
        <w:drawing>
          <wp:inline distT="0" distB="0" distL="0" distR="0" wp14:anchorId="74AD4A2A" wp14:editId="2E3B751D">
            <wp:extent cx="2274073" cy="1793576"/>
            <wp:effectExtent l="0" t="0" r="0" b="0"/>
            <wp:docPr id="1102068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37816" name=""/>
                    <pic:cNvPicPr/>
                  </pic:nvPicPr>
                  <pic:blipFill>
                    <a:blip r:embed="rId13"/>
                    <a:stretch>
                      <a:fillRect/>
                    </a:stretch>
                  </pic:blipFill>
                  <pic:spPr>
                    <a:xfrm>
                      <a:off x="0" y="0"/>
                      <a:ext cx="2350057" cy="1853505"/>
                    </a:xfrm>
                    <a:prstGeom prst="rect">
                      <a:avLst/>
                    </a:prstGeom>
                  </pic:spPr>
                </pic:pic>
              </a:graphicData>
            </a:graphic>
          </wp:inline>
        </w:drawing>
      </w:r>
    </w:p>
    <w:p w14:paraId="795B72E7" w14:textId="3A16FD1F" w:rsidR="00DB0FAE" w:rsidRDefault="00DB0FAE" w:rsidP="00214C09">
      <w:pPr>
        <w:shd w:val="clear" w:color="auto" w:fill="FFFFFF" w:themeFill="background1"/>
        <w:spacing w:after="0" w:line="240" w:lineRule="auto"/>
        <w:jc w:val="both"/>
        <w:rPr>
          <w:bCs/>
        </w:rPr>
      </w:pPr>
      <w:r w:rsidRPr="00DB0FAE">
        <w:rPr>
          <w:b/>
        </w:rPr>
        <w:t>Figura 1</w:t>
      </w:r>
      <w:r>
        <w:rPr>
          <w:bCs/>
        </w:rPr>
        <w:t>. Comparación modelos</w:t>
      </w:r>
      <w:r>
        <w:rPr>
          <w:bCs/>
        </w:rPr>
        <w:tab/>
      </w:r>
      <w:r>
        <w:rPr>
          <w:bCs/>
        </w:rPr>
        <w:tab/>
      </w:r>
      <w:r w:rsidRPr="00DB0FAE">
        <w:rPr>
          <w:b/>
        </w:rPr>
        <w:t>Figura 2</w:t>
      </w:r>
      <w:r>
        <w:rPr>
          <w:bCs/>
        </w:rPr>
        <w:t>. Curva ROC de los modelos</w:t>
      </w:r>
    </w:p>
    <w:p w14:paraId="486E41B0" w14:textId="77777777" w:rsidR="003B7258" w:rsidRDefault="003B7258" w:rsidP="00214C09">
      <w:pPr>
        <w:shd w:val="clear" w:color="auto" w:fill="FFFFFF" w:themeFill="background1"/>
        <w:spacing w:after="0" w:line="240" w:lineRule="auto"/>
        <w:jc w:val="both"/>
        <w:rPr>
          <w:bCs/>
        </w:rPr>
      </w:pPr>
    </w:p>
    <w:p w14:paraId="0F3A78C9" w14:textId="77777777" w:rsidR="003B7258" w:rsidRDefault="003B7258" w:rsidP="00214C09">
      <w:pPr>
        <w:shd w:val="clear" w:color="auto" w:fill="FFFFFF" w:themeFill="background1"/>
        <w:spacing w:after="0" w:line="240" w:lineRule="auto"/>
        <w:jc w:val="both"/>
        <w:rPr>
          <w:bCs/>
        </w:rPr>
      </w:pPr>
    </w:p>
    <w:p w14:paraId="5F0D1B74" w14:textId="71DB64E9" w:rsidR="00F9688E" w:rsidRDefault="00F9688E" w:rsidP="00214C09">
      <w:pPr>
        <w:shd w:val="clear" w:color="auto" w:fill="FFFFFF" w:themeFill="background1"/>
        <w:spacing w:after="0" w:line="240" w:lineRule="auto"/>
        <w:jc w:val="both"/>
        <w:rPr>
          <w:bCs/>
        </w:rPr>
      </w:pPr>
      <w:r>
        <w:rPr>
          <w:bCs/>
        </w:rPr>
        <w:t xml:space="preserve">        </w:t>
      </w:r>
    </w:p>
    <w:p w14:paraId="5263AB13" w14:textId="08D9F42D" w:rsidR="00A85228" w:rsidRDefault="00A85228" w:rsidP="00214C09">
      <w:pPr>
        <w:shd w:val="clear" w:color="auto" w:fill="FFFFFF" w:themeFill="background1"/>
        <w:spacing w:after="0" w:line="240" w:lineRule="auto"/>
        <w:jc w:val="both"/>
        <w:rPr>
          <w:bCs/>
        </w:rPr>
      </w:pPr>
    </w:p>
    <w:p w14:paraId="6DB2ECD3" w14:textId="3831D3D1" w:rsidR="008972BB" w:rsidRPr="00055748" w:rsidRDefault="008972BB" w:rsidP="00214C09">
      <w:pPr>
        <w:shd w:val="clear" w:color="auto" w:fill="FFFFFF" w:themeFill="background1"/>
        <w:spacing w:after="0" w:line="240" w:lineRule="auto"/>
        <w:jc w:val="both"/>
        <w:rPr>
          <w:b/>
          <w:sz w:val="28"/>
          <w:szCs w:val="28"/>
        </w:rPr>
      </w:pPr>
      <w:r w:rsidRPr="00055748">
        <w:rPr>
          <w:b/>
          <w:sz w:val="28"/>
          <w:szCs w:val="28"/>
        </w:rPr>
        <w:t>4.-</w:t>
      </w:r>
      <w:r w:rsidR="00C135FB" w:rsidRPr="00055748">
        <w:rPr>
          <w:b/>
          <w:sz w:val="28"/>
          <w:szCs w:val="28"/>
        </w:rPr>
        <w:t xml:space="preserve"> Implementación y evaluación </w:t>
      </w:r>
      <w:r w:rsidR="008E3C59" w:rsidRPr="00055748">
        <w:rPr>
          <w:b/>
          <w:sz w:val="28"/>
          <w:szCs w:val="28"/>
        </w:rPr>
        <w:t>de la tarea de regresión</w:t>
      </w:r>
    </w:p>
    <w:p w14:paraId="3EA2A9C6" w14:textId="77777777" w:rsidR="00021BC9" w:rsidRDefault="00021BC9" w:rsidP="00214C09">
      <w:pPr>
        <w:shd w:val="clear" w:color="auto" w:fill="FFFFFF" w:themeFill="background1"/>
        <w:spacing w:after="0" w:line="240" w:lineRule="auto"/>
        <w:jc w:val="both"/>
        <w:rPr>
          <w:bCs/>
        </w:rPr>
      </w:pPr>
    </w:p>
    <w:p w14:paraId="5EB327A3" w14:textId="100F09C3" w:rsidR="00394B4C" w:rsidRDefault="008E3C59" w:rsidP="00214C09">
      <w:pPr>
        <w:shd w:val="clear" w:color="auto" w:fill="FFFFFF" w:themeFill="background1"/>
        <w:spacing w:after="0" w:line="240" w:lineRule="auto"/>
        <w:jc w:val="both"/>
        <w:rPr>
          <w:bCs/>
        </w:rPr>
      </w:pPr>
      <w:r>
        <w:rPr>
          <w:bCs/>
        </w:rPr>
        <w:t>En es</w:t>
      </w:r>
      <w:r w:rsidR="00E04B70">
        <w:rPr>
          <w:bCs/>
        </w:rPr>
        <w:t xml:space="preserve">ta tarea </w:t>
      </w:r>
      <w:r w:rsidR="005C2AD3">
        <w:rPr>
          <w:bCs/>
        </w:rPr>
        <w:t xml:space="preserve">abordamos </w:t>
      </w:r>
      <w:r w:rsidR="00E04B70">
        <w:rPr>
          <w:bCs/>
        </w:rPr>
        <w:t xml:space="preserve">un problema de </w:t>
      </w:r>
      <w:r w:rsidR="00021BC9">
        <w:rPr>
          <w:bCs/>
        </w:rPr>
        <w:t>regresión supervisada cuyo objetivo es predecir la variable</w:t>
      </w:r>
      <w:r w:rsidR="00394B4C">
        <w:rPr>
          <w:bCs/>
        </w:rPr>
        <w:t xml:space="preserve"> </w:t>
      </w:r>
      <w:r w:rsidR="00394B4C" w:rsidRPr="00394B4C">
        <w:rPr>
          <w:bCs/>
          <w:i/>
          <w:iCs/>
        </w:rPr>
        <w:t>nota_media_2sem</w:t>
      </w:r>
      <w:r w:rsidR="00394B4C">
        <w:rPr>
          <w:bCs/>
        </w:rPr>
        <w:t>.</w:t>
      </w:r>
    </w:p>
    <w:p w14:paraId="57F3BF93" w14:textId="77777777" w:rsidR="00394B4C" w:rsidRDefault="00394B4C" w:rsidP="00214C09">
      <w:pPr>
        <w:shd w:val="clear" w:color="auto" w:fill="FFFFFF" w:themeFill="background1"/>
        <w:spacing w:after="0" w:line="240" w:lineRule="auto"/>
        <w:jc w:val="both"/>
        <w:rPr>
          <w:bCs/>
        </w:rPr>
      </w:pPr>
    </w:p>
    <w:p w14:paraId="5B2D5584" w14:textId="07AEB3AE" w:rsidR="008E3C59" w:rsidRDefault="005C2AD3" w:rsidP="00214C09">
      <w:pPr>
        <w:shd w:val="clear" w:color="auto" w:fill="FFFFFF" w:themeFill="background1"/>
        <w:spacing w:after="0" w:line="240" w:lineRule="auto"/>
        <w:jc w:val="both"/>
        <w:rPr>
          <w:bCs/>
        </w:rPr>
      </w:pPr>
      <w:r>
        <w:rPr>
          <w:bCs/>
        </w:rPr>
        <w:t>Para ello, eliminamos todas las variables correspondientes al segundo semestre, excepto la variable objetivo</w:t>
      </w:r>
      <w:r w:rsidR="006C3457">
        <w:rPr>
          <w:bCs/>
        </w:rPr>
        <w:t>, para evitar la presencia de fuga de información (</w:t>
      </w:r>
      <w:r w:rsidR="006C3457" w:rsidRPr="006C3457">
        <w:rPr>
          <w:bCs/>
          <w:i/>
          <w:iCs/>
        </w:rPr>
        <w:t xml:space="preserve">data </w:t>
      </w:r>
      <w:proofErr w:type="spellStart"/>
      <w:r w:rsidR="006C3457" w:rsidRPr="006C3457">
        <w:rPr>
          <w:bCs/>
          <w:i/>
          <w:iCs/>
        </w:rPr>
        <w:t>leakage</w:t>
      </w:r>
      <w:proofErr w:type="spellEnd"/>
      <w:r w:rsidR="006C3457">
        <w:rPr>
          <w:bCs/>
        </w:rPr>
        <w:t xml:space="preserve">). </w:t>
      </w:r>
    </w:p>
    <w:p w14:paraId="5DBA4776" w14:textId="77777777" w:rsidR="00C11F44" w:rsidRDefault="00C11F44" w:rsidP="00214C09">
      <w:pPr>
        <w:shd w:val="clear" w:color="auto" w:fill="FFFFFF" w:themeFill="background1"/>
        <w:spacing w:after="0" w:line="240" w:lineRule="auto"/>
        <w:jc w:val="both"/>
        <w:rPr>
          <w:bCs/>
        </w:rPr>
      </w:pPr>
    </w:p>
    <w:p w14:paraId="158EE7BF" w14:textId="310C5B27" w:rsidR="00C11F44" w:rsidRDefault="00C11F44" w:rsidP="00214C09">
      <w:pPr>
        <w:shd w:val="clear" w:color="auto" w:fill="FFFFFF" w:themeFill="background1"/>
        <w:spacing w:after="0" w:line="240" w:lineRule="auto"/>
        <w:jc w:val="both"/>
        <w:rPr>
          <w:bCs/>
        </w:rPr>
      </w:pPr>
      <w:r>
        <w:rPr>
          <w:bCs/>
        </w:rPr>
        <w:t xml:space="preserve">Posteriormente, realizamos una partición de los datos en tres subconjuntos: entrenamiento, validación y test. El conjunto </w:t>
      </w:r>
      <w:proofErr w:type="gramStart"/>
      <w:r>
        <w:rPr>
          <w:bCs/>
        </w:rPr>
        <w:t>de test</w:t>
      </w:r>
      <w:proofErr w:type="gramEnd"/>
      <w:r>
        <w:rPr>
          <w:bCs/>
        </w:rPr>
        <w:t xml:space="preserve"> se ha mantenido completamente </w:t>
      </w:r>
      <w:r w:rsidR="00423476">
        <w:rPr>
          <w:bCs/>
        </w:rPr>
        <w:t xml:space="preserve">aislado durante todo el proceso, utilizándose exclusivamente </w:t>
      </w:r>
      <w:r w:rsidR="005B5AD9">
        <w:rPr>
          <w:bCs/>
        </w:rPr>
        <w:t>para la evaluación final del modelo.</w:t>
      </w:r>
    </w:p>
    <w:p w14:paraId="3B93F904" w14:textId="77777777" w:rsidR="005B5AD9" w:rsidRDefault="005B5AD9" w:rsidP="00214C09">
      <w:pPr>
        <w:shd w:val="clear" w:color="auto" w:fill="FFFFFF" w:themeFill="background1"/>
        <w:spacing w:after="0" w:line="240" w:lineRule="auto"/>
        <w:jc w:val="both"/>
        <w:rPr>
          <w:bCs/>
        </w:rPr>
      </w:pPr>
    </w:p>
    <w:p w14:paraId="38B1D235" w14:textId="1E9655C0" w:rsidR="005B5AD9" w:rsidRDefault="005B5AD9" w:rsidP="00214C09">
      <w:pPr>
        <w:shd w:val="clear" w:color="auto" w:fill="FFFFFF" w:themeFill="background1"/>
        <w:spacing w:after="0" w:line="240" w:lineRule="auto"/>
        <w:jc w:val="both"/>
        <w:rPr>
          <w:bCs/>
        </w:rPr>
      </w:pPr>
      <w:r>
        <w:rPr>
          <w:bCs/>
        </w:rPr>
        <w:t xml:space="preserve">Para evaluar el rendimiento </w:t>
      </w:r>
      <w:r w:rsidR="008F3AD8">
        <w:rPr>
          <w:bCs/>
        </w:rPr>
        <w:t xml:space="preserve">de los modelos utilizamos las métricas MAE, RMSE y </w:t>
      </w:r>
      <w:r w:rsidR="002D4821" w:rsidRPr="002D4821">
        <w:rPr>
          <w:bCs/>
        </w:rPr>
        <w:t>R²</w:t>
      </w:r>
      <w:r w:rsidR="002D4821">
        <w:rPr>
          <w:bCs/>
        </w:rPr>
        <w:t xml:space="preserve">. El MAE proporciona una medida interpretable del error medio, el RMSE penaliza en mayor medida los errores grandes, </w:t>
      </w:r>
      <w:r w:rsidR="00955827">
        <w:rPr>
          <w:bCs/>
        </w:rPr>
        <w:t xml:space="preserve">y el </w:t>
      </w:r>
      <w:r w:rsidR="00955827" w:rsidRPr="00955827">
        <w:rPr>
          <w:bCs/>
        </w:rPr>
        <w:t>R²</w:t>
      </w:r>
      <w:r w:rsidR="00955827">
        <w:rPr>
          <w:bCs/>
        </w:rPr>
        <w:t xml:space="preserve"> permite cuantificar </w:t>
      </w:r>
      <w:r w:rsidR="00EE5F70">
        <w:rPr>
          <w:bCs/>
        </w:rPr>
        <w:t>la proporción de la variabilidad explicada por el modelo. Estas métricas permiten obtener una visión completa de los modelos en un problema de regresión.</w:t>
      </w:r>
    </w:p>
    <w:p w14:paraId="0E92817A" w14:textId="77777777" w:rsidR="00EE5F70" w:rsidRDefault="00EE5F70" w:rsidP="00214C09">
      <w:pPr>
        <w:shd w:val="clear" w:color="auto" w:fill="FFFFFF" w:themeFill="background1"/>
        <w:spacing w:after="0" w:line="240" w:lineRule="auto"/>
        <w:jc w:val="both"/>
        <w:rPr>
          <w:bCs/>
        </w:rPr>
      </w:pPr>
    </w:p>
    <w:p w14:paraId="4AA236DE" w14:textId="2C76BD31" w:rsidR="005D51FE" w:rsidRPr="00E541E1" w:rsidRDefault="006152C2" w:rsidP="00214C09">
      <w:pPr>
        <w:shd w:val="clear" w:color="auto" w:fill="FFFFFF" w:themeFill="background1"/>
        <w:spacing w:after="0" w:line="240" w:lineRule="auto"/>
        <w:jc w:val="both"/>
        <w:rPr>
          <w:bCs/>
        </w:rPr>
      </w:pPr>
      <w:r>
        <w:rPr>
          <w:bCs/>
        </w:rPr>
        <w:t>Evaluamos distintos modelos con el objetivo de analizar el impacto de la complejidad del modelo en el rendimiento</w:t>
      </w:r>
      <w:r w:rsidR="005D51FE">
        <w:rPr>
          <w:bCs/>
        </w:rPr>
        <w:t>:</w:t>
      </w:r>
      <w:r w:rsidR="00E541E1">
        <w:rPr>
          <w:bCs/>
        </w:rPr>
        <w:t xml:space="preserve"> regresión lineal como modelo base, modelos lineales regularizados (Ridge y Lasso)</w:t>
      </w:r>
      <w:r w:rsidR="0024401E">
        <w:rPr>
          <w:bCs/>
        </w:rPr>
        <w:t xml:space="preserve"> y </w:t>
      </w:r>
      <w:r w:rsidR="00E541E1">
        <w:rPr>
          <w:bCs/>
        </w:rPr>
        <w:t>m</w:t>
      </w:r>
      <w:r w:rsidR="005D51FE" w:rsidRPr="00E541E1">
        <w:rPr>
          <w:bCs/>
        </w:rPr>
        <w:t xml:space="preserve">odelos </w:t>
      </w:r>
      <w:r w:rsidR="00833900" w:rsidRPr="00E541E1">
        <w:rPr>
          <w:bCs/>
        </w:rPr>
        <w:t xml:space="preserve">no lineales basados en árboles (Random Forest y </w:t>
      </w:r>
      <w:proofErr w:type="spellStart"/>
      <w:r w:rsidR="00833900" w:rsidRPr="00E541E1">
        <w:rPr>
          <w:bCs/>
        </w:rPr>
        <w:t>Gradient</w:t>
      </w:r>
      <w:proofErr w:type="spellEnd"/>
      <w:r w:rsidR="00833900" w:rsidRPr="00E541E1">
        <w:rPr>
          <w:bCs/>
        </w:rPr>
        <w:t xml:space="preserve"> </w:t>
      </w:r>
      <w:proofErr w:type="spellStart"/>
      <w:r w:rsidR="00833900" w:rsidRPr="00E541E1">
        <w:rPr>
          <w:bCs/>
        </w:rPr>
        <w:t>Boosting</w:t>
      </w:r>
      <w:proofErr w:type="spellEnd"/>
      <w:r w:rsidR="00833900" w:rsidRPr="00E541E1">
        <w:rPr>
          <w:bCs/>
        </w:rPr>
        <w:t>)</w:t>
      </w:r>
      <w:r w:rsidR="00E541E1">
        <w:rPr>
          <w:bCs/>
        </w:rPr>
        <w:t>.</w:t>
      </w:r>
    </w:p>
    <w:p w14:paraId="3828461D" w14:textId="77777777" w:rsidR="00360F16" w:rsidRDefault="00360F16" w:rsidP="00214C09">
      <w:pPr>
        <w:shd w:val="clear" w:color="auto" w:fill="FFFFFF" w:themeFill="background1"/>
        <w:spacing w:after="0" w:line="240" w:lineRule="auto"/>
        <w:jc w:val="both"/>
        <w:rPr>
          <w:bCs/>
        </w:rPr>
      </w:pPr>
    </w:p>
    <w:p w14:paraId="4A735AA6" w14:textId="1205D410" w:rsidR="00360F16" w:rsidRDefault="00360F16" w:rsidP="00214C09">
      <w:pPr>
        <w:shd w:val="clear" w:color="auto" w:fill="FFFFFF" w:themeFill="background1"/>
        <w:spacing w:after="0" w:line="240" w:lineRule="auto"/>
        <w:jc w:val="both"/>
        <w:rPr>
          <w:bCs/>
        </w:rPr>
      </w:pPr>
      <w:r>
        <w:rPr>
          <w:bCs/>
        </w:rPr>
        <w:t xml:space="preserve">Los modelos lineales han mostrado un rendimiento razonable, con valores de </w:t>
      </w:r>
      <w:r w:rsidRPr="00360F16">
        <w:rPr>
          <w:bCs/>
        </w:rPr>
        <w:t>R²</w:t>
      </w:r>
      <w:r>
        <w:rPr>
          <w:bCs/>
        </w:rPr>
        <w:t xml:space="preserve"> en torno a 0.74, lo que indica que una parte de la variabilidad puede explicarse </w:t>
      </w:r>
      <w:r w:rsidR="00C563A6">
        <w:rPr>
          <w:bCs/>
        </w:rPr>
        <w:t xml:space="preserve">mediante relaciones aproximadamente lineales. La incorporación de regularización mediante </w:t>
      </w:r>
      <w:r w:rsidR="00C563A6">
        <w:rPr>
          <w:bCs/>
        </w:rPr>
        <w:lastRenderedPageBreak/>
        <w:t xml:space="preserve">Ridge y Lasso ha permitido mejorar ligeramente el rendimiento, siendo Lasso el que obtiene mejores resultados dentro de esta familia. </w:t>
      </w:r>
    </w:p>
    <w:p w14:paraId="4CF43678" w14:textId="77777777" w:rsidR="00C563A6" w:rsidRDefault="00C563A6" w:rsidP="00214C09">
      <w:pPr>
        <w:shd w:val="clear" w:color="auto" w:fill="FFFFFF" w:themeFill="background1"/>
        <w:spacing w:after="0" w:line="240" w:lineRule="auto"/>
        <w:jc w:val="both"/>
        <w:rPr>
          <w:bCs/>
        </w:rPr>
      </w:pPr>
    </w:p>
    <w:p w14:paraId="0AF2B658" w14:textId="5F6648C5" w:rsidR="00C563A6" w:rsidRDefault="00C563A6" w:rsidP="00214C09">
      <w:pPr>
        <w:shd w:val="clear" w:color="auto" w:fill="FFFFFF" w:themeFill="background1"/>
        <w:spacing w:after="0" w:line="240" w:lineRule="auto"/>
        <w:jc w:val="both"/>
        <w:rPr>
          <w:bCs/>
        </w:rPr>
      </w:pPr>
      <w:r>
        <w:rPr>
          <w:bCs/>
        </w:rPr>
        <w:t xml:space="preserve">Por otro lado, los modelos no lineales han logrado mejorar de forma más notable el rendimiento. En particular, Random Forest y </w:t>
      </w:r>
      <w:proofErr w:type="spellStart"/>
      <w:r>
        <w:rPr>
          <w:bCs/>
        </w:rPr>
        <w:t>Gradient</w:t>
      </w:r>
      <w:proofErr w:type="spellEnd"/>
      <w:r>
        <w:rPr>
          <w:bCs/>
        </w:rPr>
        <w:t xml:space="preserve"> </w:t>
      </w:r>
      <w:proofErr w:type="spellStart"/>
      <w:r>
        <w:rPr>
          <w:bCs/>
        </w:rPr>
        <w:t>Boosting</w:t>
      </w:r>
      <w:proofErr w:type="spellEnd"/>
      <w:r>
        <w:rPr>
          <w:bCs/>
        </w:rPr>
        <w:t xml:space="preserve"> alcanzan valores cercanos a 0.79 </w:t>
      </w:r>
      <w:r w:rsidR="00C44C3C">
        <w:rPr>
          <w:bCs/>
        </w:rPr>
        <w:t xml:space="preserve">en validación, lo que indica </w:t>
      </w:r>
      <w:r w:rsidR="001D6B20">
        <w:rPr>
          <w:bCs/>
        </w:rPr>
        <w:t>que existen relaciones</w:t>
      </w:r>
      <w:r w:rsidR="00AA23F8">
        <w:rPr>
          <w:bCs/>
        </w:rPr>
        <w:t xml:space="preserve"> no lineales entre las variables que no son capturadas por los modelos lineales.</w:t>
      </w:r>
    </w:p>
    <w:p w14:paraId="6A3342DC" w14:textId="77777777" w:rsidR="00AA23F8" w:rsidRDefault="00AA23F8" w:rsidP="00214C09">
      <w:pPr>
        <w:shd w:val="clear" w:color="auto" w:fill="FFFFFF" w:themeFill="background1"/>
        <w:spacing w:after="0" w:line="240" w:lineRule="auto"/>
        <w:jc w:val="both"/>
        <w:rPr>
          <w:bCs/>
        </w:rPr>
      </w:pPr>
    </w:p>
    <w:p w14:paraId="78D05222" w14:textId="77777777" w:rsidR="00AE73BE" w:rsidRDefault="00AE73BE" w:rsidP="00214C09">
      <w:pPr>
        <w:shd w:val="clear" w:color="auto" w:fill="FFFFFF" w:themeFill="background1"/>
        <w:spacing w:after="0" w:line="240" w:lineRule="auto"/>
        <w:jc w:val="both"/>
        <w:rPr>
          <w:bCs/>
        </w:rPr>
      </w:pPr>
      <w:r w:rsidRPr="00AE73BE">
        <w:rPr>
          <w:bCs/>
        </w:rPr>
        <w:t>El análisis gráfico mediante representaciones de predicción frente a valores reales muestra una buena alineación en torno a la diagonal, especialmente en los modelos basados en árboles, lo que indica un mejor ajuste. Asimismo, la distribución de residuos aparece centrada en cero, sin sesgos sistemáticos, aunque con cierta dispersión que refleja la complejidad del problema.</w:t>
      </w:r>
    </w:p>
    <w:p w14:paraId="7D158A87" w14:textId="77777777" w:rsidR="00AE73BE" w:rsidRPr="00AE73BE" w:rsidRDefault="00AE73BE" w:rsidP="00214C09">
      <w:pPr>
        <w:shd w:val="clear" w:color="auto" w:fill="FFFFFF" w:themeFill="background1"/>
        <w:spacing w:after="0" w:line="240" w:lineRule="auto"/>
        <w:jc w:val="both"/>
        <w:rPr>
          <w:bCs/>
        </w:rPr>
      </w:pPr>
    </w:p>
    <w:p w14:paraId="6AEBCC99" w14:textId="4947EFD4" w:rsidR="00AE73BE" w:rsidRPr="00AE73BE" w:rsidRDefault="00AE73BE" w:rsidP="00214C09">
      <w:pPr>
        <w:shd w:val="clear" w:color="auto" w:fill="FFFFFF" w:themeFill="background1"/>
        <w:spacing w:after="0" w:line="240" w:lineRule="auto"/>
        <w:jc w:val="both"/>
        <w:rPr>
          <w:bCs/>
        </w:rPr>
      </w:pPr>
      <w:r w:rsidRPr="00AE73BE">
        <w:rPr>
          <w:bCs/>
        </w:rPr>
        <w:t xml:space="preserve">No obstante, </w:t>
      </w:r>
      <w:r w:rsidR="0024401E">
        <w:rPr>
          <w:bCs/>
        </w:rPr>
        <w:t xml:space="preserve">observamos </w:t>
      </w:r>
      <w:r w:rsidRPr="00AE73BE">
        <w:rPr>
          <w:bCs/>
        </w:rPr>
        <w:t>que todos los modelos presentan dificultades en la predicción de valores cercanos a cero, donde la dispersión es mayor. Esto sugiere que la variable objetivo presenta una estructura heterogénea, en la que coexisten estudiantes con rendimiento normal y otros con calificaciones nulas, lo que introduce complejidad adicional en la tarea de regresión.</w:t>
      </w:r>
    </w:p>
    <w:p w14:paraId="42742AFE" w14:textId="77777777" w:rsidR="00AA23F8" w:rsidRDefault="00AA23F8" w:rsidP="00214C09">
      <w:pPr>
        <w:shd w:val="clear" w:color="auto" w:fill="FFFFFF" w:themeFill="background1"/>
        <w:spacing w:after="0" w:line="240" w:lineRule="auto"/>
        <w:jc w:val="both"/>
        <w:rPr>
          <w:bCs/>
        </w:rPr>
      </w:pPr>
    </w:p>
    <w:p w14:paraId="16D88BB8" w14:textId="74936A1C" w:rsidR="004C67D2" w:rsidRDefault="004C67D2" w:rsidP="00214C09">
      <w:pPr>
        <w:shd w:val="clear" w:color="auto" w:fill="FFFFFF" w:themeFill="background1"/>
        <w:spacing w:after="0" w:line="240" w:lineRule="auto"/>
        <w:jc w:val="both"/>
        <w:rPr>
          <w:bCs/>
        </w:rPr>
      </w:pPr>
      <w:r w:rsidRPr="004C67D2">
        <w:rPr>
          <w:bCs/>
        </w:rPr>
        <w:t xml:space="preserve">El modelo de </w:t>
      </w:r>
      <w:proofErr w:type="spellStart"/>
      <w:r w:rsidRPr="004C67D2">
        <w:rPr>
          <w:bCs/>
        </w:rPr>
        <w:t>Gradient</w:t>
      </w:r>
      <w:proofErr w:type="spellEnd"/>
      <w:r w:rsidRPr="004C67D2">
        <w:rPr>
          <w:bCs/>
        </w:rPr>
        <w:t xml:space="preserve"> </w:t>
      </w:r>
      <w:proofErr w:type="spellStart"/>
      <w:r w:rsidRPr="004C67D2">
        <w:rPr>
          <w:bCs/>
        </w:rPr>
        <w:t>Boosting</w:t>
      </w:r>
      <w:proofErr w:type="spellEnd"/>
      <w:r w:rsidRPr="004C67D2">
        <w:rPr>
          <w:bCs/>
        </w:rPr>
        <w:t xml:space="preserve"> ha sido seleccionado como modelo final al presentar el mejor rendimiento en el conjunto de validación</w:t>
      </w:r>
      <w:r w:rsidR="00987C38">
        <w:rPr>
          <w:bCs/>
        </w:rPr>
        <w:t xml:space="preserve"> como vemos en la figura 3</w:t>
      </w:r>
      <w:r w:rsidRPr="004C67D2">
        <w:rPr>
          <w:bCs/>
        </w:rPr>
        <w:t>. Una vez seleccionado, se ha reentrenado utilizando el conjunto combinado de entrenamiento y validación, con el objetivo de aprovechar toda la información disponible.</w:t>
      </w:r>
    </w:p>
    <w:p w14:paraId="6E09382D" w14:textId="77777777" w:rsidR="00987C38" w:rsidRDefault="00987C38" w:rsidP="00214C09">
      <w:pPr>
        <w:shd w:val="clear" w:color="auto" w:fill="FFFFFF" w:themeFill="background1"/>
        <w:spacing w:after="0" w:line="240" w:lineRule="auto"/>
        <w:jc w:val="both"/>
        <w:rPr>
          <w:bCs/>
        </w:rPr>
      </w:pPr>
    </w:p>
    <w:p w14:paraId="5787BA0A" w14:textId="68E6D1AC" w:rsidR="00987C38" w:rsidRDefault="004A2D48" w:rsidP="00214C09">
      <w:pPr>
        <w:shd w:val="clear" w:color="auto" w:fill="FFFFFF" w:themeFill="background1"/>
        <w:spacing w:after="0" w:line="240" w:lineRule="auto"/>
        <w:jc w:val="both"/>
        <w:rPr>
          <w:bCs/>
        </w:rPr>
      </w:pPr>
      <w:r w:rsidRPr="004A2D48">
        <w:rPr>
          <w:bCs/>
        </w:rPr>
        <w:drawing>
          <wp:inline distT="0" distB="0" distL="0" distR="0" wp14:anchorId="7A069556" wp14:editId="45859C57">
            <wp:extent cx="2776570" cy="2135077"/>
            <wp:effectExtent l="0" t="0" r="5080" b="0"/>
            <wp:docPr id="888854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54240" name=""/>
                    <pic:cNvPicPr/>
                  </pic:nvPicPr>
                  <pic:blipFill>
                    <a:blip r:embed="rId14"/>
                    <a:stretch>
                      <a:fillRect/>
                    </a:stretch>
                  </pic:blipFill>
                  <pic:spPr>
                    <a:xfrm>
                      <a:off x="0" y="0"/>
                      <a:ext cx="2788222" cy="2144037"/>
                    </a:xfrm>
                    <a:prstGeom prst="rect">
                      <a:avLst/>
                    </a:prstGeom>
                  </pic:spPr>
                </pic:pic>
              </a:graphicData>
            </a:graphic>
          </wp:inline>
        </w:drawing>
      </w:r>
    </w:p>
    <w:p w14:paraId="6A5827EB" w14:textId="4BEB09AB" w:rsidR="00987C38" w:rsidRDefault="00987C38" w:rsidP="00214C09">
      <w:pPr>
        <w:shd w:val="clear" w:color="auto" w:fill="FFFFFF" w:themeFill="background1"/>
        <w:spacing w:after="0" w:line="240" w:lineRule="auto"/>
        <w:jc w:val="both"/>
        <w:rPr>
          <w:bCs/>
        </w:rPr>
      </w:pPr>
      <w:r w:rsidRPr="00031FA0">
        <w:rPr>
          <w:b/>
        </w:rPr>
        <w:t>F</w:t>
      </w:r>
      <w:r w:rsidR="004A2D48" w:rsidRPr="00031FA0">
        <w:rPr>
          <w:b/>
        </w:rPr>
        <w:t>igura 3</w:t>
      </w:r>
      <w:r w:rsidR="004A2D48">
        <w:rPr>
          <w:bCs/>
        </w:rPr>
        <w:t>. Comparación final de los modelos en validación</w:t>
      </w:r>
    </w:p>
    <w:p w14:paraId="6234E05E" w14:textId="77777777" w:rsidR="004C67D2" w:rsidRPr="004C67D2" w:rsidRDefault="004C67D2" w:rsidP="00214C09">
      <w:pPr>
        <w:shd w:val="clear" w:color="auto" w:fill="FFFFFF" w:themeFill="background1"/>
        <w:spacing w:after="0" w:line="240" w:lineRule="auto"/>
        <w:jc w:val="both"/>
        <w:rPr>
          <w:bCs/>
        </w:rPr>
      </w:pPr>
    </w:p>
    <w:p w14:paraId="0C74DD60" w14:textId="77777777" w:rsidR="004C67D2" w:rsidRDefault="004C67D2" w:rsidP="00214C09">
      <w:pPr>
        <w:shd w:val="clear" w:color="auto" w:fill="FFFFFF" w:themeFill="background1"/>
        <w:spacing w:after="0" w:line="240" w:lineRule="auto"/>
        <w:jc w:val="both"/>
        <w:rPr>
          <w:bCs/>
        </w:rPr>
      </w:pPr>
      <w:r w:rsidRPr="004C67D2">
        <w:rPr>
          <w:bCs/>
        </w:rPr>
        <w:t xml:space="preserve">Finalmente, se ha evaluado el modelo en el conjunto </w:t>
      </w:r>
      <w:proofErr w:type="gramStart"/>
      <w:r w:rsidRPr="004C67D2">
        <w:rPr>
          <w:bCs/>
        </w:rPr>
        <w:t>de test</w:t>
      </w:r>
      <w:proofErr w:type="gramEnd"/>
      <w:r w:rsidRPr="004C67D2">
        <w:rPr>
          <w:bCs/>
        </w:rPr>
        <w:t>, obteniendo un R² de aproximadamente 0.76. Esta ligera disminución respecto a validación es esperable y confirma que el modelo presenta una buena capacidad de generalización, sin evidencias de sobreajuste significativo.</w:t>
      </w:r>
    </w:p>
    <w:p w14:paraId="00890F85" w14:textId="77777777" w:rsidR="006A3B76" w:rsidRDefault="006A3B76" w:rsidP="00214C09">
      <w:pPr>
        <w:shd w:val="clear" w:color="auto" w:fill="FFFFFF" w:themeFill="background1"/>
        <w:spacing w:after="0" w:line="240" w:lineRule="auto"/>
        <w:jc w:val="both"/>
        <w:rPr>
          <w:bCs/>
        </w:rPr>
      </w:pPr>
    </w:p>
    <w:p w14:paraId="1B08BC82" w14:textId="6FE6F714" w:rsidR="006A3B76" w:rsidRPr="004C67D2" w:rsidRDefault="006A3B76" w:rsidP="00214C09">
      <w:pPr>
        <w:shd w:val="clear" w:color="auto" w:fill="FFFFFF" w:themeFill="background1"/>
        <w:spacing w:after="0" w:line="240" w:lineRule="auto"/>
        <w:jc w:val="both"/>
        <w:rPr>
          <w:bCs/>
        </w:rPr>
      </w:pPr>
      <w:r w:rsidRPr="006A3B76">
        <w:rPr>
          <w:bCs/>
        </w:rPr>
        <w:t xml:space="preserve">Adicionalmente, </w:t>
      </w:r>
      <w:r w:rsidR="005E1E5D">
        <w:rPr>
          <w:bCs/>
        </w:rPr>
        <w:t xml:space="preserve">evaluamos </w:t>
      </w:r>
      <w:r w:rsidRPr="006A3B76">
        <w:rPr>
          <w:bCs/>
        </w:rPr>
        <w:t>la estabilidad del modelo mediante validación cruzada, obteniendo valores de R² consistentes entre distintas particiones de los datos. Esto refuerza la robustez del modelo y la fiabilidad de los resultados obtenidos.</w:t>
      </w:r>
    </w:p>
    <w:p w14:paraId="1909893A" w14:textId="77777777" w:rsidR="004C67D2" w:rsidRPr="0081777A" w:rsidRDefault="004C67D2" w:rsidP="00214C09">
      <w:pPr>
        <w:shd w:val="clear" w:color="auto" w:fill="FFFFFF" w:themeFill="background1"/>
        <w:spacing w:after="0" w:line="240" w:lineRule="auto"/>
        <w:jc w:val="both"/>
        <w:rPr>
          <w:bCs/>
          <w:u w:val="single"/>
        </w:rPr>
      </w:pPr>
    </w:p>
    <w:p w14:paraId="248ED644" w14:textId="343DC7A0" w:rsidR="006A3B76" w:rsidRDefault="006A3B76" w:rsidP="00214C09">
      <w:pPr>
        <w:shd w:val="clear" w:color="auto" w:fill="FFFFFF" w:themeFill="background1"/>
        <w:spacing w:after="0" w:line="240" w:lineRule="auto"/>
        <w:jc w:val="both"/>
        <w:rPr>
          <w:bCs/>
        </w:rPr>
      </w:pPr>
      <w:r w:rsidRPr="006A3B76">
        <w:rPr>
          <w:bCs/>
        </w:rPr>
        <w:lastRenderedPageBreak/>
        <w:t xml:space="preserve">En conjunto, los resultados </w:t>
      </w:r>
      <w:r w:rsidR="005E1E5D">
        <w:rPr>
          <w:bCs/>
        </w:rPr>
        <w:t xml:space="preserve">nos </w:t>
      </w:r>
      <w:r w:rsidRPr="006A3B76">
        <w:rPr>
          <w:bCs/>
        </w:rPr>
        <w:t>muestran que, aunque los modelos lineales ofrecen un rendimiento razonable, los modelos no lineales permiten mejorar la precisión al capturar relaciones más complejas. No obstante, el rendimiento final parece estar limitado por la propia naturaleza de los datos, especialmente por la presencia de valores extremos y la heterogeneidad de la variable objetivo.</w:t>
      </w:r>
    </w:p>
    <w:p w14:paraId="59DA75F4" w14:textId="77777777" w:rsidR="0048487C" w:rsidRDefault="0048487C" w:rsidP="00214C09">
      <w:pPr>
        <w:shd w:val="clear" w:color="auto" w:fill="FFFFFF" w:themeFill="background1"/>
        <w:spacing w:after="0" w:line="240" w:lineRule="auto"/>
        <w:jc w:val="both"/>
        <w:rPr>
          <w:bCs/>
        </w:rPr>
      </w:pPr>
    </w:p>
    <w:p w14:paraId="47AB4196" w14:textId="77777777" w:rsidR="00F136B9" w:rsidRDefault="00F136B9" w:rsidP="00214C09">
      <w:pPr>
        <w:shd w:val="clear" w:color="auto" w:fill="FFFFFF" w:themeFill="background1"/>
        <w:spacing w:after="0" w:line="240" w:lineRule="auto"/>
        <w:jc w:val="both"/>
        <w:rPr>
          <w:bCs/>
        </w:rPr>
      </w:pPr>
    </w:p>
    <w:p w14:paraId="67F425E5" w14:textId="59F29071" w:rsidR="00F136B9" w:rsidRPr="00055748" w:rsidRDefault="00F136B9" w:rsidP="00214C09">
      <w:pPr>
        <w:shd w:val="clear" w:color="auto" w:fill="FFFFFF" w:themeFill="background1"/>
        <w:spacing w:after="0" w:line="240" w:lineRule="auto"/>
        <w:jc w:val="both"/>
        <w:rPr>
          <w:b/>
          <w:sz w:val="28"/>
          <w:szCs w:val="28"/>
        </w:rPr>
      </w:pPr>
      <w:r w:rsidRPr="00055748">
        <w:rPr>
          <w:b/>
          <w:sz w:val="28"/>
          <w:szCs w:val="28"/>
        </w:rPr>
        <w:t>5.- Análisis de la parte no supervisada</w:t>
      </w:r>
    </w:p>
    <w:p w14:paraId="0805CB61" w14:textId="543F73A0" w:rsidR="00F136B9" w:rsidRDefault="00F136B9" w:rsidP="00214C09">
      <w:pPr>
        <w:shd w:val="clear" w:color="auto" w:fill="FFFFFF" w:themeFill="background1"/>
        <w:spacing w:after="0" w:line="240" w:lineRule="auto"/>
        <w:jc w:val="both"/>
        <w:rPr>
          <w:bCs/>
        </w:rPr>
      </w:pPr>
    </w:p>
    <w:p w14:paraId="3D5CDC35" w14:textId="6CFB7265" w:rsidR="009056A4" w:rsidRDefault="009056A4" w:rsidP="00214C09">
      <w:pPr>
        <w:shd w:val="clear" w:color="auto" w:fill="FFFFFF" w:themeFill="background1"/>
        <w:spacing w:after="0" w:line="240" w:lineRule="auto"/>
        <w:jc w:val="both"/>
        <w:rPr>
          <w:bCs/>
        </w:rPr>
      </w:pPr>
      <w:r>
        <w:rPr>
          <w:bCs/>
        </w:rPr>
        <w:t xml:space="preserve">Con el objetivo de identificar patrones latentes y posibles perfiles de estudiantes, </w:t>
      </w:r>
      <w:r w:rsidR="00312B47">
        <w:rPr>
          <w:bCs/>
        </w:rPr>
        <w:t xml:space="preserve">hemos llevado a cabo </w:t>
      </w:r>
      <w:r w:rsidR="00C07C7A">
        <w:rPr>
          <w:bCs/>
        </w:rPr>
        <w:t xml:space="preserve">un análisis no supervisado utilizando técnicas de reducción de dimensionalidad y </w:t>
      </w:r>
      <w:proofErr w:type="spellStart"/>
      <w:r w:rsidR="00C07C7A">
        <w:rPr>
          <w:bCs/>
        </w:rPr>
        <w:t>clustering</w:t>
      </w:r>
      <w:proofErr w:type="spellEnd"/>
      <w:r w:rsidR="00C07C7A">
        <w:rPr>
          <w:bCs/>
        </w:rPr>
        <w:t>.</w:t>
      </w:r>
    </w:p>
    <w:p w14:paraId="5FEB0E53" w14:textId="77777777" w:rsidR="00C07C7A" w:rsidRDefault="00C07C7A" w:rsidP="00214C09">
      <w:pPr>
        <w:shd w:val="clear" w:color="auto" w:fill="FFFFFF" w:themeFill="background1"/>
        <w:spacing w:after="0" w:line="240" w:lineRule="auto"/>
        <w:jc w:val="both"/>
        <w:rPr>
          <w:bCs/>
        </w:rPr>
      </w:pPr>
    </w:p>
    <w:p w14:paraId="017AE9A9" w14:textId="031476A0" w:rsidR="00C07C7A" w:rsidRDefault="00C22B14" w:rsidP="00214C09">
      <w:pPr>
        <w:shd w:val="clear" w:color="auto" w:fill="FFFFFF" w:themeFill="background1"/>
        <w:spacing w:after="0" w:line="240" w:lineRule="auto"/>
        <w:jc w:val="both"/>
        <w:rPr>
          <w:bCs/>
        </w:rPr>
      </w:pPr>
      <w:r>
        <w:rPr>
          <w:bCs/>
        </w:rPr>
        <w:t>Para</w:t>
      </w:r>
      <w:r w:rsidR="001E773A">
        <w:rPr>
          <w:bCs/>
        </w:rPr>
        <w:t xml:space="preserve"> evitar incorporar información futura,</w:t>
      </w:r>
      <w:r w:rsidR="0081777A">
        <w:rPr>
          <w:bCs/>
        </w:rPr>
        <w:t xml:space="preserve"> excluimos </w:t>
      </w:r>
      <w:r w:rsidR="001E773A">
        <w:rPr>
          <w:bCs/>
        </w:rPr>
        <w:t xml:space="preserve">la variable objetivo </w:t>
      </w:r>
      <w:r w:rsidR="008365E5">
        <w:rPr>
          <w:bCs/>
        </w:rPr>
        <w:t>y aquellas variables del segundo semestre directamente relacionad</w:t>
      </w:r>
      <w:r w:rsidR="000A3197">
        <w:rPr>
          <w:bCs/>
        </w:rPr>
        <w:t>as con el rendimiento final.</w:t>
      </w:r>
    </w:p>
    <w:p w14:paraId="1DF54929" w14:textId="77777777" w:rsidR="00E34D2E" w:rsidRDefault="00E34D2E" w:rsidP="00214C09">
      <w:pPr>
        <w:shd w:val="clear" w:color="auto" w:fill="FFFFFF" w:themeFill="background1"/>
        <w:spacing w:after="0" w:line="240" w:lineRule="auto"/>
        <w:jc w:val="both"/>
        <w:rPr>
          <w:bCs/>
        </w:rPr>
      </w:pPr>
    </w:p>
    <w:p w14:paraId="5DEECEA2" w14:textId="2FE54A23" w:rsidR="00E34D2E" w:rsidRDefault="00E34D2E" w:rsidP="00214C09">
      <w:pPr>
        <w:shd w:val="clear" w:color="auto" w:fill="FFFFFF" w:themeFill="background1"/>
        <w:spacing w:after="0" w:line="240" w:lineRule="auto"/>
        <w:jc w:val="both"/>
        <w:rPr>
          <w:bCs/>
        </w:rPr>
      </w:pPr>
      <w:r w:rsidRPr="00E34D2E">
        <w:rPr>
          <w:bCs/>
        </w:rPr>
        <w:t>A continuación, se ha empleado el análisis de componentes principales (PCA) para reducir la dimensionalidad del conjunto de datos y facilitar su visualización. Las dos primeras componentes principales explican aproximadamente un 26% de la varianza total, lo que permite capturar parte de la estructura de los datos, aunque no su totalidad</w:t>
      </w:r>
      <w:r w:rsidR="00C13AF8">
        <w:rPr>
          <w:bCs/>
        </w:rPr>
        <w:t>; tal como está representado en la figura 4</w:t>
      </w:r>
      <w:r w:rsidRPr="00E34D2E">
        <w:rPr>
          <w:bCs/>
        </w:rPr>
        <w:t>. La representación en este espacio bidimensional no muestra una separación clara entre las clases, lo que sugiere que la estructura del problema es compleja y que la información relevante está distribuida en múltiples dimensiones.</w:t>
      </w:r>
    </w:p>
    <w:p w14:paraId="5F8DEA1A" w14:textId="77777777" w:rsidR="00E34D2E" w:rsidRPr="00E34D2E" w:rsidRDefault="00E34D2E" w:rsidP="00214C09">
      <w:pPr>
        <w:shd w:val="clear" w:color="auto" w:fill="FFFFFF" w:themeFill="background1"/>
        <w:spacing w:after="0" w:line="240" w:lineRule="auto"/>
        <w:jc w:val="both"/>
        <w:rPr>
          <w:bCs/>
        </w:rPr>
      </w:pPr>
    </w:p>
    <w:p w14:paraId="3295E956" w14:textId="7B14736D" w:rsidR="005F6399" w:rsidRDefault="00E34D2E" w:rsidP="00214C09">
      <w:pPr>
        <w:shd w:val="clear" w:color="auto" w:fill="FFFFFF" w:themeFill="background1"/>
        <w:spacing w:after="0" w:line="240" w:lineRule="auto"/>
        <w:jc w:val="both"/>
        <w:rPr>
          <w:bCs/>
        </w:rPr>
      </w:pPr>
      <w:r w:rsidRPr="00E34D2E">
        <w:rPr>
          <w:bCs/>
        </w:rPr>
        <w:t xml:space="preserve">Posteriormente, </w:t>
      </w:r>
      <w:r w:rsidR="001E198E">
        <w:rPr>
          <w:bCs/>
        </w:rPr>
        <w:t xml:space="preserve">aplicamos </w:t>
      </w:r>
      <w:r w:rsidRPr="00E34D2E">
        <w:rPr>
          <w:bCs/>
        </w:rPr>
        <w:t xml:space="preserve">el algoritmo K-Means para identificar agrupaciones naturales en los datos. Mediante el método del codo se ha determinado que k=3 es un número adecuado de </w:t>
      </w:r>
      <w:proofErr w:type="spellStart"/>
      <w:proofErr w:type="gramStart"/>
      <w:r w:rsidRPr="00E34D2E">
        <w:rPr>
          <w:bCs/>
        </w:rPr>
        <w:t>clusters</w:t>
      </w:r>
      <w:proofErr w:type="spellEnd"/>
      <w:proofErr w:type="gramEnd"/>
      <w:r w:rsidRPr="00E34D2E">
        <w:rPr>
          <w:bCs/>
        </w:rPr>
        <w:t>, ya que a partir de este valor la mejora en la inercia es marginal</w:t>
      </w:r>
      <w:r>
        <w:rPr>
          <w:bCs/>
        </w:rPr>
        <w:t xml:space="preserve"> como observamos en la figura </w:t>
      </w:r>
      <w:r w:rsidR="0036291B">
        <w:rPr>
          <w:bCs/>
        </w:rPr>
        <w:t>5</w:t>
      </w:r>
      <w:r w:rsidRPr="00E34D2E">
        <w:rPr>
          <w:bCs/>
        </w:rPr>
        <w:t xml:space="preserve">. La visualización de los </w:t>
      </w:r>
      <w:proofErr w:type="spellStart"/>
      <w:proofErr w:type="gramStart"/>
      <w:r w:rsidRPr="00E34D2E">
        <w:rPr>
          <w:bCs/>
        </w:rPr>
        <w:t>clusters</w:t>
      </w:r>
      <w:proofErr w:type="spellEnd"/>
      <w:proofErr w:type="gramEnd"/>
      <w:r w:rsidRPr="00E34D2E">
        <w:rPr>
          <w:bCs/>
        </w:rPr>
        <w:t xml:space="preserve"> en el espacio PCA </w:t>
      </w:r>
      <w:r w:rsidR="001E198E">
        <w:rPr>
          <w:bCs/>
        </w:rPr>
        <w:t xml:space="preserve">(figura </w:t>
      </w:r>
      <w:r w:rsidR="00BB2DD4">
        <w:rPr>
          <w:bCs/>
        </w:rPr>
        <w:t>6</w:t>
      </w:r>
      <w:r w:rsidR="001E198E">
        <w:rPr>
          <w:bCs/>
        </w:rPr>
        <w:t xml:space="preserve">) </w:t>
      </w:r>
      <w:r w:rsidRPr="00E34D2E">
        <w:rPr>
          <w:bCs/>
        </w:rPr>
        <w:t>muestra una separación clara, especialmente a lo largo de la primera componente principal, lo que indica que el algoritmo ha sido capaz de capturar estructuras relevantes.</w:t>
      </w:r>
    </w:p>
    <w:p w14:paraId="1660951C" w14:textId="77777777" w:rsidR="00E34D2E" w:rsidRPr="00E34D2E" w:rsidRDefault="00E34D2E" w:rsidP="00214C09">
      <w:pPr>
        <w:shd w:val="clear" w:color="auto" w:fill="FFFFFF" w:themeFill="background1"/>
        <w:spacing w:after="0" w:line="240" w:lineRule="auto"/>
        <w:jc w:val="both"/>
        <w:rPr>
          <w:bCs/>
        </w:rPr>
      </w:pPr>
    </w:p>
    <w:p w14:paraId="3A6CDC4F" w14:textId="699700D6" w:rsidR="00E34D2E" w:rsidRDefault="00E34D2E" w:rsidP="00214C09">
      <w:pPr>
        <w:shd w:val="clear" w:color="auto" w:fill="FFFFFF" w:themeFill="background1"/>
        <w:spacing w:after="0" w:line="240" w:lineRule="auto"/>
        <w:jc w:val="both"/>
        <w:rPr>
          <w:bCs/>
        </w:rPr>
      </w:pPr>
      <w:r w:rsidRPr="00E34D2E">
        <w:rPr>
          <w:bCs/>
        </w:rPr>
        <w:t xml:space="preserve">El análisis de los perfiles medios de cada </w:t>
      </w:r>
      <w:proofErr w:type="spellStart"/>
      <w:proofErr w:type="gramStart"/>
      <w:r w:rsidRPr="00E34D2E">
        <w:rPr>
          <w:bCs/>
        </w:rPr>
        <w:t>cluster</w:t>
      </w:r>
      <w:proofErr w:type="spellEnd"/>
      <w:proofErr w:type="gramEnd"/>
      <w:r w:rsidRPr="00E34D2E">
        <w:rPr>
          <w:bCs/>
        </w:rPr>
        <w:t xml:space="preserve"> </w:t>
      </w:r>
      <w:r w:rsidR="00E33074">
        <w:rPr>
          <w:bCs/>
        </w:rPr>
        <w:t xml:space="preserve">nos </w:t>
      </w:r>
      <w:r w:rsidRPr="00E34D2E">
        <w:rPr>
          <w:bCs/>
        </w:rPr>
        <w:t>revela la existencia de tres grupos diferenciados de estudiantes. Un primer grupo presenta un rendimiento académico muy bajo, con escasas asignaturas aprobadas y calificaciones reducidas, lo que sugiere un perfil asociado al abandono. Un segundo grupo muestra valores intermedios, representando estudiantes con un rendimiento moderado. Por último, un tercer grupo destaca por un elevado número de asignaturas aprobadas y mejores calificaciones, lo que indica un perfil de alto rendimiento académico.</w:t>
      </w:r>
    </w:p>
    <w:p w14:paraId="0EBC7BAA" w14:textId="77777777" w:rsidR="00D40E7B" w:rsidRPr="00E34D2E" w:rsidRDefault="00D40E7B" w:rsidP="00214C09">
      <w:pPr>
        <w:shd w:val="clear" w:color="auto" w:fill="FFFFFF" w:themeFill="background1"/>
        <w:spacing w:after="0" w:line="240" w:lineRule="auto"/>
        <w:jc w:val="both"/>
        <w:rPr>
          <w:bCs/>
        </w:rPr>
      </w:pPr>
    </w:p>
    <w:p w14:paraId="0090FB20" w14:textId="28283F5B" w:rsidR="00E34D2E" w:rsidRDefault="00E34D2E" w:rsidP="00214C09">
      <w:pPr>
        <w:shd w:val="clear" w:color="auto" w:fill="FFFFFF" w:themeFill="background1"/>
        <w:spacing w:after="0" w:line="240" w:lineRule="auto"/>
        <w:jc w:val="both"/>
        <w:rPr>
          <w:bCs/>
        </w:rPr>
      </w:pPr>
      <w:r w:rsidRPr="00E34D2E">
        <w:rPr>
          <w:bCs/>
        </w:rPr>
        <w:t xml:space="preserve">Adicionalmente, </w:t>
      </w:r>
      <w:r w:rsidR="00DB0FAE">
        <w:rPr>
          <w:bCs/>
        </w:rPr>
        <w:t xml:space="preserve">utilizamos </w:t>
      </w:r>
      <w:r w:rsidRPr="00E34D2E">
        <w:rPr>
          <w:bCs/>
        </w:rPr>
        <w:t xml:space="preserve">un mapa de calor para visualizar las diferencias entre los </w:t>
      </w:r>
      <w:proofErr w:type="spellStart"/>
      <w:proofErr w:type="gramStart"/>
      <w:r w:rsidRPr="00E34D2E">
        <w:rPr>
          <w:bCs/>
        </w:rPr>
        <w:t>clusters</w:t>
      </w:r>
      <w:proofErr w:type="spellEnd"/>
      <w:proofErr w:type="gramEnd"/>
      <w:r w:rsidRPr="00E34D2E">
        <w:rPr>
          <w:bCs/>
        </w:rPr>
        <w:t xml:space="preserve">, observándose </w:t>
      </w:r>
      <w:r w:rsidR="0036291B">
        <w:rPr>
          <w:bCs/>
        </w:rPr>
        <w:t xml:space="preserve">en la figura 7, </w:t>
      </w:r>
      <w:r w:rsidRPr="00E34D2E">
        <w:rPr>
          <w:bCs/>
        </w:rPr>
        <w:t>que las principales variaciones se concentran en las variables de rendimiento académico, mientras que otras variables, como las macroeconómicas, presentan menor capacidad discriminativa.</w:t>
      </w:r>
    </w:p>
    <w:p w14:paraId="34C21873" w14:textId="77777777" w:rsidR="00DB0FAE" w:rsidRPr="00E34D2E" w:rsidRDefault="00DB0FAE" w:rsidP="00214C09">
      <w:pPr>
        <w:shd w:val="clear" w:color="auto" w:fill="FFFFFF" w:themeFill="background1"/>
        <w:spacing w:after="0" w:line="240" w:lineRule="auto"/>
        <w:jc w:val="both"/>
        <w:rPr>
          <w:bCs/>
        </w:rPr>
      </w:pPr>
    </w:p>
    <w:p w14:paraId="5B2E1A32" w14:textId="7B90F40A" w:rsidR="005F6399" w:rsidRDefault="00E34D2E" w:rsidP="00214C09">
      <w:pPr>
        <w:shd w:val="clear" w:color="auto" w:fill="FFFFFF" w:themeFill="background1"/>
        <w:spacing w:after="0" w:line="240" w:lineRule="auto"/>
        <w:jc w:val="both"/>
        <w:rPr>
          <w:bCs/>
        </w:rPr>
      </w:pPr>
      <w:r w:rsidRPr="00E34D2E">
        <w:rPr>
          <w:bCs/>
        </w:rPr>
        <w:lastRenderedPageBreak/>
        <w:t xml:space="preserve">En conjunto, el análisis no supervisado </w:t>
      </w:r>
      <w:r w:rsidR="00DB0FAE">
        <w:rPr>
          <w:bCs/>
        </w:rPr>
        <w:t xml:space="preserve">nos permite </w:t>
      </w:r>
      <w:r w:rsidRPr="00E34D2E">
        <w:rPr>
          <w:bCs/>
        </w:rPr>
        <w:t xml:space="preserve">identificar perfiles de estudiantes claramente diferenciados, poniendo de manifiesto que el rendimiento en el primer semestre es el principal factor asociado a la trayectoria académica posterior. </w:t>
      </w:r>
    </w:p>
    <w:p w14:paraId="5A5CB84B" w14:textId="77777777" w:rsidR="00B53BBE" w:rsidRDefault="00B53BBE" w:rsidP="00214C09">
      <w:pPr>
        <w:shd w:val="clear" w:color="auto" w:fill="FFFFFF" w:themeFill="background1"/>
        <w:spacing w:after="0" w:line="240" w:lineRule="auto"/>
        <w:jc w:val="both"/>
        <w:rPr>
          <w:bCs/>
        </w:rPr>
      </w:pPr>
    </w:p>
    <w:p w14:paraId="6F66AFEB" w14:textId="5670A512" w:rsidR="004A4EC4" w:rsidRDefault="004A4EC4" w:rsidP="00214C09">
      <w:pPr>
        <w:shd w:val="clear" w:color="auto" w:fill="FFFFFF" w:themeFill="background1"/>
        <w:spacing w:after="0" w:line="240" w:lineRule="auto"/>
        <w:jc w:val="both"/>
        <w:rPr>
          <w:bCs/>
        </w:rPr>
      </w:pPr>
      <w:r w:rsidRPr="004A4EC4">
        <w:rPr>
          <w:bCs/>
        </w:rPr>
        <w:drawing>
          <wp:inline distT="0" distB="0" distL="0" distR="0" wp14:anchorId="621B9D80" wp14:editId="534716BC">
            <wp:extent cx="2520564" cy="1993823"/>
            <wp:effectExtent l="0" t="0" r="0" b="6985"/>
            <wp:docPr id="1081410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10899" name=""/>
                    <pic:cNvPicPr/>
                  </pic:nvPicPr>
                  <pic:blipFill>
                    <a:blip r:embed="rId15"/>
                    <a:stretch>
                      <a:fillRect/>
                    </a:stretch>
                  </pic:blipFill>
                  <pic:spPr>
                    <a:xfrm>
                      <a:off x="0" y="0"/>
                      <a:ext cx="2541987" cy="2010769"/>
                    </a:xfrm>
                    <a:prstGeom prst="rect">
                      <a:avLst/>
                    </a:prstGeom>
                  </pic:spPr>
                </pic:pic>
              </a:graphicData>
            </a:graphic>
          </wp:inline>
        </w:drawing>
      </w:r>
      <w:r>
        <w:rPr>
          <w:bCs/>
        </w:rPr>
        <w:t xml:space="preserve">      </w:t>
      </w:r>
      <w:r w:rsidRPr="005F6399">
        <w:rPr>
          <w:bCs/>
        </w:rPr>
        <w:drawing>
          <wp:inline distT="0" distB="0" distL="0" distR="0" wp14:anchorId="3A799488" wp14:editId="33BFC2DB">
            <wp:extent cx="2569047" cy="1800127"/>
            <wp:effectExtent l="0" t="0" r="3175" b="0"/>
            <wp:docPr id="1245378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78690" name=""/>
                    <pic:cNvPicPr/>
                  </pic:nvPicPr>
                  <pic:blipFill>
                    <a:blip r:embed="rId16"/>
                    <a:stretch>
                      <a:fillRect/>
                    </a:stretch>
                  </pic:blipFill>
                  <pic:spPr>
                    <a:xfrm>
                      <a:off x="0" y="0"/>
                      <a:ext cx="2588620" cy="1813842"/>
                    </a:xfrm>
                    <a:prstGeom prst="rect">
                      <a:avLst/>
                    </a:prstGeom>
                  </pic:spPr>
                </pic:pic>
              </a:graphicData>
            </a:graphic>
          </wp:inline>
        </w:drawing>
      </w:r>
    </w:p>
    <w:p w14:paraId="3F434725" w14:textId="45BC5591" w:rsidR="004A4EC4" w:rsidRDefault="004A4EC4" w:rsidP="00214C09">
      <w:pPr>
        <w:shd w:val="clear" w:color="auto" w:fill="FFFFFF" w:themeFill="background1"/>
        <w:spacing w:after="0" w:line="240" w:lineRule="auto"/>
        <w:jc w:val="both"/>
        <w:rPr>
          <w:bCs/>
        </w:rPr>
      </w:pPr>
      <w:r w:rsidRPr="007819B9">
        <w:rPr>
          <w:b/>
        </w:rPr>
        <w:t>Figura 4</w:t>
      </w:r>
      <w:r>
        <w:rPr>
          <w:bCs/>
        </w:rPr>
        <w:t xml:space="preserve">. </w:t>
      </w:r>
      <w:r w:rsidR="007819B9">
        <w:rPr>
          <w:bCs/>
        </w:rPr>
        <w:t xml:space="preserve">PCA coloreado por clase </w:t>
      </w:r>
      <w:r w:rsidR="007819B9">
        <w:rPr>
          <w:bCs/>
        </w:rPr>
        <w:tab/>
      </w:r>
      <w:r w:rsidR="007819B9">
        <w:rPr>
          <w:bCs/>
        </w:rPr>
        <w:tab/>
      </w:r>
      <w:r w:rsidR="007819B9" w:rsidRPr="007819B9">
        <w:rPr>
          <w:b/>
        </w:rPr>
        <w:t>Figura 5.</w:t>
      </w:r>
      <w:r w:rsidR="007819B9">
        <w:rPr>
          <w:bCs/>
        </w:rPr>
        <w:t xml:space="preserve"> Método del codo</w:t>
      </w:r>
    </w:p>
    <w:p w14:paraId="20E4CEFD" w14:textId="77777777" w:rsidR="007819B9" w:rsidRDefault="007819B9" w:rsidP="00214C09">
      <w:pPr>
        <w:shd w:val="clear" w:color="auto" w:fill="FFFFFF" w:themeFill="background1"/>
        <w:spacing w:after="0" w:line="240" w:lineRule="auto"/>
        <w:jc w:val="both"/>
        <w:rPr>
          <w:bCs/>
        </w:rPr>
      </w:pPr>
    </w:p>
    <w:p w14:paraId="7FB9B971" w14:textId="3B465A25" w:rsidR="005F6399" w:rsidRPr="00E34D2E" w:rsidRDefault="005F6399" w:rsidP="00214C09">
      <w:pPr>
        <w:shd w:val="clear" w:color="auto" w:fill="FFFFFF" w:themeFill="background1"/>
        <w:spacing w:after="0" w:line="240" w:lineRule="auto"/>
        <w:jc w:val="both"/>
        <w:rPr>
          <w:bCs/>
        </w:rPr>
      </w:pPr>
      <w:r>
        <w:rPr>
          <w:bCs/>
        </w:rPr>
        <w:t xml:space="preserve">  </w:t>
      </w:r>
      <w:r w:rsidR="005A1161" w:rsidRPr="005A1161">
        <w:rPr>
          <w:bCs/>
        </w:rPr>
        <w:drawing>
          <wp:inline distT="0" distB="0" distL="0" distR="0" wp14:anchorId="70CA898D" wp14:editId="2A8EDCA4">
            <wp:extent cx="2510790" cy="1986022"/>
            <wp:effectExtent l="0" t="0" r="3810" b="0"/>
            <wp:docPr id="1686620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20549" name=""/>
                    <pic:cNvPicPr/>
                  </pic:nvPicPr>
                  <pic:blipFill>
                    <a:blip r:embed="rId17"/>
                    <a:stretch>
                      <a:fillRect/>
                    </a:stretch>
                  </pic:blipFill>
                  <pic:spPr>
                    <a:xfrm>
                      <a:off x="0" y="0"/>
                      <a:ext cx="2559223" cy="2024332"/>
                    </a:xfrm>
                    <a:prstGeom prst="rect">
                      <a:avLst/>
                    </a:prstGeom>
                  </pic:spPr>
                </pic:pic>
              </a:graphicData>
            </a:graphic>
          </wp:inline>
        </w:drawing>
      </w:r>
      <w:r w:rsidR="0036291B">
        <w:rPr>
          <w:bCs/>
        </w:rPr>
        <w:t xml:space="preserve">           </w:t>
      </w:r>
      <w:r w:rsidR="0036291B" w:rsidRPr="0036291B">
        <w:rPr>
          <w:bCs/>
        </w:rPr>
        <w:drawing>
          <wp:inline distT="0" distB="0" distL="0" distR="0" wp14:anchorId="14FD1377" wp14:editId="501AB9DC">
            <wp:extent cx="2472856" cy="2023142"/>
            <wp:effectExtent l="0" t="0" r="3810" b="0"/>
            <wp:docPr id="1008569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69090" name=""/>
                    <pic:cNvPicPr/>
                  </pic:nvPicPr>
                  <pic:blipFill>
                    <a:blip r:embed="rId18"/>
                    <a:stretch>
                      <a:fillRect/>
                    </a:stretch>
                  </pic:blipFill>
                  <pic:spPr>
                    <a:xfrm>
                      <a:off x="0" y="0"/>
                      <a:ext cx="2479502" cy="2028580"/>
                    </a:xfrm>
                    <a:prstGeom prst="rect">
                      <a:avLst/>
                    </a:prstGeom>
                  </pic:spPr>
                </pic:pic>
              </a:graphicData>
            </a:graphic>
          </wp:inline>
        </w:drawing>
      </w:r>
    </w:p>
    <w:p w14:paraId="532AF867" w14:textId="2EA759C6" w:rsidR="00E34D2E" w:rsidRDefault="005A1161" w:rsidP="00214C09">
      <w:pPr>
        <w:shd w:val="clear" w:color="auto" w:fill="FFFFFF" w:themeFill="background1"/>
        <w:spacing w:after="0" w:line="240" w:lineRule="auto"/>
        <w:jc w:val="both"/>
        <w:rPr>
          <w:bCs/>
        </w:rPr>
      </w:pPr>
      <w:r w:rsidRPr="003F49DE">
        <w:rPr>
          <w:b/>
        </w:rPr>
        <w:t xml:space="preserve">Figura </w:t>
      </w:r>
      <w:r w:rsidR="007819B9">
        <w:rPr>
          <w:b/>
        </w:rPr>
        <w:t>6</w:t>
      </w:r>
      <w:r>
        <w:rPr>
          <w:bCs/>
        </w:rPr>
        <w:t>.</w:t>
      </w:r>
      <w:r w:rsidR="007819B9">
        <w:rPr>
          <w:bCs/>
        </w:rPr>
        <w:t xml:space="preserve"> </w:t>
      </w:r>
      <w:proofErr w:type="spellStart"/>
      <w:proofErr w:type="gramStart"/>
      <w:r w:rsidR="007819B9">
        <w:rPr>
          <w:bCs/>
        </w:rPr>
        <w:t>Clusters</w:t>
      </w:r>
      <w:proofErr w:type="spellEnd"/>
      <w:proofErr w:type="gramEnd"/>
      <w:r w:rsidR="007819B9">
        <w:rPr>
          <w:bCs/>
        </w:rPr>
        <w:t xml:space="preserve"> de estudiantes</w:t>
      </w:r>
      <w:r w:rsidR="003F49DE">
        <w:rPr>
          <w:bCs/>
        </w:rPr>
        <w:tab/>
      </w:r>
      <w:r w:rsidR="003F49DE">
        <w:rPr>
          <w:bCs/>
        </w:rPr>
        <w:tab/>
      </w:r>
      <w:r w:rsidR="003F49DE">
        <w:rPr>
          <w:bCs/>
        </w:rPr>
        <w:tab/>
      </w:r>
      <w:r w:rsidR="003F49DE" w:rsidRPr="003F49DE">
        <w:rPr>
          <w:b/>
        </w:rPr>
        <w:t xml:space="preserve">Figura </w:t>
      </w:r>
      <w:r w:rsidR="0036291B">
        <w:rPr>
          <w:b/>
        </w:rPr>
        <w:t>7</w:t>
      </w:r>
      <w:r w:rsidR="003F49DE">
        <w:rPr>
          <w:bCs/>
        </w:rPr>
        <w:t xml:space="preserve">. </w:t>
      </w:r>
      <w:r w:rsidR="0036291B">
        <w:rPr>
          <w:bCs/>
        </w:rPr>
        <w:t>Mapa de calor</w:t>
      </w:r>
    </w:p>
    <w:p w14:paraId="74E49C39" w14:textId="77777777" w:rsidR="0030140C" w:rsidRDefault="0030140C" w:rsidP="00214C09">
      <w:pPr>
        <w:shd w:val="clear" w:color="auto" w:fill="FFFFFF" w:themeFill="background1"/>
        <w:spacing w:after="0" w:line="240" w:lineRule="auto"/>
        <w:jc w:val="both"/>
        <w:rPr>
          <w:bCs/>
        </w:rPr>
      </w:pPr>
    </w:p>
    <w:p w14:paraId="38FB0155" w14:textId="77777777" w:rsidR="00B53BBE" w:rsidRDefault="00B53BBE" w:rsidP="00214C09">
      <w:pPr>
        <w:shd w:val="clear" w:color="auto" w:fill="FFFFFF" w:themeFill="background1"/>
        <w:spacing w:after="0" w:line="240" w:lineRule="auto"/>
        <w:jc w:val="both"/>
        <w:rPr>
          <w:bCs/>
        </w:rPr>
      </w:pPr>
    </w:p>
    <w:p w14:paraId="674D92B6" w14:textId="77777777" w:rsidR="00AF6B7E" w:rsidRDefault="00AF6B7E" w:rsidP="00214C09">
      <w:pPr>
        <w:shd w:val="clear" w:color="auto" w:fill="FFFFFF" w:themeFill="background1"/>
        <w:spacing w:after="0" w:line="240" w:lineRule="auto"/>
        <w:jc w:val="both"/>
        <w:rPr>
          <w:bCs/>
        </w:rPr>
      </w:pPr>
    </w:p>
    <w:p w14:paraId="1540B061" w14:textId="3AF984B6" w:rsidR="0030140C" w:rsidRPr="00AF6B7E" w:rsidRDefault="00AE6D12" w:rsidP="00214C09">
      <w:pPr>
        <w:shd w:val="clear" w:color="auto" w:fill="FFFFFF" w:themeFill="background1"/>
        <w:spacing w:after="0" w:line="240" w:lineRule="auto"/>
        <w:jc w:val="both"/>
        <w:rPr>
          <w:b/>
          <w:sz w:val="28"/>
          <w:szCs w:val="28"/>
        </w:rPr>
      </w:pPr>
      <w:r w:rsidRPr="00AF6B7E">
        <w:rPr>
          <w:b/>
          <w:sz w:val="28"/>
          <w:szCs w:val="28"/>
        </w:rPr>
        <w:t>6.- Interpretación crítica de los resultados</w:t>
      </w:r>
    </w:p>
    <w:p w14:paraId="6AFB2F5C" w14:textId="77777777" w:rsidR="00AE6D12" w:rsidRDefault="00AE6D12" w:rsidP="00214C09">
      <w:pPr>
        <w:shd w:val="clear" w:color="auto" w:fill="FFFFFF" w:themeFill="background1"/>
        <w:spacing w:after="0" w:line="240" w:lineRule="auto"/>
        <w:jc w:val="both"/>
        <w:rPr>
          <w:bCs/>
        </w:rPr>
      </w:pPr>
    </w:p>
    <w:p w14:paraId="78EE5DF2" w14:textId="77777777" w:rsidR="00214C09" w:rsidRDefault="00AA5CD6" w:rsidP="00214C09">
      <w:pPr>
        <w:shd w:val="clear" w:color="auto" w:fill="FFFFFF" w:themeFill="background1"/>
        <w:spacing w:after="0" w:line="240" w:lineRule="auto"/>
        <w:jc w:val="both"/>
        <w:rPr>
          <w:bCs/>
        </w:rPr>
      </w:pPr>
      <w:r w:rsidRPr="00AA5CD6">
        <w:rPr>
          <w:bCs/>
        </w:rPr>
        <w:t xml:space="preserve">En primer lugar, en la tarea de clasificación se observa que, aunque los modelos alcanzan un rendimiento global muy similar, existen diferencias importantes al analizar el comportamiento por clases. En particular, la clase </w:t>
      </w:r>
      <w:r w:rsidRPr="00AA5CD6">
        <w:rPr>
          <w:bCs/>
          <w:i/>
          <w:iCs/>
        </w:rPr>
        <w:t>“matriculado”</w:t>
      </w:r>
      <w:r w:rsidRPr="00AA5CD6">
        <w:rPr>
          <w:bCs/>
        </w:rPr>
        <w:t>, que cuenta con menos observaciones, resulta sistemáticamente más difícil de predecir.</w:t>
      </w:r>
    </w:p>
    <w:p w14:paraId="00F3CF8B" w14:textId="65689A25" w:rsidR="00AA5CD6" w:rsidRPr="00AF6B7E" w:rsidRDefault="00AA5CD6" w:rsidP="00214C09">
      <w:pPr>
        <w:shd w:val="clear" w:color="auto" w:fill="FFFFFF" w:themeFill="background1"/>
        <w:spacing w:after="0" w:line="240" w:lineRule="auto"/>
        <w:jc w:val="both"/>
        <w:rPr>
          <w:bCs/>
        </w:rPr>
      </w:pPr>
      <w:r w:rsidRPr="00AA5CD6">
        <w:rPr>
          <w:bCs/>
        </w:rPr>
        <w:t xml:space="preserve">Esto refleja claramente el impacto del desbalanceo, ya que los modelos tienden a favorecer las clases mayoritarias como </w:t>
      </w:r>
      <w:r w:rsidRPr="00AA5CD6">
        <w:rPr>
          <w:bCs/>
          <w:i/>
          <w:iCs/>
        </w:rPr>
        <w:t>“graduado”</w:t>
      </w:r>
      <w:r w:rsidRPr="00AA5CD6">
        <w:rPr>
          <w:bCs/>
        </w:rPr>
        <w:t>. Por tanto, las métricas globales pueden ocultar deficiencias relevantes en las clases minoritarias, lo cual es especialmente importante en un contexto aplicado.</w:t>
      </w:r>
    </w:p>
    <w:p w14:paraId="377790F6" w14:textId="77777777" w:rsidR="00AF6B7E" w:rsidRPr="00AA5CD6" w:rsidRDefault="00AF6B7E" w:rsidP="00214C09">
      <w:pPr>
        <w:shd w:val="clear" w:color="auto" w:fill="FFFFFF" w:themeFill="background1"/>
        <w:spacing w:after="0" w:line="240" w:lineRule="auto"/>
        <w:jc w:val="both"/>
        <w:rPr>
          <w:bCs/>
        </w:rPr>
      </w:pPr>
    </w:p>
    <w:p w14:paraId="246DC35E" w14:textId="77777777" w:rsidR="00AA5CD6" w:rsidRPr="00AA5CD6" w:rsidRDefault="00AA5CD6" w:rsidP="00214C09">
      <w:pPr>
        <w:shd w:val="clear" w:color="auto" w:fill="FFFFFF" w:themeFill="background1"/>
        <w:spacing w:after="0" w:line="240" w:lineRule="auto"/>
        <w:jc w:val="both"/>
        <w:rPr>
          <w:bCs/>
        </w:rPr>
      </w:pPr>
      <w:r w:rsidRPr="00AA5CD6">
        <w:rPr>
          <w:bCs/>
        </w:rPr>
        <w:t xml:space="preserve">En la tarea de regresión, los resultados indican que los modelos lineales ya capturan adecuadamente la relación entre variables. Sin embargo, la eliminación de variables del segundo semestre para evitar data </w:t>
      </w:r>
      <w:proofErr w:type="spellStart"/>
      <w:r w:rsidRPr="00AA5CD6">
        <w:rPr>
          <w:bCs/>
        </w:rPr>
        <w:t>leakage</w:t>
      </w:r>
      <w:proofErr w:type="spellEnd"/>
      <w:r w:rsidRPr="00AA5CD6">
        <w:rPr>
          <w:bCs/>
        </w:rPr>
        <w:t xml:space="preserve"> implica trabajar con información más limitada, lo que reduce la capacidad predictiva del modelo.</w:t>
      </w:r>
    </w:p>
    <w:p w14:paraId="21ECA5A6" w14:textId="77777777" w:rsidR="00AA5CD6" w:rsidRPr="00AF6B7E" w:rsidRDefault="00AA5CD6" w:rsidP="00214C09">
      <w:pPr>
        <w:shd w:val="clear" w:color="auto" w:fill="FFFFFF" w:themeFill="background1"/>
        <w:spacing w:after="0" w:line="240" w:lineRule="auto"/>
        <w:jc w:val="both"/>
        <w:rPr>
          <w:bCs/>
        </w:rPr>
      </w:pPr>
      <w:r w:rsidRPr="00AA5CD6">
        <w:rPr>
          <w:bCs/>
        </w:rPr>
        <w:lastRenderedPageBreak/>
        <w:t xml:space="preserve">En cuanto a la parte no supervisada, los </w:t>
      </w:r>
      <w:proofErr w:type="spellStart"/>
      <w:proofErr w:type="gramStart"/>
      <w:r w:rsidRPr="00AA5CD6">
        <w:rPr>
          <w:bCs/>
        </w:rPr>
        <w:t>clusters</w:t>
      </w:r>
      <w:proofErr w:type="spellEnd"/>
      <w:proofErr w:type="gramEnd"/>
      <w:r w:rsidRPr="00AA5CD6">
        <w:rPr>
          <w:bCs/>
        </w:rPr>
        <w:t xml:space="preserve"> permiten identificar perfiles diferenciados de estudiantes, aunque no coinciden exactamente con las clases reales, lo cual es coherente con el objetivo de este tipo de técnicas.</w:t>
      </w:r>
    </w:p>
    <w:p w14:paraId="1D1A097A" w14:textId="77777777" w:rsidR="00AF6B7E" w:rsidRPr="00AA5CD6" w:rsidRDefault="00AF6B7E" w:rsidP="00214C09">
      <w:pPr>
        <w:shd w:val="clear" w:color="auto" w:fill="FFFFFF" w:themeFill="background1"/>
        <w:spacing w:after="0" w:line="240" w:lineRule="auto"/>
        <w:jc w:val="both"/>
        <w:rPr>
          <w:bCs/>
        </w:rPr>
      </w:pPr>
    </w:p>
    <w:p w14:paraId="0E9B8EA3" w14:textId="0AEA3BC8" w:rsidR="00AA5CD6" w:rsidRPr="00AF6B7E" w:rsidRDefault="00AA5CD6" w:rsidP="00214C09">
      <w:pPr>
        <w:shd w:val="clear" w:color="auto" w:fill="FFFFFF" w:themeFill="background1"/>
        <w:spacing w:after="0" w:line="240" w:lineRule="auto"/>
        <w:jc w:val="both"/>
        <w:rPr>
          <w:bCs/>
        </w:rPr>
      </w:pPr>
      <w:r w:rsidRPr="00AA5CD6">
        <w:rPr>
          <w:bCs/>
        </w:rPr>
        <w:t>En conjunto, el rendimiento en el primer semestre aparece como el factor más determinante en la trayectoria académica. No obstante, estas relaciones deben interpretarse con cautela, ya que son correlacionales y no implican causalidad.</w:t>
      </w:r>
    </w:p>
    <w:p w14:paraId="53178E85" w14:textId="77777777" w:rsidR="00AF6B7E" w:rsidRPr="00AA5CD6" w:rsidRDefault="00AF6B7E" w:rsidP="00214C09">
      <w:pPr>
        <w:shd w:val="clear" w:color="auto" w:fill="FFFFFF" w:themeFill="background1"/>
        <w:spacing w:after="0" w:line="240" w:lineRule="auto"/>
        <w:jc w:val="both"/>
        <w:rPr>
          <w:bCs/>
        </w:rPr>
      </w:pPr>
    </w:p>
    <w:p w14:paraId="00BBBD53" w14:textId="77777777" w:rsidR="00AA5CD6" w:rsidRPr="00AA5CD6" w:rsidRDefault="00AA5CD6" w:rsidP="00214C09">
      <w:pPr>
        <w:shd w:val="clear" w:color="auto" w:fill="FFFFFF" w:themeFill="background1"/>
        <w:spacing w:after="0" w:line="240" w:lineRule="auto"/>
        <w:jc w:val="both"/>
        <w:rPr>
          <w:bCs/>
        </w:rPr>
      </w:pPr>
      <w:r w:rsidRPr="00AA5CD6">
        <w:rPr>
          <w:bCs/>
        </w:rPr>
        <w:t>Por último, es importante destacar que los resultados dependen tanto de los datos disponibles como de las decisiones metodológicas adoptadas, por lo que deben entenderse como una herramienta de apoyo y no como conclusiones definitivas.</w:t>
      </w:r>
    </w:p>
    <w:p w14:paraId="6BA445B5" w14:textId="77777777" w:rsidR="00AE6D12" w:rsidRDefault="00AE6D12" w:rsidP="00214C09">
      <w:pPr>
        <w:shd w:val="clear" w:color="auto" w:fill="FFFFFF" w:themeFill="background1"/>
        <w:spacing w:after="0" w:line="240" w:lineRule="auto"/>
        <w:jc w:val="both"/>
        <w:rPr>
          <w:bCs/>
        </w:rPr>
      </w:pPr>
    </w:p>
    <w:p w14:paraId="0D36BD11" w14:textId="77777777" w:rsidR="000A3197" w:rsidRPr="004E7F49" w:rsidRDefault="000A3197" w:rsidP="00214C09">
      <w:pPr>
        <w:shd w:val="clear" w:color="auto" w:fill="FFFFFF" w:themeFill="background1"/>
        <w:spacing w:after="0" w:line="240" w:lineRule="auto"/>
        <w:jc w:val="both"/>
        <w:rPr>
          <w:b/>
          <w:sz w:val="28"/>
          <w:szCs w:val="28"/>
        </w:rPr>
      </w:pPr>
    </w:p>
    <w:p w14:paraId="7EAA0A8E" w14:textId="6B6F179C" w:rsidR="000A3197" w:rsidRPr="004E7F49" w:rsidRDefault="00E8442D" w:rsidP="00214C09">
      <w:pPr>
        <w:shd w:val="clear" w:color="auto" w:fill="FFFFFF" w:themeFill="background1"/>
        <w:spacing w:after="0" w:line="240" w:lineRule="auto"/>
        <w:jc w:val="both"/>
        <w:rPr>
          <w:b/>
          <w:sz w:val="28"/>
          <w:szCs w:val="28"/>
        </w:rPr>
      </w:pPr>
      <w:r w:rsidRPr="004E7F49">
        <w:rPr>
          <w:b/>
          <w:sz w:val="28"/>
          <w:szCs w:val="28"/>
        </w:rPr>
        <w:t xml:space="preserve">7.- </w:t>
      </w:r>
      <w:proofErr w:type="gramStart"/>
      <w:r w:rsidRPr="004E7F49">
        <w:rPr>
          <w:b/>
          <w:sz w:val="28"/>
          <w:szCs w:val="28"/>
        </w:rPr>
        <w:t>Conclusiones finales</w:t>
      </w:r>
      <w:proofErr w:type="gramEnd"/>
      <w:r w:rsidRPr="004E7F49">
        <w:rPr>
          <w:b/>
          <w:sz w:val="28"/>
          <w:szCs w:val="28"/>
        </w:rPr>
        <w:t xml:space="preserve"> y posibles limitaciones del estudio</w:t>
      </w:r>
    </w:p>
    <w:p w14:paraId="60614598" w14:textId="77777777" w:rsidR="00E8442D" w:rsidRDefault="00E8442D" w:rsidP="00214C09">
      <w:pPr>
        <w:shd w:val="clear" w:color="auto" w:fill="FFFFFF" w:themeFill="background1"/>
        <w:spacing w:after="0" w:line="240" w:lineRule="auto"/>
        <w:jc w:val="both"/>
        <w:rPr>
          <w:bCs/>
        </w:rPr>
      </w:pPr>
    </w:p>
    <w:p w14:paraId="09E80A3B" w14:textId="77777777" w:rsidR="004E7F49" w:rsidRDefault="004E7F49" w:rsidP="00214C09">
      <w:pPr>
        <w:shd w:val="clear" w:color="auto" w:fill="FFFFFF" w:themeFill="background1"/>
        <w:spacing w:after="0" w:line="240" w:lineRule="auto"/>
        <w:jc w:val="both"/>
        <w:rPr>
          <w:bCs/>
        </w:rPr>
      </w:pPr>
      <w:r w:rsidRPr="004E7F49">
        <w:rPr>
          <w:bCs/>
        </w:rPr>
        <w:t>En conjunto, comprobamos que el rendimiento académico temprano es un indicador clave y que los modelos son capaces de capturar patrones útiles, aunque con un margen de mejora limitado. Esto sugiere que, con la información disponible, existe un techo en la capacidad predictiva que no puede superarse únicamente con modelos más complejos.</w:t>
      </w:r>
    </w:p>
    <w:p w14:paraId="1FC06F98" w14:textId="77777777" w:rsidR="004E7F49" w:rsidRPr="004E7F49" w:rsidRDefault="004E7F49" w:rsidP="00214C09">
      <w:pPr>
        <w:shd w:val="clear" w:color="auto" w:fill="FFFFFF" w:themeFill="background1"/>
        <w:spacing w:after="0" w:line="240" w:lineRule="auto"/>
        <w:jc w:val="both"/>
        <w:rPr>
          <w:bCs/>
        </w:rPr>
      </w:pPr>
    </w:p>
    <w:p w14:paraId="25DD1D7A" w14:textId="77777777" w:rsidR="004E7F49" w:rsidRDefault="004E7F49" w:rsidP="00214C09">
      <w:pPr>
        <w:shd w:val="clear" w:color="auto" w:fill="FFFFFF" w:themeFill="background1"/>
        <w:spacing w:after="0" w:line="240" w:lineRule="auto"/>
        <w:jc w:val="both"/>
        <w:rPr>
          <w:bCs/>
        </w:rPr>
      </w:pPr>
      <w:r w:rsidRPr="004E7F49">
        <w:rPr>
          <w:bCs/>
        </w:rPr>
        <w:t>El uso combinado de técnicas supervisadas y no supervisadas ha resultado especialmente útil, ya que no solo permite predecir, sino también comprender mejor la estructura de los datos y los distintos perfiles de estudiantes.</w:t>
      </w:r>
    </w:p>
    <w:p w14:paraId="0CB25185" w14:textId="77777777" w:rsidR="004E7F49" w:rsidRPr="004E7F49" w:rsidRDefault="004E7F49" w:rsidP="00214C09">
      <w:pPr>
        <w:shd w:val="clear" w:color="auto" w:fill="FFFFFF" w:themeFill="background1"/>
        <w:spacing w:after="0" w:line="240" w:lineRule="auto"/>
        <w:jc w:val="both"/>
        <w:rPr>
          <w:bCs/>
        </w:rPr>
      </w:pPr>
    </w:p>
    <w:p w14:paraId="2EC092F5" w14:textId="77777777" w:rsidR="004E7F49" w:rsidRDefault="004E7F49" w:rsidP="00214C09">
      <w:pPr>
        <w:shd w:val="clear" w:color="auto" w:fill="FFFFFF" w:themeFill="background1"/>
        <w:spacing w:after="0" w:line="240" w:lineRule="auto"/>
        <w:jc w:val="both"/>
        <w:rPr>
          <w:bCs/>
        </w:rPr>
      </w:pPr>
      <w:r w:rsidRPr="004E7F49">
        <w:rPr>
          <w:bCs/>
        </w:rPr>
        <w:t>No obstante, el estudio presenta limitaciones importantes. Por un lado, la información disponible no recoge todos los factores que influyen en la trayectoria académica (motivación, entorno personal, etc.). Por otro, las decisiones metodológicas adoptadas condicionan los resultados obtenidos.</w:t>
      </w:r>
    </w:p>
    <w:p w14:paraId="5B9D6933" w14:textId="77777777" w:rsidR="004E7F49" w:rsidRPr="004E7F49" w:rsidRDefault="004E7F49" w:rsidP="00214C09">
      <w:pPr>
        <w:shd w:val="clear" w:color="auto" w:fill="FFFFFF" w:themeFill="background1"/>
        <w:spacing w:after="0" w:line="240" w:lineRule="auto"/>
        <w:jc w:val="both"/>
        <w:rPr>
          <w:bCs/>
        </w:rPr>
      </w:pPr>
    </w:p>
    <w:p w14:paraId="2CD29F57" w14:textId="77777777" w:rsidR="004E7F49" w:rsidRDefault="004E7F49" w:rsidP="00214C09">
      <w:pPr>
        <w:shd w:val="clear" w:color="auto" w:fill="FFFFFF" w:themeFill="background1"/>
        <w:spacing w:after="0" w:line="240" w:lineRule="auto"/>
        <w:jc w:val="both"/>
        <w:rPr>
          <w:bCs/>
        </w:rPr>
      </w:pPr>
      <w:r w:rsidRPr="004E7F49">
        <w:rPr>
          <w:bCs/>
        </w:rPr>
        <w:t>En consecuencia, consideramos que estos resultados pueden servir como apoyo a la toma de decisiones, pero deben complementarse con análisis adicionales y conocimiento del contexto educativo.</w:t>
      </w:r>
    </w:p>
    <w:p w14:paraId="1CE918C0" w14:textId="77777777" w:rsidR="00EA1A21" w:rsidRDefault="00EA1A21" w:rsidP="00214C09">
      <w:pPr>
        <w:shd w:val="clear" w:color="auto" w:fill="FFFFFF" w:themeFill="background1"/>
        <w:spacing w:after="0" w:line="240" w:lineRule="auto"/>
        <w:jc w:val="both"/>
        <w:rPr>
          <w:bCs/>
        </w:rPr>
      </w:pPr>
    </w:p>
    <w:p w14:paraId="551CF59E" w14:textId="77777777" w:rsidR="00EA1A21" w:rsidRDefault="00EA1A21" w:rsidP="00214C09">
      <w:pPr>
        <w:shd w:val="clear" w:color="auto" w:fill="FFFFFF" w:themeFill="background1"/>
        <w:spacing w:after="0" w:line="240" w:lineRule="auto"/>
        <w:jc w:val="both"/>
        <w:rPr>
          <w:bCs/>
        </w:rPr>
      </w:pPr>
    </w:p>
    <w:p w14:paraId="64ABCAB1" w14:textId="77777777" w:rsidR="00EA1A21" w:rsidRDefault="00EA1A21" w:rsidP="00214C09">
      <w:pPr>
        <w:shd w:val="clear" w:color="auto" w:fill="FFFFFF" w:themeFill="background1"/>
        <w:spacing w:after="0" w:line="240" w:lineRule="auto"/>
        <w:jc w:val="both"/>
        <w:rPr>
          <w:bCs/>
        </w:rPr>
      </w:pPr>
    </w:p>
    <w:p w14:paraId="6627EACD" w14:textId="77777777" w:rsidR="00EA1A21" w:rsidRDefault="00EA1A21" w:rsidP="00214C09">
      <w:pPr>
        <w:shd w:val="clear" w:color="auto" w:fill="FFFFFF" w:themeFill="background1"/>
        <w:spacing w:after="0" w:line="240" w:lineRule="auto"/>
        <w:jc w:val="both"/>
        <w:rPr>
          <w:bCs/>
        </w:rPr>
      </w:pPr>
    </w:p>
    <w:p w14:paraId="34F68FA2" w14:textId="77777777" w:rsidR="00EA1A21" w:rsidRDefault="00EA1A21" w:rsidP="00214C09">
      <w:pPr>
        <w:shd w:val="clear" w:color="auto" w:fill="FFFFFF" w:themeFill="background1"/>
        <w:spacing w:after="0" w:line="240" w:lineRule="auto"/>
        <w:jc w:val="both"/>
        <w:rPr>
          <w:bCs/>
        </w:rPr>
      </w:pPr>
    </w:p>
    <w:p w14:paraId="45292607" w14:textId="48F20D70" w:rsidR="00EA1A21" w:rsidRDefault="00EA1A21" w:rsidP="0045532E">
      <w:pPr>
        <w:shd w:val="clear" w:color="auto" w:fill="FFFFFF" w:themeFill="background1"/>
        <w:spacing w:after="0" w:line="285" w:lineRule="atLeast"/>
        <w:jc w:val="both"/>
        <w:rPr>
          <w:b/>
          <w:sz w:val="28"/>
          <w:szCs w:val="28"/>
        </w:rPr>
      </w:pPr>
      <w:r>
        <w:rPr>
          <w:b/>
          <w:sz w:val="28"/>
          <w:szCs w:val="28"/>
        </w:rPr>
        <w:t xml:space="preserve">Bibliografía </w:t>
      </w:r>
    </w:p>
    <w:p w14:paraId="05DE4F81" w14:textId="4206EFDF" w:rsidR="00EA1A21" w:rsidRPr="00DF01D8" w:rsidRDefault="004965DD" w:rsidP="00DF01D8">
      <w:pPr>
        <w:pStyle w:val="Prrafodelista"/>
        <w:numPr>
          <w:ilvl w:val="0"/>
          <w:numId w:val="19"/>
        </w:numPr>
        <w:shd w:val="clear" w:color="auto" w:fill="FFFFFF" w:themeFill="background1"/>
        <w:spacing w:after="0" w:line="285" w:lineRule="atLeast"/>
        <w:jc w:val="both"/>
        <w:rPr>
          <w:b/>
          <w:sz w:val="28"/>
          <w:szCs w:val="28"/>
        </w:rPr>
      </w:pPr>
      <w:r w:rsidRPr="00DF01D8">
        <w:rPr>
          <w:bCs/>
        </w:rPr>
        <w:t>Diapositivas de clase</w:t>
      </w:r>
    </w:p>
    <w:p w14:paraId="2126AA4A" w14:textId="77AB9AA9" w:rsidR="004965DD" w:rsidRPr="00DF01D8" w:rsidRDefault="00DF01D8" w:rsidP="00DF01D8">
      <w:pPr>
        <w:pStyle w:val="Prrafodelista"/>
        <w:numPr>
          <w:ilvl w:val="0"/>
          <w:numId w:val="19"/>
        </w:numPr>
        <w:shd w:val="clear" w:color="auto" w:fill="FFFFFF" w:themeFill="background1"/>
        <w:spacing w:after="0" w:line="285" w:lineRule="atLeast"/>
        <w:jc w:val="both"/>
        <w:rPr>
          <w:bCs/>
          <w:color w:val="0F4761" w:themeColor="accent1" w:themeShade="BF"/>
          <w:u w:val="single"/>
        </w:rPr>
      </w:pPr>
      <w:r w:rsidRPr="00DF01D8">
        <w:rPr>
          <w:bCs/>
          <w:color w:val="0F4761" w:themeColor="accent1" w:themeShade="BF"/>
          <w:u w:val="single"/>
        </w:rPr>
        <w:t>https://scikit-learn.org/stable/</w:t>
      </w:r>
    </w:p>
    <w:p w14:paraId="0E9181E3" w14:textId="77777777" w:rsidR="00BB1EC4" w:rsidRDefault="00BB1EC4" w:rsidP="0045532E">
      <w:pPr>
        <w:shd w:val="clear" w:color="auto" w:fill="FFFFFF" w:themeFill="background1"/>
        <w:spacing w:after="0" w:line="285" w:lineRule="atLeast"/>
        <w:jc w:val="both"/>
        <w:rPr>
          <w:bCs/>
        </w:rPr>
      </w:pPr>
    </w:p>
    <w:p w14:paraId="704F5206" w14:textId="77777777" w:rsidR="0045532E" w:rsidRPr="00360F16" w:rsidRDefault="0045532E" w:rsidP="0045532E">
      <w:pPr>
        <w:shd w:val="clear" w:color="auto" w:fill="FFFFFF" w:themeFill="background1"/>
        <w:spacing w:after="0" w:line="285" w:lineRule="atLeast"/>
        <w:jc w:val="both"/>
        <w:rPr>
          <w:bCs/>
        </w:rPr>
      </w:pPr>
    </w:p>
    <w:sectPr w:rsidR="0045532E" w:rsidRPr="00360F16" w:rsidSect="00B53BBE">
      <w:headerReference w:type="even" r:id="rId19"/>
      <w:headerReference w:type="default" r:id="rId20"/>
      <w:footerReference w:type="default" r:id="rId21"/>
      <w:headerReference w:type="first" r:id="rId22"/>
      <w:footerReference w:type="first" r:id="rId23"/>
      <w:pgSz w:w="11906" w:h="16838"/>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C9599" w14:textId="77777777" w:rsidR="00953E0B" w:rsidRDefault="00953E0B">
      <w:pPr>
        <w:spacing w:after="0" w:line="240" w:lineRule="auto"/>
      </w:pPr>
      <w:r>
        <w:separator/>
      </w:r>
    </w:p>
  </w:endnote>
  <w:endnote w:type="continuationSeparator" w:id="0">
    <w:p w14:paraId="32FF6D3B" w14:textId="77777777" w:rsidR="00953E0B" w:rsidRDefault="00953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FBX1095">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200187"/>
      <w:docPartObj>
        <w:docPartGallery w:val="Page Numbers (Bottom of Page)"/>
        <w:docPartUnique/>
      </w:docPartObj>
    </w:sdtPr>
    <w:sdtContent>
      <w:p w14:paraId="7681333E" w14:textId="2A72969F" w:rsidR="008C37D7" w:rsidRDefault="008C37D7">
        <w:pPr>
          <w:pStyle w:val="Piedepgina"/>
          <w:jc w:val="right"/>
        </w:pPr>
        <w:r>
          <w:fldChar w:fldCharType="begin"/>
        </w:r>
        <w:r>
          <w:instrText>PAGE   \* MERGEFORMAT</w:instrText>
        </w:r>
        <w:r>
          <w:fldChar w:fldCharType="separate"/>
        </w:r>
        <w:r>
          <w:t>2</w:t>
        </w:r>
        <w:r>
          <w:fldChar w:fldCharType="end"/>
        </w:r>
      </w:p>
    </w:sdtContent>
  </w:sdt>
  <w:p w14:paraId="30242A8D" w14:textId="77777777" w:rsidR="008C37D7" w:rsidRDefault="008C37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2929490"/>
      <w:docPartObj>
        <w:docPartGallery w:val="Page Numbers (Bottom of Page)"/>
        <w:docPartUnique/>
      </w:docPartObj>
    </w:sdtPr>
    <w:sdtContent>
      <w:p w14:paraId="772B9025" w14:textId="150EE1CE" w:rsidR="00514DB5" w:rsidRDefault="00514DB5">
        <w:pPr>
          <w:pStyle w:val="Piedepgina"/>
          <w:jc w:val="right"/>
        </w:pPr>
        <w:r>
          <w:fldChar w:fldCharType="begin"/>
        </w:r>
        <w:r>
          <w:instrText>PAGE   \* MERGEFORMAT</w:instrText>
        </w:r>
        <w:r>
          <w:fldChar w:fldCharType="separate"/>
        </w:r>
        <w:r>
          <w:t>2</w:t>
        </w:r>
        <w:r>
          <w:fldChar w:fldCharType="end"/>
        </w:r>
      </w:p>
    </w:sdtContent>
  </w:sdt>
  <w:p w14:paraId="66F303D1" w14:textId="77777777" w:rsidR="63082F57" w:rsidRPr="00244EBF" w:rsidRDefault="63082F57" w:rsidP="63082F57">
    <w:pPr>
      <w:pStyle w:val="Piedepgina"/>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6DCB" w14:textId="77777777" w:rsidR="00953E0B" w:rsidRDefault="00953E0B">
      <w:pPr>
        <w:spacing w:after="0" w:line="240" w:lineRule="auto"/>
      </w:pPr>
      <w:r>
        <w:separator/>
      </w:r>
    </w:p>
  </w:footnote>
  <w:footnote w:type="continuationSeparator" w:id="0">
    <w:p w14:paraId="03DF92DF" w14:textId="77777777" w:rsidR="00953E0B" w:rsidRDefault="00953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911A3" w14:textId="77777777" w:rsidR="00883314" w:rsidRDefault="00883314">
    <w:pPr>
      <w:pStyle w:val="Encabezado"/>
    </w:pPr>
    <w:r>
      <w:rPr>
        <w:noProof/>
      </w:rPr>
      <mc:AlternateContent>
        <mc:Choice Requires="wps">
          <w:drawing>
            <wp:anchor distT="0" distB="0" distL="0" distR="0" simplePos="0" relativeHeight="251658240" behindDoc="0" locked="0" layoutInCell="1" allowOverlap="1" wp14:anchorId="0EC96CB3" wp14:editId="605BD130">
              <wp:simplePos x="635" y="635"/>
              <wp:positionH relativeFrom="page">
                <wp:align>right</wp:align>
              </wp:positionH>
              <wp:positionV relativeFrom="page">
                <wp:align>top</wp:align>
              </wp:positionV>
              <wp:extent cx="1125220" cy="442595"/>
              <wp:effectExtent l="0" t="0" r="0" b="14605"/>
              <wp:wrapNone/>
              <wp:docPr id="968208449" name="Cuadro de texto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25220" cy="442595"/>
                      </a:xfrm>
                      <a:prstGeom prst="rect">
                        <a:avLst/>
                      </a:prstGeom>
                      <a:noFill/>
                      <a:ln>
                        <a:noFill/>
                      </a:ln>
                    </wps:spPr>
                    <wps:txbx>
                      <w:txbxContent>
                        <w:p w14:paraId="26951354" w14:textId="77777777" w:rsidR="00883314" w:rsidRPr="00883314" w:rsidRDefault="00883314" w:rsidP="00883314">
                          <w:pPr>
                            <w:spacing w:after="0"/>
                            <w:rPr>
                              <w:rFonts w:ascii="Calibri" w:eastAsia="Calibri" w:hAnsi="Calibri" w:cs="Calibri"/>
                              <w:noProof/>
                              <w:color w:val="71BF44"/>
                              <w:sz w:val="28"/>
                              <w:szCs w:val="28"/>
                            </w:rPr>
                          </w:pPr>
                          <w:r w:rsidRPr="00883314">
                            <w:rPr>
                              <w:rFonts w:ascii="Calibri" w:eastAsia="Calibri" w:hAnsi="Calibri" w:cs="Calibri"/>
                              <w:noProof/>
                              <w:color w:val="71BF44"/>
                              <w:sz w:val="28"/>
                              <w:szCs w:val="28"/>
                            </w:rPr>
                            <w:t>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EC96CB3" id="_x0000_t202" coordsize="21600,21600" o:spt="202" path="m,l,21600r21600,l21600,xe">
              <v:stroke joinstyle="miter"/>
              <v:path gradientshapeok="t" o:connecttype="rect"/>
            </v:shapetype>
            <v:shape id="Cuadro de texto 2" o:spid="_x0000_s1026" type="#_x0000_t202" alt="RESTRICTED" style="position:absolute;margin-left:37.4pt;margin-top:0;width:88.6pt;height:34.8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" filled="f" stroked="f">
              <v:textbox style="mso-fit-shape-to-text:t" inset="0,15pt,20pt,0">
                <w:txbxContent>
                  <w:p w14:paraId="26951354" w14:textId="77777777" w:rsidR="00883314" w:rsidRPr="00883314" w:rsidRDefault="00883314" w:rsidP="00883314">
                    <w:pPr>
                      <w:spacing w:after="0"/>
                      <w:rPr>
                        <w:rFonts w:ascii="Calibri" w:eastAsia="Calibri" w:hAnsi="Calibri" w:cs="Calibri"/>
                        <w:noProof/>
                        <w:color w:val="71BF44"/>
                        <w:sz w:val="28"/>
                        <w:szCs w:val="28"/>
                      </w:rPr>
                    </w:pPr>
                    <w:r w:rsidRPr="00883314">
                      <w:rPr>
                        <w:rFonts w:ascii="Calibri" w:eastAsia="Calibri" w:hAnsi="Calibri" w:cs="Calibri"/>
                        <w:noProof/>
                        <w:color w:val="71BF44"/>
                        <w:sz w:val="28"/>
                        <w:szCs w:val="28"/>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937" w:type="dxa"/>
      <w:tblBorders>
        <w:top w:val="single" w:sz="4" w:space="0" w:color="FFFFFF" w:themeColor="background1"/>
        <w:left w:val="single" w:sz="4" w:space="0" w:color="FFFFFF" w:themeColor="background1"/>
        <w:bottom w:val="single" w:sz="4" w:space="0" w:color="auto"/>
        <w:right w:val="single" w:sz="4" w:space="0" w:color="FFFFFF" w:themeColor="background1"/>
        <w:insideH w:val="single" w:sz="4" w:space="0" w:color="FFFFFF" w:themeColor="background1"/>
        <w:insideV w:val="single" w:sz="4" w:space="0" w:color="FFFFFF" w:themeColor="background1"/>
      </w:tblBorders>
      <w:tblLayout w:type="fixed"/>
      <w:tblLook w:val="06A0" w:firstRow="1" w:lastRow="0" w:firstColumn="1" w:lastColumn="0" w:noHBand="1" w:noVBand="1"/>
    </w:tblPr>
    <w:tblGrid>
      <w:gridCol w:w="1271"/>
      <w:gridCol w:w="6667"/>
      <w:gridCol w:w="2232"/>
    </w:tblGrid>
    <w:tr w:rsidR="000449C5" w14:paraId="59399D0D" w14:textId="77777777" w:rsidTr="00EA4456">
      <w:trPr>
        <w:trHeight w:val="433"/>
      </w:trPr>
      <w:tc>
        <w:tcPr>
          <w:tcW w:w="1271" w:type="dxa"/>
          <w:vAlign w:val="center"/>
        </w:tcPr>
        <w:p w14:paraId="1FECCA8D" w14:textId="45BEB5EC" w:rsidR="000449C5" w:rsidRDefault="00AB5EB0" w:rsidP="00256BBD">
          <w:pPr>
            <w:spacing w:after="0" w:line="240" w:lineRule="auto"/>
            <w:rPr>
              <w:b/>
              <w:bCs/>
            </w:rPr>
          </w:pPr>
          <w:r>
            <w:rPr>
              <w:b/>
              <w:bCs/>
            </w:rPr>
            <w:t>IMAT</w:t>
          </w:r>
          <w:r w:rsidR="00256BBD">
            <w:rPr>
              <w:b/>
              <w:bCs/>
            </w:rPr>
            <w:t>/26</w:t>
          </w:r>
        </w:p>
      </w:tc>
      <w:tc>
        <w:tcPr>
          <w:tcW w:w="6667" w:type="dxa"/>
          <w:vAlign w:val="center"/>
        </w:tcPr>
        <w:p w14:paraId="5A234815" w14:textId="70579E1E" w:rsidR="000449C5" w:rsidRDefault="000449C5" w:rsidP="00883314">
          <w:pPr>
            <w:spacing w:after="0" w:line="240" w:lineRule="auto"/>
            <w:jc w:val="center"/>
            <w:rPr>
              <w:b/>
              <w:bCs/>
            </w:rPr>
          </w:pPr>
        </w:p>
      </w:tc>
      <w:tc>
        <w:tcPr>
          <w:tcW w:w="2232" w:type="dxa"/>
          <w:vAlign w:val="center"/>
        </w:tcPr>
        <w:p w14:paraId="169124B3" w14:textId="77777777" w:rsidR="000449C5" w:rsidRDefault="000449C5" w:rsidP="000449C5">
          <w:pPr>
            <w:spacing w:after="0" w:line="240" w:lineRule="auto"/>
            <w:jc w:val="center"/>
          </w:pPr>
          <w:r>
            <w:rPr>
              <w:noProof/>
            </w:rPr>
            <w:drawing>
              <wp:inline distT="0" distB="0" distL="0" distR="0" wp14:anchorId="3D750730" wp14:editId="4DA193BA">
                <wp:extent cx="1028700" cy="400050"/>
                <wp:effectExtent l="0" t="0" r="0" b="0"/>
                <wp:docPr id="1388806443" name="Imagen 138880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028700" cy="400050"/>
                        </a:xfrm>
                        <a:prstGeom prst="rect">
                          <a:avLst/>
                        </a:prstGeom>
                      </pic:spPr>
                    </pic:pic>
                  </a:graphicData>
                </a:graphic>
              </wp:inline>
            </w:drawing>
          </w:r>
        </w:p>
      </w:tc>
    </w:tr>
  </w:tbl>
  <w:p w14:paraId="124AD424" w14:textId="77777777" w:rsidR="63082F57" w:rsidRPr="00883314" w:rsidRDefault="63082F57" w:rsidP="63082F57">
    <w:pPr>
      <w:pStyle w:val="Encabezado"/>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4"/>
      <w:gridCol w:w="3023"/>
      <w:gridCol w:w="3023"/>
    </w:tblGrid>
    <w:tr w:rsidR="07B9F255" w14:paraId="2E71AA56" w14:textId="77777777" w:rsidTr="07B9F255">
      <w:trPr>
        <w:trHeight w:val="300"/>
      </w:trPr>
      <w:tc>
        <w:tcPr>
          <w:tcW w:w="3350" w:type="dxa"/>
        </w:tcPr>
        <w:p w14:paraId="4B55EEF5" w14:textId="77777777" w:rsidR="07B9F255" w:rsidRDefault="07B9F255" w:rsidP="07B9F255">
          <w:pPr>
            <w:pStyle w:val="Encabezado"/>
            <w:ind w:left="-115"/>
          </w:pPr>
        </w:p>
      </w:tc>
      <w:tc>
        <w:tcPr>
          <w:tcW w:w="3350" w:type="dxa"/>
        </w:tcPr>
        <w:p w14:paraId="3ABCF7DC" w14:textId="77777777" w:rsidR="07B9F255" w:rsidRDefault="07B9F255" w:rsidP="07B9F255">
          <w:pPr>
            <w:pStyle w:val="Encabezado"/>
            <w:jc w:val="center"/>
          </w:pPr>
        </w:p>
      </w:tc>
      <w:tc>
        <w:tcPr>
          <w:tcW w:w="3350" w:type="dxa"/>
        </w:tcPr>
        <w:p w14:paraId="7E7D7801" w14:textId="77777777" w:rsidR="07B9F255" w:rsidRDefault="07B9F255" w:rsidP="07B9F255">
          <w:pPr>
            <w:pStyle w:val="Encabezado"/>
            <w:ind w:right="-115"/>
            <w:jc w:val="right"/>
          </w:pPr>
        </w:p>
      </w:tc>
    </w:tr>
  </w:tbl>
  <w:p w14:paraId="59A07557" w14:textId="77777777" w:rsidR="07B9F255" w:rsidRDefault="07B9F255" w:rsidP="07B9F2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230C"/>
      </v:shape>
    </w:pict>
  </w:numPicBullet>
  <w:abstractNum w:abstractNumId="0" w15:restartNumberingAfterBreak="0">
    <w:nsid w:val="00B461D0"/>
    <w:multiLevelType w:val="hybridMultilevel"/>
    <w:tmpl w:val="FFFFFFFF"/>
    <w:lvl w:ilvl="0" w:tplc="B30A02E2">
      <w:start w:val="1"/>
      <w:numFmt w:val="bullet"/>
      <w:lvlText w:val=""/>
      <w:lvlJc w:val="left"/>
      <w:pPr>
        <w:ind w:left="720" w:hanging="360"/>
      </w:pPr>
      <w:rPr>
        <w:rFonts w:ascii="Symbol" w:hAnsi="Symbol" w:hint="default"/>
      </w:rPr>
    </w:lvl>
    <w:lvl w:ilvl="1" w:tplc="DFD44878">
      <w:start w:val="1"/>
      <w:numFmt w:val="bullet"/>
      <w:lvlText w:val="o"/>
      <w:lvlJc w:val="left"/>
      <w:pPr>
        <w:ind w:left="1440" w:hanging="360"/>
      </w:pPr>
      <w:rPr>
        <w:rFonts w:ascii="Courier New" w:hAnsi="Courier New" w:hint="default"/>
      </w:rPr>
    </w:lvl>
    <w:lvl w:ilvl="2" w:tplc="B7445552">
      <w:start w:val="1"/>
      <w:numFmt w:val="bullet"/>
      <w:lvlText w:val=""/>
      <w:lvlJc w:val="left"/>
      <w:pPr>
        <w:ind w:left="2160" w:hanging="360"/>
      </w:pPr>
      <w:rPr>
        <w:rFonts w:ascii="Wingdings" w:hAnsi="Wingdings" w:hint="default"/>
      </w:rPr>
    </w:lvl>
    <w:lvl w:ilvl="3" w:tplc="C2302CE6">
      <w:start w:val="1"/>
      <w:numFmt w:val="bullet"/>
      <w:lvlText w:val=""/>
      <w:lvlJc w:val="left"/>
      <w:pPr>
        <w:ind w:left="2880" w:hanging="360"/>
      </w:pPr>
      <w:rPr>
        <w:rFonts w:ascii="Symbol" w:hAnsi="Symbol" w:hint="default"/>
      </w:rPr>
    </w:lvl>
    <w:lvl w:ilvl="4" w:tplc="D95C44D2">
      <w:start w:val="1"/>
      <w:numFmt w:val="bullet"/>
      <w:lvlText w:val="o"/>
      <w:lvlJc w:val="left"/>
      <w:pPr>
        <w:ind w:left="3600" w:hanging="360"/>
      </w:pPr>
      <w:rPr>
        <w:rFonts w:ascii="Courier New" w:hAnsi="Courier New" w:hint="default"/>
      </w:rPr>
    </w:lvl>
    <w:lvl w:ilvl="5" w:tplc="BB52AAD2">
      <w:start w:val="1"/>
      <w:numFmt w:val="bullet"/>
      <w:lvlText w:val=""/>
      <w:lvlJc w:val="left"/>
      <w:pPr>
        <w:ind w:left="4320" w:hanging="360"/>
      </w:pPr>
      <w:rPr>
        <w:rFonts w:ascii="Wingdings" w:hAnsi="Wingdings" w:hint="default"/>
      </w:rPr>
    </w:lvl>
    <w:lvl w:ilvl="6" w:tplc="AAB0BD04">
      <w:start w:val="1"/>
      <w:numFmt w:val="bullet"/>
      <w:lvlText w:val=""/>
      <w:lvlJc w:val="left"/>
      <w:pPr>
        <w:ind w:left="5040" w:hanging="360"/>
      </w:pPr>
      <w:rPr>
        <w:rFonts w:ascii="Symbol" w:hAnsi="Symbol" w:hint="default"/>
      </w:rPr>
    </w:lvl>
    <w:lvl w:ilvl="7" w:tplc="D5B4D5C2">
      <w:start w:val="1"/>
      <w:numFmt w:val="bullet"/>
      <w:lvlText w:val="o"/>
      <w:lvlJc w:val="left"/>
      <w:pPr>
        <w:ind w:left="5760" w:hanging="360"/>
      </w:pPr>
      <w:rPr>
        <w:rFonts w:ascii="Courier New" w:hAnsi="Courier New" w:hint="default"/>
      </w:rPr>
    </w:lvl>
    <w:lvl w:ilvl="8" w:tplc="F73EC700">
      <w:start w:val="1"/>
      <w:numFmt w:val="bullet"/>
      <w:lvlText w:val=""/>
      <w:lvlJc w:val="left"/>
      <w:pPr>
        <w:ind w:left="6480" w:hanging="360"/>
      </w:pPr>
      <w:rPr>
        <w:rFonts w:ascii="Wingdings" w:hAnsi="Wingdings" w:hint="default"/>
      </w:rPr>
    </w:lvl>
  </w:abstractNum>
  <w:abstractNum w:abstractNumId="1" w15:restartNumberingAfterBreak="0">
    <w:nsid w:val="03CC4F16"/>
    <w:multiLevelType w:val="hybridMultilevel"/>
    <w:tmpl w:val="6F3257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8323A0"/>
    <w:multiLevelType w:val="hybridMultilevel"/>
    <w:tmpl w:val="EAD811BC"/>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495961"/>
    <w:multiLevelType w:val="multilevel"/>
    <w:tmpl w:val="1668DBCE"/>
    <w:lvl w:ilvl="0">
      <w:start w:val="1"/>
      <w:numFmt w:val="bullet"/>
      <w:lvlText w:val=""/>
      <w:lvlJc w:val="left"/>
      <w:pPr>
        <w:ind w:left="1068" w:hanging="360"/>
      </w:pPr>
      <w:rPr>
        <w:rFonts w:ascii="Symbol" w:hAnsi="Symbol" w:hint="default"/>
      </w:rPr>
    </w:lvl>
    <w:lvl w:ilvl="1">
      <w:start w:val="1"/>
      <w:numFmt w:val="decimal"/>
      <w:lvlText w:val="%1.%2."/>
      <w:lvlJc w:val="left"/>
      <w:pPr>
        <w:ind w:left="1788" w:hanging="360"/>
      </w:pPr>
    </w:lvl>
    <w:lvl w:ilvl="2">
      <w:start w:val="1"/>
      <w:numFmt w:val="decimal"/>
      <w:lvlText w:val="%1.%2.%3."/>
      <w:lvlJc w:val="left"/>
      <w:pPr>
        <w:ind w:left="2508" w:hanging="180"/>
      </w:pPr>
    </w:lvl>
    <w:lvl w:ilvl="3">
      <w:start w:val="1"/>
      <w:numFmt w:val="decimal"/>
      <w:lvlText w:val="%1.%2.%3.%4."/>
      <w:lvlJc w:val="left"/>
      <w:pPr>
        <w:ind w:left="3228" w:hanging="360"/>
      </w:pPr>
    </w:lvl>
    <w:lvl w:ilvl="4">
      <w:start w:val="1"/>
      <w:numFmt w:val="decimal"/>
      <w:lvlText w:val="%1.%2.%3.%4.%5."/>
      <w:lvlJc w:val="left"/>
      <w:pPr>
        <w:ind w:left="3948" w:hanging="360"/>
      </w:pPr>
    </w:lvl>
    <w:lvl w:ilvl="5">
      <w:start w:val="1"/>
      <w:numFmt w:val="decimal"/>
      <w:lvlText w:val="%1.%2.%3.%4.%5.%6."/>
      <w:lvlJc w:val="left"/>
      <w:pPr>
        <w:ind w:left="4668" w:hanging="180"/>
      </w:pPr>
    </w:lvl>
    <w:lvl w:ilvl="6">
      <w:start w:val="1"/>
      <w:numFmt w:val="decimal"/>
      <w:lvlText w:val="%1.%2.%3.%4.%5.%6.%7."/>
      <w:lvlJc w:val="left"/>
      <w:pPr>
        <w:ind w:left="5388" w:hanging="360"/>
      </w:pPr>
    </w:lvl>
    <w:lvl w:ilvl="7">
      <w:start w:val="1"/>
      <w:numFmt w:val="decimal"/>
      <w:lvlText w:val="%1.%2.%3.%4.%5.%6.%7.%8."/>
      <w:lvlJc w:val="left"/>
      <w:pPr>
        <w:ind w:left="6108" w:hanging="360"/>
      </w:pPr>
    </w:lvl>
    <w:lvl w:ilvl="8">
      <w:start w:val="1"/>
      <w:numFmt w:val="decimal"/>
      <w:lvlText w:val="%1.%2.%3.%4.%5.%6.%7.%8.%9."/>
      <w:lvlJc w:val="left"/>
      <w:pPr>
        <w:ind w:left="6828" w:hanging="180"/>
      </w:pPr>
    </w:lvl>
  </w:abstractNum>
  <w:abstractNum w:abstractNumId="4" w15:restartNumberingAfterBreak="0">
    <w:nsid w:val="0C4B5141"/>
    <w:multiLevelType w:val="multilevel"/>
    <w:tmpl w:val="CF14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E2BC2"/>
    <w:multiLevelType w:val="hybridMultilevel"/>
    <w:tmpl w:val="FFFFFFFF"/>
    <w:lvl w:ilvl="0" w:tplc="AD7E6FC2">
      <w:start w:val="1"/>
      <w:numFmt w:val="bullet"/>
      <w:lvlText w:val=""/>
      <w:lvlJc w:val="left"/>
      <w:pPr>
        <w:ind w:left="720" w:hanging="360"/>
      </w:pPr>
      <w:rPr>
        <w:rFonts w:ascii="Symbol" w:hAnsi="Symbol" w:hint="default"/>
      </w:rPr>
    </w:lvl>
    <w:lvl w:ilvl="1" w:tplc="C37621AC">
      <w:start w:val="1"/>
      <w:numFmt w:val="bullet"/>
      <w:lvlText w:val="o"/>
      <w:lvlJc w:val="left"/>
      <w:pPr>
        <w:ind w:left="1440" w:hanging="360"/>
      </w:pPr>
      <w:rPr>
        <w:rFonts w:ascii="Courier New" w:hAnsi="Courier New" w:hint="default"/>
      </w:rPr>
    </w:lvl>
    <w:lvl w:ilvl="2" w:tplc="0C4C1712">
      <w:start w:val="1"/>
      <w:numFmt w:val="bullet"/>
      <w:lvlText w:val=""/>
      <w:lvlJc w:val="left"/>
      <w:pPr>
        <w:ind w:left="2160" w:hanging="360"/>
      </w:pPr>
      <w:rPr>
        <w:rFonts w:ascii="Wingdings" w:hAnsi="Wingdings" w:hint="default"/>
      </w:rPr>
    </w:lvl>
    <w:lvl w:ilvl="3" w:tplc="8EB6591C">
      <w:start w:val="1"/>
      <w:numFmt w:val="bullet"/>
      <w:lvlText w:val=""/>
      <w:lvlJc w:val="left"/>
      <w:pPr>
        <w:ind w:left="2880" w:hanging="360"/>
      </w:pPr>
      <w:rPr>
        <w:rFonts w:ascii="Symbol" w:hAnsi="Symbol" w:hint="default"/>
      </w:rPr>
    </w:lvl>
    <w:lvl w:ilvl="4" w:tplc="E7C65162">
      <w:start w:val="1"/>
      <w:numFmt w:val="bullet"/>
      <w:lvlText w:val="o"/>
      <w:lvlJc w:val="left"/>
      <w:pPr>
        <w:ind w:left="3600" w:hanging="360"/>
      </w:pPr>
      <w:rPr>
        <w:rFonts w:ascii="Courier New" w:hAnsi="Courier New" w:hint="default"/>
      </w:rPr>
    </w:lvl>
    <w:lvl w:ilvl="5" w:tplc="806C31E6">
      <w:start w:val="1"/>
      <w:numFmt w:val="bullet"/>
      <w:lvlText w:val=""/>
      <w:lvlJc w:val="left"/>
      <w:pPr>
        <w:ind w:left="4320" w:hanging="360"/>
      </w:pPr>
      <w:rPr>
        <w:rFonts w:ascii="Wingdings" w:hAnsi="Wingdings" w:hint="default"/>
      </w:rPr>
    </w:lvl>
    <w:lvl w:ilvl="6" w:tplc="96BAD50C">
      <w:start w:val="1"/>
      <w:numFmt w:val="bullet"/>
      <w:lvlText w:val=""/>
      <w:lvlJc w:val="left"/>
      <w:pPr>
        <w:ind w:left="5040" w:hanging="360"/>
      </w:pPr>
      <w:rPr>
        <w:rFonts w:ascii="Symbol" w:hAnsi="Symbol" w:hint="default"/>
      </w:rPr>
    </w:lvl>
    <w:lvl w:ilvl="7" w:tplc="CE2AC742">
      <w:start w:val="1"/>
      <w:numFmt w:val="bullet"/>
      <w:lvlText w:val="o"/>
      <w:lvlJc w:val="left"/>
      <w:pPr>
        <w:ind w:left="5760" w:hanging="360"/>
      </w:pPr>
      <w:rPr>
        <w:rFonts w:ascii="Courier New" w:hAnsi="Courier New" w:hint="default"/>
      </w:rPr>
    </w:lvl>
    <w:lvl w:ilvl="8" w:tplc="AE129E5C">
      <w:start w:val="1"/>
      <w:numFmt w:val="bullet"/>
      <w:lvlText w:val=""/>
      <w:lvlJc w:val="left"/>
      <w:pPr>
        <w:ind w:left="6480" w:hanging="360"/>
      </w:pPr>
      <w:rPr>
        <w:rFonts w:ascii="Wingdings" w:hAnsi="Wingdings" w:hint="default"/>
      </w:rPr>
    </w:lvl>
  </w:abstractNum>
  <w:abstractNum w:abstractNumId="6" w15:restartNumberingAfterBreak="0">
    <w:nsid w:val="1B3E3D04"/>
    <w:multiLevelType w:val="multilevel"/>
    <w:tmpl w:val="0530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F5AEA"/>
    <w:multiLevelType w:val="hybridMultilevel"/>
    <w:tmpl w:val="FFFFFFFF"/>
    <w:lvl w:ilvl="0" w:tplc="C1C65F9A">
      <w:start w:val="1"/>
      <w:numFmt w:val="decimal"/>
      <w:lvlText w:val="%1."/>
      <w:lvlJc w:val="left"/>
      <w:pPr>
        <w:ind w:left="720" w:hanging="360"/>
      </w:pPr>
    </w:lvl>
    <w:lvl w:ilvl="1" w:tplc="F604905E">
      <w:start w:val="1"/>
      <w:numFmt w:val="lowerLetter"/>
      <w:lvlText w:val="%2."/>
      <w:lvlJc w:val="left"/>
      <w:pPr>
        <w:ind w:left="1440" w:hanging="360"/>
      </w:pPr>
    </w:lvl>
    <w:lvl w:ilvl="2" w:tplc="EA882684">
      <w:start w:val="1"/>
      <w:numFmt w:val="lowerRoman"/>
      <w:lvlText w:val="%3."/>
      <w:lvlJc w:val="right"/>
      <w:pPr>
        <w:ind w:left="2160" w:hanging="180"/>
      </w:pPr>
    </w:lvl>
    <w:lvl w:ilvl="3" w:tplc="EFEE222E">
      <w:start w:val="1"/>
      <w:numFmt w:val="decimal"/>
      <w:lvlText w:val="%4."/>
      <w:lvlJc w:val="left"/>
      <w:pPr>
        <w:ind w:left="2880" w:hanging="360"/>
      </w:pPr>
    </w:lvl>
    <w:lvl w:ilvl="4" w:tplc="8FF66720">
      <w:start w:val="1"/>
      <w:numFmt w:val="lowerLetter"/>
      <w:lvlText w:val="%5."/>
      <w:lvlJc w:val="left"/>
      <w:pPr>
        <w:ind w:left="3600" w:hanging="360"/>
      </w:pPr>
    </w:lvl>
    <w:lvl w:ilvl="5" w:tplc="C17ADA1E">
      <w:start w:val="1"/>
      <w:numFmt w:val="lowerRoman"/>
      <w:lvlText w:val="%6."/>
      <w:lvlJc w:val="right"/>
      <w:pPr>
        <w:ind w:left="4320" w:hanging="180"/>
      </w:pPr>
    </w:lvl>
    <w:lvl w:ilvl="6" w:tplc="289C63C6">
      <w:start w:val="1"/>
      <w:numFmt w:val="decimal"/>
      <w:lvlText w:val="%7."/>
      <w:lvlJc w:val="left"/>
      <w:pPr>
        <w:ind w:left="5040" w:hanging="360"/>
      </w:pPr>
    </w:lvl>
    <w:lvl w:ilvl="7" w:tplc="316C8950">
      <w:start w:val="1"/>
      <w:numFmt w:val="lowerLetter"/>
      <w:lvlText w:val="%8."/>
      <w:lvlJc w:val="left"/>
      <w:pPr>
        <w:ind w:left="5760" w:hanging="360"/>
      </w:pPr>
    </w:lvl>
    <w:lvl w:ilvl="8" w:tplc="3AECE770">
      <w:start w:val="1"/>
      <w:numFmt w:val="lowerRoman"/>
      <w:lvlText w:val="%9."/>
      <w:lvlJc w:val="right"/>
      <w:pPr>
        <w:ind w:left="6480" w:hanging="180"/>
      </w:pPr>
    </w:lvl>
  </w:abstractNum>
  <w:abstractNum w:abstractNumId="8" w15:restartNumberingAfterBreak="0">
    <w:nsid w:val="215C738F"/>
    <w:multiLevelType w:val="hybridMultilevel"/>
    <w:tmpl w:val="1B6C4F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4F470AC"/>
    <w:multiLevelType w:val="hybridMultilevel"/>
    <w:tmpl w:val="A5E4C8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784F99"/>
    <w:multiLevelType w:val="hybridMultilevel"/>
    <w:tmpl w:val="FFFFFFFF"/>
    <w:lvl w:ilvl="0" w:tplc="6CA0C4E6">
      <w:start w:val="1"/>
      <w:numFmt w:val="bullet"/>
      <w:lvlText w:val=""/>
      <w:lvlJc w:val="left"/>
      <w:pPr>
        <w:ind w:left="720" w:hanging="360"/>
      </w:pPr>
      <w:rPr>
        <w:rFonts w:ascii="Symbol" w:hAnsi="Symbol" w:hint="default"/>
      </w:rPr>
    </w:lvl>
    <w:lvl w:ilvl="1" w:tplc="430A4FE2">
      <w:start w:val="1"/>
      <w:numFmt w:val="bullet"/>
      <w:lvlText w:val="o"/>
      <w:lvlJc w:val="left"/>
      <w:pPr>
        <w:ind w:left="1440" w:hanging="360"/>
      </w:pPr>
      <w:rPr>
        <w:rFonts w:ascii="Courier New" w:hAnsi="Courier New" w:hint="default"/>
      </w:rPr>
    </w:lvl>
    <w:lvl w:ilvl="2" w:tplc="FC90DB56">
      <w:start w:val="1"/>
      <w:numFmt w:val="bullet"/>
      <w:lvlText w:val=""/>
      <w:lvlJc w:val="left"/>
      <w:pPr>
        <w:ind w:left="2160" w:hanging="360"/>
      </w:pPr>
      <w:rPr>
        <w:rFonts w:ascii="Wingdings" w:hAnsi="Wingdings" w:hint="default"/>
      </w:rPr>
    </w:lvl>
    <w:lvl w:ilvl="3" w:tplc="F130858A">
      <w:start w:val="1"/>
      <w:numFmt w:val="bullet"/>
      <w:lvlText w:val=""/>
      <w:lvlJc w:val="left"/>
      <w:pPr>
        <w:ind w:left="2880" w:hanging="360"/>
      </w:pPr>
      <w:rPr>
        <w:rFonts w:ascii="Symbol" w:hAnsi="Symbol" w:hint="default"/>
      </w:rPr>
    </w:lvl>
    <w:lvl w:ilvl="4" w:tplc="68B442D8">
      <w:start w:val="1"/>
      <w:numFmt w:val="bullet"/>
      <w:lvlText w:val="o"/>
      <w:lvlJc w:val="left"/>
      <w:pPr>
        <w:ind w:left="3600" w:hanging="360"/>
      </w:pPr>
      <w:rPr>
        <w:rFonts w:ascii="Courier New" w:hAnsi="Courier New" w:hint="default"/>
      </w:rPr>
    </w:lvl>
    <w:lvl w:ilvl="5" w:tplc="B992C2B6">
      <w:start w:val="1"/>
      <w:numFmt w:val="bullet"/>
      <w:lvlText w:val=""/>
      <w:lvlJc w:val="left"/>
      <w:pPr>
        <w:ind w:left="4320" w:hanging="360"/>
      </w:pPr>
      <w:rPr>
        <w:rFonts w:ascii="Wingdings" w:hAnsi="Wingdings" w:hint="default"/>
      </w:rPr>
    </w:lvl>
    <w:lvl w:ilvl="6" w:tplc="5B46FEA4">
      <w:start w:val="1"/>
      <w:numFmt w:val="bullet"/>
      <w:lvlText w:val=""/>
      <w:lvlJc w:val="left"/>
      <w:pPr>
        <w:ind w:left="5040" w:hanging="360"/>
      </w:pPr>
      <w:rPr>
        <w:rFonts w:ascii="Symbol" w:hAnsi="Symbol" w:hint="default"/>
      </w:rPr>
    </w:lvl>
    <w:lvl w:ilvl="7" w:tplc="839C6CD4">
      <w:start w:val="1"/>
      <w:numFmt w:val="bullet"/>
      <w:lvlText w:val="o"/>
      <w:lvlJc w:val="left"/>
      <w:pPr>
        <w:ind w:left="5760" w:hanging="360"/>
      </w:pPr>
      <w:rPr>
        <w:rFonts w:ascii="Courier New" w:hAnsi="Courier New" w:hint="default"/>
      </w:rPr>
    </w:lvl>
    <w:lvl w:ilvl="8" w:tplc="7C2C178C">
      <w:start w:val="1"/>
      <w:numFmt w:val="bullet"/>
      <w:lvlText w:val=""/>
      <w:lvlJc w:val="left"/>
      <w:pPr>
        <w:ind w:left="6480" w:hanging="360"/>
      </w:pPr>
      <w:rPr>
        <w:rFonts w:ascii="Wingdings" w:hAnsi="Wingdings" w:hint="default"/>
      </w:rPr>
    </w:lvl>
  </w:abstractNum>
  <w:abstractNum w:abstractNumId="11" w15:restartNumberingAfterBreak="0">
    <w:nsid w:val="2F575628"/>
    <w:multiLevelType w:val="multilevel"/>
    <w:tmpl w:val="2EE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F63E2"/>
    <w:multiLevelType w:val="hybridMultilevel"/>
    <w:tmpl w:val="FFFFFFFF"/>
    <w:lvl w:ilvl="0" w:tplc="8A5A37A8">
      <w:start w:val="1"/>
      <w:numFmt w:val="bullet"/>
      <w:lvlText w:val=""/>
      <w:lvlJc w:val="left"/>
      <w:pPr>
        <w:ind w:left="720" w:hanging="360"/>
      </w:pPr>
      <w:rPr>
        <w:rFonts w:ascii="Symbol" w:hAnsi="Symbol" w:hint="default"/>
      </w:rPr>
    </w:lvl>
    <w:lvl w:ilvl="1" w:tplc="83FCDEA2">
      <w:start w:val="1"/>
      <w:numFmt w:val="bullet"/>
      <w:lvlText w:val="o"/>
      <w:lvlJc w:val="left"/>
      <w:pPr>
        <w:ind w:left="1440" w:hanging="360"/>
      </w:pPr>
      <w:rPr>
        <w:rFonts w:ascii="Courier New" w:hAnsi="Courier New" w:hint="default"/>
      </w:rPr>
    </w:lvl>
    <w:lvl w:ilvl="2" w:tplc="7272EA64">
      <w:start w:val="1"/>
      <w:numFmt w:val="bullet"/>
      <w:lvlText w:val=""/>
      <w:lvlJc w:val="left"/>
      <w:pPr>
        <w:ind w:left="2160" w:hanging="360"/>
      </w:pPr>
      <w:rPr>
        <w:rFonts w:ascii="Wingdings" w:hAnsi="Wingdings" w:hint="default"/>
      </w:rPr>
    </w:lvl>
    <w:lvl w:ilvl="3" w:tplc="BE347850">
      <w:start w:val="1"/>
      <w:numFmt w:val="bullet"/>
      <w:lvlText w:val=""/>
      <w:lvlJc w:val="left"/>
      <w:pPr>
        <w:ind w:left="2880" w:hanging="360"/>
      </w:pPr>
      <w:rPr>
        <w:rFonts w:ascii="Symbol" w:hAnsi="Symbol" w:hint="default"/>
      </w:rPr>
    </w:lvl>
    <w:lvl w:ilvl="4" w:tplc="2BF6F574">
      <w:start w:val="1"/>
      <w:numFmt w:val="bullet"/>
      <w:lvlText w:val="o"/>
      <w:lvlJc w:val="left"/>
      <w:pPr>
        <w:ind w:left="3600" w:hanging="360"/>
      </w:pPr>
      <w:rPr>
        <w:rFonts w:ascii="Courier New" w:hAnsi="Courier New" w:hint="default"/>
      </w:rPr>
    </w:lvl>
    <w:lvl w:ilvl="5" w:tplc="17BE4A0C">
      <w:start w:val="1"/>
      <w:numFmt w:val="bullet"/>
      <w:lvlText w:val=""/>
      <w:lvlJc w:val="left"/>
      <w:pPr>
        <w:ind w:left="4320" w:hanging="360"/>
      </w:pPr>
      <w:rPr>
        <w:rFonts w:ascii="Wingdings" w:hAnsi="Wingdings" w:hint="default"/>
      </w:rPr>
    </w:lvl>
    <w:lvl w:ilvl="6" w:tplc="431AB6D4">
      <w:start w:val="1"/>
      <w:numFmt w:val="bullet"/>
      <w:lvlText w:val=""/>
      <w:lvlJc w:val="left"/>
      <w:pPr>
        <w:ind w:left="5040" w:hanging="360"/>
      </w:pPr>
      <w:rPr>
        <w:rFonts w:ascii="Symbol" w:hAnsi="Symbol" w:hint="default"/>
      </w:rPr>
    </w:lvl>
    <w:lvl w:ilvl="7" w:tplc="8BC46784">
      <w:start w:val="1"/>
      <w:numFmt w:val="bullet"/>
      <w:lvlText w:val="o"/>
      <w:lvlJc w:val="left"/>
      <w:pPr>
        <w:ind w:left="5760" w:hanging="360"/>
      </w:pPr>
      <w:rPr>
        <w:rFonts w:ascii="Courier New" w:hAnsi="Courier New" w:hint="default"/>
      </w:rPr>
    </w:lvl>
    <w:lvl w:ilvl="8" w:tplc="99BE8C58">
      <w:start w:val="1"/>
      <w:numFmt w:val="bullet"/>
      <w:lvlText w:val=""/>
      <w:lvlJc w:val="left"/>
      <w:pPr>
        <w:ind w:left="6480" w:hanging="360"/>
      </w:pPr>
      <w:rPr>
        <w:rFonts w:ascii="Wingdings" w:hAnsi="Wingdings" w:hint="default"/>
      </w:rPr>
    </w:lvl>
  </w:abstractNum>
  <w:abstractNum w:abstractNumId="13" w15:restartNumberingAfterBreak="0">
    <w:nsid w:val="461937B1"/>
    <w:multiLevelType w:val="hybridMultilevel"/>
    <w:tmpl w:val="FFFFFFFF"/>
    <w:lvl w:ilvl="0" w:tplc="2F505E7E">
      <w:start w:val="1"/>
      <w:numFmt w:val="bullet"/>
      <w:lvlText w:val=""/>
      <w:lvlJc w:val="left"/>
      <w:pPr>
        <w:ind w:left="720" w:hanging="360"/>
      </w:pPr>
      <w:rPr>
        <w:rFonts w:ascii="Symbol" w:hAnsi="Symbol" w:hint="default"/>
      </w:rPr>
    </w:lvl>
    <w:lvl w:ilvl="1" w:tplc="69987900">
      <w:start w:val="1"/>
      <w:numFmt w:val="bullet"/>
      <w:lvlText w:val="o"/>
      <w:lvlJc w:val="left"/>
      <w:pPr>
        <w:ind w:left="1440" w:hanging="360"/>
      </w:pPr>
      <w:rPr>
        <w:rFonts w:ascii="Courier New" w:hAnsi="Courier New" w:hint="default"/>
      </w:rPr>
    </w:lvl>
    <w:lvl w:ilvl="2" w:tplc="6DB2D790">
      <w:start w:val="1"/>
      <w:numFmt w:val="bullet"/>
      <w:lvlText w:val=""/>
      <w:lvlJc w:val="left"/>
      <w:pPr>
        <w:ind w:left="2160" w:hanging="360"/>
      </w:pPr>
      <w:rPr>
        <w:rFonts w:ascii="Wingdings" w:hAnsi="Wingdings" w:hint="default"/>
      </w:rPr>
    </w:lvl>
    <w:lvl w:ilvl="3" w:tplc="6EA2B2B4">
      <w:start w:val="1"/>
      <w:numFmt w:val="bullet"/>
      <w:lvlText w:val=""/>
      <w:lvlJc w:val="left"/>
      <w:pPr>
        <w:ind w:left="2880" w:hanging="360"/>
      </w:pPr>
      <w:rPr>
        <w:rFonts w:ascii="Symbol" w:hAnsi="Symbol" w:hint="default"/>
      </w:rPr>
    </w:lvl>
    <w:lvl w:ilvl="4" w:tplc="33665074">
      <w:start w:val="1"/>
      <w:numFmt w:val="bullet"/>
      <w:lvlText w:val="o"/>
      <w:lvlJc w:val="left"/>
      <w:pPr>
        <w:ind w:left="3600" w:hanging="360"/>
      </w:pPr>
      <w:rPr>
        <w:rFonts w:ascii="Courier New" w:hAnsi="Courier New" w:hint="default"/>
      </w:rPr>
    </w:lvl>
    <w:lvl w:ilvl="5" w:tplc="0CEC0D2E">
      <w:start w:val="1"/>
      <w:numFmt w:val="bullet"/>
      <w:lvlText w:val=""/>
      <w:lvlJc w:val="left"/>
      <w:pPr>
        <w:ind w:left="4320" w:hanging="360"/>
      </w:pPr>
      <w:rPr>
        <w:rFonts w:ascii="Wingdings" w:hAnsi="Wingdings" w:hint="default"/>
      </w:rPr>
    </w:lvl>
    <w:lvl w:ilvl="6" w:tplc="1ADCAD8A">
      <w:start w:val="1"/>
      <w:numFmt w:val="bullet"/>
      <w:lvlText w:val=""/>
      <w:lvlJc w:val="left"/>
      <w:pPr>
        <w:ind w:left="5040" w:hanging="360"/>
      </w:pPr>
      <w:rPr>
        <w:rFonts w:ascii="Symbol" w:hAnsi="Symbol" w:hint="default"/>
      </w:rPr>
    </w:lvl>
    <w:lvl w:ilvl="7" w:tplc="F56A7012">
      <w:start w:val="1"/>
      <w:numFmt w:val="bullet"/>
      <w:lvlText w:val="o"/>
      <w:lvlJc w:val="left"/>
      <w:pPr>
        <w:ind w:left="5760" w:hanging="360"/>
      </w:pPr>
      <w:rPr>
        <w:rFonts w:ascii="Courier New" w:hAnsi="Courier New" w:hint="default"/>
      </w:rPr>
    </w:lvl>
    <w:lvl w:ilvl="8" w:tplc="04DA5C1A">
      <w:start w:val="1"/>
      <w:numFmt w:val="bullet"/>
      <w:lvlText w:val=""/>
      <w:lvlJc w:val="left"/>
      <w:pPr>
        <w:ind w:left="6480" w:hanging="360"/>
      </w:pPr>
      <w:rPr>
        <w:rFonts w:ascii="Wingdings" w:hAnsi="Wingdings" w:hint="default"/>
      </w:rPr>
    </w:lvl>
  </w:abstractNum>
  <w:abstractNum w:abstractNumId="14" w15:restartNumberingAfterBreak="0">
    <w:nsid w:val="4637688B"/>
    <w:multiLevelType w:val="multilevel"/>
    <w:tmpl w:val="E23A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C0B09"/>
    <w:multiLevelType w:val="hybridMultilevel"/>
    <w:tmpl w:val="44BC4E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5E08C57"/>
    <w:multiLevelType w:val="multilevel"/>
    <w:tmpl w:val="0C126B3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61F234CA"/>
    <w:multiLevelType w:val="hybridMultilevel"/>
    <w:tmpl w:val="FFFFFFFF"/>
    <w:lvl w:ilvl="0" w:tplc="5E0ED02C">
      <w:start w:val="1"/>
      <w:numFmt w:val="bullet"/>
      <w:lvlText w:val=""/>
      <w:lvlJc w:val="left"/>
      <w:pPr>
        <w:ind w:left="720" w:hanging="360"/>
      </w:pPr>
      <w:rPr>
        <w:rFonts w:ascii="Symbol" w:hAnsi="Symbol" w:hint="default"/>
      </w:rPr>
    </w:lvl>
    <w:lvl w:ilvl="1" w:tplc="BAE4593E">
      <w:start w:val="1"/>
      <w:numFmt w:val="bullet"/>
      <w:lvlText w:val="o"/>
      <w:lvlJc w:val="left"/>
      <w:pPr>
        <w:ind w:left="1440" w:hanging="360"/>
      </w:pPr>
      <w:rPr>
        <w:rFonts w:ascii="Courier New" w:hAnsi="Courier New" w:hint="default"/>
      </w:rPr>
    </w:lvl>
    <w:lvl w:ilvl="2" w:tplc="02BAF33A">
      <w:start w:val="1"/>
      <w:numFmt w:val="bullet"/>
      <w:lvlText w:val=""/>
      <w:lvlJc w:val="left"/>
      <w:pPr>
        <w:ind w:left="2160" w:hanging="360"/>
      </w:pPr>
      <w:rPr>
        <w:rFonts w:ascii="Wingdings" w:hAnsi="Wingdings" w:hint="default"/>
      </w:rPr>
    </w:lvl>
    <w:lvl w:ilvl="3" w:tplc="B5BA14B8">
      <w:start w:val="1"/>
      <w:numFmt w:val="bullet"/>
      <w:lvlText w:val=""/>
      <w:lvlJc w:val="left"/>
      <w:pPr>
        <w:ind w:left="2880" w:hanging="360"/>
      </w:pPr>
      <w:rPr>
        <w:rFonts w:ascii="Symbol" w:hAnsi="Symbol" w:hint="default"/>
      </w:rPr>
    </w:lvl>
    <w:lvl w:ilvl="4" w:tplc="2B0CE132">
      <w:start w:val="1"/>
      <w:numFmt w:val="bullet"/>
      <w:lvlText w:val="o"/>
      <w:lvlJc w:val="left"/>
      <w:pPr>
        <w:ind w:left="3600" w:hanging="360"/>
      </w:pPr>
      <w:rPr>
        <w:rFonts w:ascii="Courier New" w:hAnsi="Courier New" w:hint="default"/>
      </w:rPr>
    </w:lvl>
    <w:lvl w:ilvl="5" w:tplc="D48A450C">
      <w:start w:val="1"/>
      <w:numFmt w:val="bullet"/>
      <w:lvlText w:val=""/>
      <w:lvlJc w:val="left"/>
      <w:pPr>
        <w:ind w:left="4320" w:hanging="360"/>
      </w:pPr>
      <w:rPr>
        <w:rFonts w:ascii="Wingdings" w:hAnsi="Wingdings" w:hint="default"/>
      </w:rPr>
    </w:lvl>
    <w:lvl w:ilvl="6" w:tplc="344CCE3E">
      <w:start w:val="1"/>
      <w:numFmt w:val="bullet"/>
      <w:lvlText w:val=""/>
      <w:lvlJc w:val="left"/>
      <w:pPr>
        <w:ind w:left="5040" w:hanging="360"/>
      </w:pPr>
      <w:rPr>
        <w:rFonts w:ascii="Symbol" w:hAnsi="Symbol" w:hint="default"/>
      </w:rPr>
    </w:lvl>
    <w:lvl w:ilvl="7" w:tplc="A88C82A0">
      <w:start w:val="1"/>
      <w:numFmt w:val="bullet"/>
      <w:lvlText w:val="o"/>
      <w:lvlJc w:val="left"/>
      <w:pPr>
        <w:ind w:left="5760" w:hanging="360"/>
      </w:pPr>
      <w:rPr>
        <w:rFonts w:ascii="Courier New" w:hAnsi="Courier New" w:hint="default"/>
      </w:rPr>
    </w:lvl>
    <w:lvl w:ilvl="8" w:tplc="93F21BAA">
      <w:start w:val="1"/>
      <w:numFmt w:val="bullet"/>
      <w:lvlText w:val=""/>
      <w:lvlJc w:val="left"/>
      <w:pPr>
        <w:ind w:left="6480" w:hanging="360"/>
      </w:pPr>
      <w:rPr>
        <w:rFonts w:ascii="Wingdings" w:hAnsi="Wingdings" w:hint="default"/>
      </w:rPr>
    </w:lvl>
  </w:abstractNum>
  <w:abstractNum w:abstractNumId="18" w15:restartNumberingAfterBreak="0">
    <w:nsid w:val="6DCC08F7"/>
    <w:multiLevelType w:val="multilevel"/>
    <w:tmpl w:val="1E1E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419090">
    <w:abstractNumId w:val="16"/>
  </w:num>
  <w:num w:numId="2" w16cid:durableId="346443964">
    <w:abstractNumId w:val="1"/>
  </w:num>
  <w:num w:numId="3" w16cid:durableId="950016375">
    <w:abstractNumId w:val="11"/>
  </w:num>
  <w:num w:numId="4" w16cid:durableId="343172830">
    <w:abstractNumId w:val="9"/>
  </w:num>
  <w:num w:numId="5" w16cid:durableId="518085374">
    <w:abstractNumId w:val="3"/>
  </w:num>
  <w:num w:numId="6" w16cid:durableId="1495146487">
    <w:abstractNumId w:val="0"/>
  </w:num>
  <w:num w:numId="7" w16cid:durableId="481628440">
    <w:abstractNumId w:val="17"/>
  </w:num>
  <w:num w:numId="8" w16cid:durableId="1904367725">
    <w:abstractNumId w:val="7"/>
  </w:num>
  <w:num w:numId="9" w16cid:durableId="304941640">
    <w:abstractNumId w:val="10"/>
  </w:num>
  <w:num w:numId="10" w16cid:durableId="1729498492">
    <w:abstractNumId w:val="12"/>
  </w:num>
  <w:num w:numId="11" w16cid:durableId="875504243">
    <w:abstractNumId w:val="13"/>
  </w:num>
  <w:num w:numId="12" w16cid:durableId="2122533904">
    <w:abstractNumId w:val="5"/>
  </w:num>
  <w:num w:numId="13" w16cid:durableId="924731408">
    <w:abstractNumId w:val="14"/>
  </w:num>
  <w:num w:numId="14" w16cid:durableId="1167479730">
    <w:abstractNumId w:val="4"/>
  </w:num>
  <w:num w:numId="15" w16cid:durableId="141892199">
    <w:abstractNumId w:val="18"/>
  </w:num>
  <w:num w:numId="16" w16cid:durableId="48462066">
    <w:abstractNumId w:val="6"/>
  </w:num>
  <w:num w:numId="17" w16cid:durableId="1228759914">
    <w:abstractNumId w:val="8"/>
  </w:num>
  <w:num w:numId="18" w16cid:durableId="765880018">
    <w:abstractNumId w:val="15"/>
  </w:num>
  <w:num w:numId="19" w16cid:durableId="1142120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D30D1D"/>
    <w:rsid w:val="000016CF"/>
    <w:rsid w:val="00001DB5"/>
    <w:rsid w:val="00001E7B"/>
    <w:rsid w:val="00001FA5"/>
    <w:rsid w:val="0000368E"/>
    <w:rsid w:val="00003B88"/>
    <w:rsid w:val="00003E76"/>
    <w:rsid w:val="00004AAD"/>
    <w:rsid w:val="00005820"/>
    <w:rsid w:val="00005A91"/>
    <w:rsid w:val="00005E40"/>
    <w:rsid w:val="00006D30"/>
    <w:rsid w:val="0000734B"/>
    <w:rsid w:val="00010320"/>
    <w:rsid w:val="00010BA3"/>
    <w:rsid w:val="000140B5"/>
    <w:rsid w:val="00014292"/>
    <w:rsid w:val="0001455E"/>
    <w:rsid w:val="00016275"/>
    <w:rsid w:val="00016FAF"/>
    <w:rsid w:val="0002086B"/>
    <w:rsid w:val="00021BC9"/>
    <w:rsid w:val="000233E5"/>
    <w:rsid w:val="00026513"/>
    <w:rsid w:val="000274D3"/>
    <w:rsid w:val="00030740"/>
    <w:rsid w:val="00030EE7"/>
    <w:rsid w:val="00031809"/>
    <w:rsid w:val="00031FA0"/>
    <w:rsid w:val="00034D36"/>
    <w:rsid w:val="00035011"/>
    <w:rsid w:val="00037433"/>
    <w:rsid w:val="000428A5"/>
    <w:rsid w:val="0004323E"/>
    <w:rsid w:val="000449C5"/>
    <w:rsid w:val="00044CAA"/>
    <w:rsid w:val="00046EC0"/>
    <w:rsid w:val="00050170"/>
    <w:rsid w:val="0005077B"/>
    <w:rsid w:val="0005179D"/>
    <w:rsid w:val="00051A3B"/>
    <w:rsid w:val="00051C0B"/>
    <w:rsid w:val="00053ACC"/>
    <w:rsid w:val="00055748"/>
    <w:rsid w:val="00055968"/>
    <w:rsid w:val="0005600D"/>
    <w:rsid w:val="000610B2"/>
    <w:rsid w:val="00061B70"/>
    <w:rsid w:val="00062168"/>
    <w:rsid w:val="00062BCE"/>
    <w:rsid w:val="00067FCC"/>
    <w:rsid w:val="00070558"/>
    <w:rsid w:val="00070AB3"/>
    <w:rsid w:val="00071E09"/>
    <w:rsid w:val="00072E96"/>
    <w:rsid w:val="0007389B"/>
    <w:rsid w:val="00076398"/>
    <w:rsid w:val="0008053B"/>
    <w:rsid w:val="0008099A"/>
    <w:rsid w:val="00081796"/>
    <w:rsid w:val="00083D35"/>
    <w:rsid w:val="00084A3B"/>
    <w:rsid w:val="000860EC"/>
    <w:rsid w:val="00086260"/>
    <w:rsid w:val="0009031A"/>
    <w:rsid w:val="0009087D"/>
    <w:rsid w:val="00092A99"/>
    <w:rsid w:val="0009357A"/>
    <w:rsid w:val="000936C1"/>
    <w:rsid w:val="00093B9A"/>
    <w:rsid w:val="00094715"/>
    <w:rsid w:val="00096007"/>
    <w:rsid w:val="00097EC8"/>
    <w:rsid w:val="000A0101"/>
    <w:rsid w:val="000A0512"/>
    <w:rsid w:val="000A09B8"/>
    <w:rsid w:val="000A1E22"/>
    <w:rsid w:val="000A1ED7"/>
    <w:rsid w:val="000A3197"/>
    <w:rsid w:val="000A4470"/>
    <w:rsid w:val="000B0CE3"/>
    <w:rsid w:val="000B135F"/>
    <w:rsid w:val="000B196C"/>
    <w:rsid w:val="000B22C4"/>
    <w:rsid w:val="000B3B24"/>
    <w:rsid w:val="000B75E4"/>
    <w:rsid w:val="000B7723"/>
    <w:rsid w:val="000C1266"/>
    <w:rsid w:val="000C16EB"/>
    <w:rsid w:val="000C3F9B"/>
    <w:rsid w:val="000C5827"/>
    <w:rsid w:val="000C7150"/>
    <w:rsid w:val="000C71A2"/>
    <w:rsid w:val="000C7906"/>
    <w:rsid w:val="000C7E2F"/>
    <w:rsid w:val="000D0CC7"/>
    <w:rsid w:val="000D1A12"/>
    <w:rsid w:val="000D20F5"/>
    <w:rsid w:val="000D21A7"/>
    <w:rsid w:val="000D3D8E"/>
    <w:rsid w:val="000D3ED2"/>
    <w:rsid w:val="000D45B8"/>
    <w:rsid w:val="000D4622"/>
    <w:rsid w:val="000D5D15"/>
    <w:rsid w:val="000D7901"/>
    <w:rsid w:val="000E0761"/>
    <w:rsid w:val="000E2F78"/>
    <w:rsid w:val="000F09BC"/>
    <w:rsid w:val="000F2012"/>
    <w:rsid w:val="000F3C98"/>
    <w:rsid w:val="000F3D91"/>
    <w:rsid w:val="000F457C"/>
    <w:rsid w:val="000F5157"/>
    <w:rsid w:val="000F6572"/>
    <w:rsid w:val="00104580"/>
    <w:rsid w:val="00104722"/>
    <w:rsid w:val="001060ED"/>
    <w:rsid w:val="0010797B"/>
    <w:rsid w:val="00107B71"/>
    <w:rsid w:val="001108B5"/>
    <w:rsid w:val="00110D18"/>
    <w:rsid w:val="001120DD"/>
    <w:rsid w:val="00113071"/>
    <w:rsid w:val="00115CF3"/>
    <w:rsid w:val="00120679"/>
    <w:rsid w:val="001276A5"/>
    <w:rsid w:val="00127F8A"/>
    <w:rsid w:val="0013006D"/>
    <w:rsid w:val="00130B22"/>
    <w:rsid w:val="001318D3"/>
    <w:rsid w:val="00132DE1"/>
    <w:rsid w:val="001360EA"/>
    <w:rsid w:val="0013785A"/>
    <w:rsid w:val="00140769"/>
    <w:rsid w:val="00140B8F"/>
    <w:rsid w:val="001410D1"/>
    <w:rsid w:val="00142800"/>
    <w:rsid w:val="00142D55"/>
    <w:rsid w:val="001460C3"/>
    <w:rsid w:val="001506E6"/>
    <w:rsid w:val="00154993"/>
    <w:rsid w:val="00155269"/>
    <w:rsid w:val="001568F8"/>
    <w:rsid w:val="00157065"/>
    <w:rsid w:val="001605BD"/>
    <w:rsid w:val="00164D46"/>
    <w:rsid w:val="0016590A"/>
    <w:rsid w:val="00165FD8"/>
    <w:rsid w:val="001660DF"/>
    <w:rsid w:val="00166A8D"/>
    <w:rsid w:val="00167002"/>
    <w:rsid w:val="001704B7"/>
    <w:rsid w:val="00170F39"/>
    <w:rsid w:val="00172E63"/>
    <w:rsid w:val="00173584"/>
    <w:rsid w:val="00173FFB"/>
    <w:rsid w:val="00175A6B"/>
    <w:rsid w:val="001765EB"/>
    <w:rsid w:val="001779BF"/>
    <w:rsid w:val="00180CC4"/>
    <w:rsid w:val="00181785"/>
    <w:rsid w:val="00183281"/>
    <w:rsid w:val="001835B6"/>
    <w:rsid w:val="00185F2A"/>
    <w:rsid w:val="00185FFB"/>
    <w:rsid w:val="001907D1"/>
    <w:rsid w:val="00191C68"/>
    <w:rsid w:val="00192014"/>
    <w:rsid w:val="0019204C"/>
    <w:rsid w:val="00192A93"/>
    <w:rsid w:val="0019374D"/>
    <w:rsid w:val="001940DF"/>
    <w:rsid w:val="00194913"/>
    <w:rsid w:val="00197F32"/>
    <w:rsid w:val="001A05BD"/>
    <w:rsid w:val="001A1D1C"/>
    <w:rsid w:val="001A26EA"/>
    <w:rsid w:val="001A2A98"/>
    <w:rsid w:val="001A3E8C"/>
    <w:rsid w:val="001A5A14"/>
    <w:rsid w:val="001A6F16"/>
    <w:rsid w:val="001B079E"/>
    <w:rsid w:val="001B1494"/>
    <w:rsid w:val="001B3865"/>
    <w:rsid w:val="001B48CE"/>
    <w:rsid w:val="001B4D7F"/>
    <w:rsid w:val="001B6E97"/>
    <w:rsid w:val="001C2AD9"/>
    <w:rsid w:val="001C3616"/>
    <w:rsid w:val="001C3878"/>
    <w:rsid w:val="001C5BBC"/>
    <w:rsid w:val="001C6051"/>
    <w:rsid w:val="001C61AE"/>
    <w:rsid w:val="001C6A57"/>
    <w:rsid w:val="001C781F"/>
    <w:rsid w:val="001D15AD"/>
    <w:rsid w:val="001D2FA2"/>
    <w:rsid w:val="001D362D"/>
    <w:rsid w:val="001D4BA2"/>
    <w:rsid w:val="001D6B20"/>
    <w:rsid w:val="001D6E56"/>
    <w:rsid w:val="001D7189"/>
    <w:rsid w:val="001D74F4"/>
    <w:rsid w:val="001D7EC2"/>
    <w:rsid w:val="001E08A9"/>
    <w:rsid w:val="001E126C"/>
    <w:rsid w:val="001E198E"/>
    <w:rsid w:val="001E1D44"/>
    <w:rsid w:val="001E2404"/>
    <w:rsid w:val="001E4607"/>
    <w:rsid w:val="001E4C4C"/>
    <w:rsid w:val="001E7123"/>
    <w:rsid w:val="001E773A"/>
    <w:rsid w:val="001F10D0"/>
    <w:rsid w:val="001F2EDD"/>
    <w:rsid w:val="001F3D8D"/>
    <w:rsid w:val="001F4849"/>
    <w:rsid w:val="001F51C9"/>
    <w:rsid w:val="001F63EF"/>
    <w:rsid w:val="002011FC"/>
    <w:rsid w:val="002020AC"/>
    <w:rsid w:val="00210404"/>
    <w:rsid w:val="00210D9A"/>
    <w:rsid w:val="0021177F"/>
    <w:rsid w:val="00212783"/>
    <w:rsid w:val="00212913"/>
    <w:rsid w:val="00214000"/>
    <w:rsid w:val="00214C09"/>
    <w:rsid w:val="00214DC8"/>
    <w:rsid w:val="00214EEF"/>
    <w:rsid w:val="00215D73"/>
    <w:rsid w:val="0021618B"/>
    <w:rsid w:val="002171B5"/>
    <w:rsid w:val="00224BE5"/>
    <w:rsid w:val="002256D3"/>
    <w:rsid w:val="00225A07"/>
    <w:rsid w:val="002301AA"/>
    <w:rsid w:val="00230E54"/>
    <w:rsid w:val="002320BF"/>
    <w:rsid w:val="00235E80"/>
    <w:rsid w:val="00235F7E"/>
    <w:rsid w:val="00236766"/>
    <w:rsid w:val="00241777"/>
    <w:rsid w:val="00241C20"/>
    <w:rsid w:val="00243B54"/>
    <w:rsid w:val="0024401E"/>
    <w:rsid w:val="00244A6E"/>
    <w:rsid w:val="00244EBF"/>
    <w:rsid w:val="0024701C"/>
    <w:rsid w:val="0025075D"/>
    <w:rsid w:val="002507FA"/>
    <w:rsid w:val="00251D32"/>
    <w:rsid w:val="00251D55"/>
    <w:rsid w:val="00252C48"/>
    <w:rsid w:val="00253E10"/>
    <w:rsid w:val="0025452D"/>
    <w:rsid w:val="00254FEF"/>
    <w:rsid w:val="002556E8"/>
    <w:rsid w:val="002558C8"/>
    <w:rsid w:val="00256BBD"/>
    <w:rsid w:val="00260051"/>
    <w:rsid w:val="0026079D"/>
    <w:rsid w:val="002613D2"/>
    <w:rsid w:val="00261859"/>
    <w:rsid w:val="00261AB2"/>
    <w:rsid w:val="00261BC5"/>
    <w:rsid w:val="002641CC"/>
    <w:rsid w:val="0026429C"/>
    <w:rsid w:val="00265996"/>
    <w:rsid w:val="00267996"/>
    <w:rsid w:val="00267CC0"/>
    <w:rsid w:val="00267EB3"/>
    <w:rsid w:val="00270A57"/>
    <w:rsid w:val="002712C0"/>
    <w:rsid w:val="00272A36"/>
    <w:rsid w:val="002733E0"/>
    <w:rsid w:val="00273DC2"/>
    <w:rsid w:val="00274147"/>
    <w:rsid w:val="002761BB"/>
    <w:rsid w:val="0028373F"/>
    <w:rsid w:val="0028404F"/>
    <w:rsid w:val="002861D2"/>
    <w:rsid w:val="0028628F"/>
    <w:rsid w:val="00291145"/>
    <w:rsid w:val="00292796"/>
    <w:rsid w:val="002937BB"/>
    <w:rsid w:val="00293E32"/>
    <w:rsid w:val="002969FE"/>
    <w:rsid w:val="002A103E"/>
    <w:rsid w:val="002A2E09"/>
    <w:rsid w:val="002A55FB"/>
    <w:rsid w:val="002B00CF"/>
    <w:rsid w:val="002B0AD4"/>
    <w:rsid w:val="002B1A3F"/>
    <w:rsid w:val="002B1F1E"/>
    <w:rsid w:val="002B469A"/>
    <w:rsid w:val="002B5187"/>
    <w:rsid w:val="002B518C"/>
    <w:rsid w:val="002B7D3F"/>
    <w:rsid w:val="002C2E5E"/>
    <w:rsid w:val="002C3738"/>
    <w:rsid w:val="002C4B25"/>
    <w:rsid w:val="002C6D7F"/>
    <w:rsid w:val="002C78B1"/>
    <w:rsid w:val="002D2B3E"/>
    <w:rsid w:val="002D31BF"/>
    <w:rsid w:val="002D36F6"/>
    <w:rsid w:val="002D3ED7"/>
    <w:rsid w:val="002D4474"/>
    <w:rsid w:val="002D4821"/>
    <w:rsid w:val="002E0659"/>
    <w:rsid w:val="002E0D8E"/>
    <w:rsid w:val="002E2348"/>
    <w:rsid w:val="002E27EC"/>
    <w:rsid w:val="002E3BFE"/>
    <w:rsid w:val="002E565A"/>
    <w:rsid w:val="002E66A4"/>
    <w:rsid w:val="002E6E88"/>
    <w:rsid w:val="002E7928"/>
    <w:rsid w:val="002F1631"/>
    <w:rsid w:val="002F33A4"/>
    <w:rsid w:val="002F3798"/>
    <w:rsid w:val="002F5582"/>
    <w:rsid w:val="002F7078"/>
    <w:rsid w:val="002F7AB3"/>
    <w:rsid w:val="0030094D"/>
    <w:rsid w:val="0030140C"/>
    <w:rsid w:val="0030153E"/>
    <w:rsid w:val="003030F2"/>
    <w:rsid w:val="003038D9"/>
    <w:rsid w:val="00304802"/>
    <w:rsid w:val="00306D1C"/>
    <w:rsid w:val="003071F3"/>
    <w:rsid w:val="0031075F"/>
    <w:rsid w:val="0031264F"/>
    <w:rsid w:val="00312B47"/>
    <w:rsid w:val="00313044"/>
    <w:rsid w:val="0031316B"/>
    <w:rsid w:val="0031390E"/>
    <w:rsid w:val="00313DD6"/>
    <w:rsid w:val="003140A5"/>
    <w:rsid w:val="003149F5"/>
    <w:rsid w:val="00314CB7"/>
    <w:rsid w:val="0031585C"/>
    <w:rsid w:val="00316000"/>
    <w:rsid w:val="0031720D"/>
    <w:rsid w:val="00317BCD"/>
    <w:rsid w:val="00320BF1"/>
    <w:rsid w:val="00321908"/>
    <w:rsid w:val="00323EAD"/>
    <w:rsid w:val="00324B98"/>
    <w:rsid w:val="00324BA2"/>
    <w:rsid w:val="00326F98"/>
    <w:rsid w:val="00327087"/>
    <w:rsid w:val="003304B8"/>
    <w:rsid w:val="00330BB6"/>
    <w:rsid w:val="00333492"/>
    <w:rsid w:val="003335E8"/>
    <w:rsid w:val="00333E6B"/>
    <w:rsid w:val="00336748"/>
    <w:rsid w:val="00340D49"/>
    <w:rsid w:val="00341410"/>
    <w:rsid w:val="00341F2A"/>
    <w:rsid w:val="003446E9"/>
    <w:rsid w:val="00344F7D"/>
    <w:rsid w:val="00345859"/>
    <w:rsid w:val="00345A63"/>
    <w:rsid w:val="0034666F"/>
    <w:rsid w:val="00346B41"/>
    <w:rsid w:val="00346F7B"/>
    <w:rsid w:val="003476DE"/>
    <w:rsid w:val="00350BDA"/>
    <w:rsid w:val="003544B3"/>
    <w:rsid w:val="0035525D"/>
    <w:rsid w:val="00356C6D"/>
    <w:rsid w:val="00356F11"/>
    <w:rsid w:val="003605F7"/>
    <w:rsid w:val="00360F16"/>
    <w:rsid w:val="003613D6"/>
    <w:rsid w:val="003622DC"/>
    <w:rsid w:val="0036291B"/>
    <w:rsid w:val="0036640A"/>
    <w:rsid w:val="003666AD"/>
    <w:rsid w:val="003755C4"/>
    <w:rsid w:val="00375E40"/>
    <w:rsid w:val="003769A5"/>
    <w:rsid w:val="00380848"/>
    <w:rsid w:val="00382240"/>
    <w:rsid w:val="00383961"/>
    <w:rsid w:val="00383CD5"/>
    <w:rsid w:val="00384545"/>
    <w:rsid w:val="00386896"/>
    <w:rsid w:val="003868A1"/>
    <w:rsid w:val="00386D2B"/>
    <w:rsid w:val="00390BD4"/>
    <w:rsid w:val="00390FA0"/>
    <w:rsid w:val="00391329"/>
    <w:rsid w:val="0039166B"/>
    <w:rsid w:val="003923D7"/>
    <w:rsid w:val="0039270A"/>
    <w:rsid w:val="00392AF8"/>
    <w:rsid w:val="00393283"/>
    <w:rsid w:val="00394B4C"/>
    <w:rsid w:val="00395A26"/>
    <w:rsid w:val="00395A55"/>
    <w:rsid w:val="00395BDD"/>
    <w:rsid w:val="0039609E"/>
    <w:rsid w:val="0039674F"/>
    <w:rsid w:val="00396802"/>
    <w:rsid w:val="00396ACE"/>
    <w:rsid w:val="003A1940"/>
    <w:rsid w:val="003A498F"/>
    <w:rsid w:val="003A4D4F"/>
    <w:rsid w:val="003A56A1"/>
    <w:rsid w:val="003A6EA3"/>
    <w:rsid w:val="003A7ACD"/>
    <w:rsid w:val="003B3697"/>
    <w:rsid w:val="003B5741"/>
    <w:rsid w:val="003B6808"/>
    <w:rsid w:val="003B6989"/>
    <w:rsid w:val="003B7258"/>
    <w:rsid w:val="003C02D2"/>
    <w:rsid w:val="003C103E"/>
    <w:rsid w:val="003C2731"/>
    <w:rsid w:val="003C5740"/>
    <w:rsid w:val="003C5CF7"/>
    <w:rsid w:val="003C71D1"/>
    <w:rsid w:val="003C7CD7"/>
    <w:rsid w:val="003C7F6A"/>
    <w:rsid w:val="003D00AC"/>
    <w:rsid w:val="003D0256"/>
    <w:rsid w:val="003D487E"/>
    <w:rsid w:val="003D5E75"/>
    <w:rsid w:val="003D65E1"/>
    <w:rsid w:val="003D6A71"/>
    <w:rsid w:val="003D758C"/>
    <w:rsid w:val="003E2939"/>
    <w:rsid w:val="003E2A68"/>
    <w:rsid w:val="003E3215"/>
    <w:rsid w:val="003E4233"/>
    <w:rsid w:val="003E63DE"/>
    <w:rsid w:val="003E70D4"/>
    <w:rsid w:val="003E7FDB"/>
    <w:rsid w:val="003F0802"/>
    <w:rsid w:val="003F2354"/>
    <w:rsid w:val="003F249D"/>
    <w:rsid w:val="003F49DE"/>
    <w:rsid w:val="003F58FB"/>
    <w:rsid w:val="003F7901"/>
    <w:rsid w:val="003F7ED9"/>
    <w:rsid w:val="00401361"/>
    <w:rsid w:val="00401792"/>
    <w:rsid w:val="004035D8"/>
    <w:rsid w:val="0040558A"/>
    <w:rsid w:val="004059C8"/>
    <w:rsid w:val="00406F43"/>
    <w:rsid w:val="004100D4"/>
    <w:rsid w:val="00410F1C"/>
    <w:rsid w:val="00412E31"/>
    <w:rsid w:val="00412E6C"/>
    <w:rsid w:val="0041498C"/>
    <w:rsid w:val="00415889"/>
    <w:rsid w:val="004165F0"/>
    <w:rsid w:val="00423476"/>
    <w:rsid w:val="004236A2"/>
    <w:rsid w:val="00423DF9"/>
    <w:rsid w:val="00424ACD"/>
    <w:rsid w:val="00426914"/>
    <w:rsid w:val="00426D00"/>
    <w:rsid w:val="004316A3"/>
    <w:rsid w:val="004316F9"/>
    <w:rsid w:val="00432AB4"/>
    <w:rsid w:val="0043618D"/>
    <w:rsid w:val="00436860"/>
    <w:rsid w:val="004372C1"/>
    <w:rsid w:val="00441002"/>
    <w:rsid w:val="004410DA"/>
    <w:rsid w:val="00442192"/>
    <w:rsid w:val="004463D5"/>
    <w:rsid w:val="00447561"/>
    <w:rsid w:val="00447DA0"/>
    <w:rsid w:val="00452200"/>
    <w:rsid w:val="0045297D"/>
    <w:rsid w:val="00452B82"/>
    <w:rsid w:val="00454ECC"/>
    <w:rsid w:val="0045532E"/>
    <w:rsid w:val="00455CD0"/>
    <w:rsid w:val="00456E9E"/>
    <w:rsid w:val="00461AE5"/>
    <w:rsid w:val="00461C04"/>
    <w:rsid w:val="00462224"/>
    <w:rsid w:val="00462397"/>
    <w:rsid w:val="004625FE"/>
    <w:rsid w:val="00462C53"/>
    <w:rsid w:val="0046363A"/>
    <w:rsid w:val="00465BED"/>
    <w:rsid w:val="0047024A"/>
    <w:rsid w:val="00470B21"/>
    <w:rsid w:val="004747B8"/>
    <w:rsid w:val="00475548"/>
    <w:rsid w:val="004756BA"/>
    <w:rsid w:val="0047623B"/>
    <w:rsid w:val="00476F72"/>
    <w:rsid w:val="00480BB9"/>
    <w:rsid w:val="004824C9"/>
    <w:rsid w:val="00483531"/>
    <w:rsid w:val="00483D38"/>
    <w:rsid w:val="0048487C"/>
    <w:rsid w:val="0048538E"/>
    <w:rsid w:val="00487938"/>
    <w:rsid w:val="00491D3C"/>
    <w:rsid w:val="00491DEA"/>
    <w:rsid w:val="00492167"/>
    <w:rsid w:val="004922EB"/>
    <w:rsid w:val="00493D69"/>
    <w:rsid w:val="004965DD"/>
    <w:rsid w:val="004A08B6"/>
    <w:rsid w:val="004A22B1"/>
    <w:rsid w:val="004A2D48"/>
    <w:rsid w:val="004A35FA"/>
    <w:rsid w:val="004A4EC4"/>
    <w:rsid w:val="004A60E5"/>
    <w:rsid w:val="004A7A1F"/>
    <w:rsid w:val="004B08A7"/>
    <w:rsid w:val="004B09C1"/>
    <w:rsid w:val="004B2918"/>
    <w:rsid w:val="004B3773"/>
    <w:rsid w:val="004B71D2"/>
    <w:rsid w:val="004C0920"/>
    <w:rsid w:val="004C116E"/>
    <w:rsid w:val="004C14F3"/>
    <w:rsid w:val="004C57D2"/>
    <w:rsid w:val="004C67D2"/>
    <w:rsid w:val="004C6A83"/>
    <w:rsid w:val="004C7293"/>
    <w:rsid w:val="004C7A9E"/>
    <w:rsid w:val="004C7B76"/>
    <w:rsid w:val="004D05C4"/>
    <w:rsid w:val="004D0772"/>
    <w:rsid w:val="004D0FF0"/>
    <w:rsid w:val="004D1904"/>
    <w:rsid w:val="004D3632"/>
    <w:rsid w:val="004D3D9F"/>
    <w:rsid w:val="004D4AF1"/>
    <w:rsid w:val="004D6D43"/>
    <w:rsid w:val="004D7F28"/>
    <w:rsid w:val="004E0CAA"/>
    <w:rsid w:val="004E7F49"/>
    <w:rsid w:val="004E7FA2"/>
    <w:rsid w:val="004F07FE"/>
    <w:rsid w:val="004F1371"/>
    <w:rsid w:val="004F2198"/>
    <w:rsid w:val="004F2F55"/>
    <w:rsid w:val="004F35B7"/>
    <w:rsid w:val="004F3F2C"/>
    <w:rsid w:val="004F47AA"/>
    <w:rsid w:val="004F7B65"/>
    <w:rsid w:val="0050022D"/>
    <w:rsid w:val="005027F1"/>
    <w:rsid w:val="00505525"/>
    <w:rsid w:val="0050701E"/>
    <w:rsid w:val="005078B1"/>
    <w:rsid w:val="00513195"/>
    <w:rsid w:val="00514376"/>
    <w:rsid w:val="00514DB5"/>
    <w:rsid w:val="005153C9"/>
    <w:rsid w:val="00515412"/>
    <w:rsid w:val="00515766"/>
    <w:rsid w:val="0051790F"/>
    <w:rsid w:val="00520157"/>
    <w:rsid w:val="00520489"/>
    <w:rsid w:val="00522764"/>
    <w:rsid w:val="005233C2"/>
    <w:rsid w:val="005276BC"/>
    <w:rsid w:val="005305A8"/>
    <w:rsid w:val="00530871"/>
    <w:rsid w:val="00532171"/>
    <w:rsid w:val="00533746"/>
    <w:rsid w:val="00534364"/>
    <w:rsid w:val="0053464A"/>
    <w:rsid w:val="005349B1"/>
    <w:rsid w:val="00536C93"/>
    <w:rsid w:val="00537DB1"/>
    <w:rsid w:val="005429D0"/>
    <w:rsid w:val="00543032"/>
    <w:rsid w:val="00543176"/>
    <w:rsid w:val="0054349F"/>
    <w:rsid w:val="005457EE"/>
    <w:rsid w:val="00545F71"/>
    <w:rsid w:val="00546F83"/>
    <w:rsid w:val="005579BC"/>
    <w:rsid w:val="00562894"/>
    <w:rsid w:val="00562E4C"/>
    <w:rsid w:val="005630E8"/>
    <w:rsid w:val="005645B2"/>
    <w:rsid w:val="00565D0A"/>
    <w:rsid w:val="00566480"/>
    <w:rsid w:val="0057044A"/>
    <w:rsid w:val="00571D28"/>
    <w:rsid w:val="00572829"/>
    <w:rsid w:val="00577974"/>
    <w:rsid w:val="005804C1"/>
    <w:rsid w:val="00580CAB"/>
    <w:rsid w:val="00581D9A"/>
    <w:rsid w:val="00581DFE"/>
    <w:rsid w:val="00582C4C"/>
    <w:rsid w:val="005918BB"/>
    <w:rsid w:val="0059277E"/>
    <w:rsid w:val="0059293D"/>
    <w:rsid w:val="005960DF"/>
    <w:rsid w:val="005A0E84"/>
    <w:rsid w:val="005A1161"/>
    <w:rsid w:val="005A1B76"/>
    <w:rsid w:val="005A25F4"/>
    <w:rsid w:val="005A3403"/>
    <w:rsid w:val="005A3E27"/>
    <w:rsid w:val="005A4139"/>
    <w:rsid w:val="005A5054"/>
    <w:rsid w:val="005A5113"/>
    <w:rsid w:val="005A760E"/>
    <w:rsid w:val="005A795D"/>
    <w:rsid w:val="005B07E2"/>
    <w:rsid w:val="005B0807"/>
    <w:rsid w:val="005B151B"/>
    <w:rsid w:val="005B3204"/>
    <w:rsid w:val="005B32F9"/>
    <w:rsid w:val="005B35D8"/>
    <w:rsid w:val="005B3E0E"/>
    <w:rsid w:val="005B4442"/>
    <w:rsid w:val="005B4AE9"/>
    <w:rsid w:val="005B5AD9"/>
    <w:rsid w:val="005B6D73"/>
    <w:rsid w:val="005B7DB7"/>
    <w:rsid w:val="005C093D"/>
    <w:rsid w:val="005C1AED"/>
    <w:rsid w:val="005C1F6B"/>
    <w:rsid w:val="005C2AD3"/>
    <w:rsid w:val="005C2F6C"/>
    <w:rsid w:val="005C3BCE"/>
    <w:rsid w:val="005C47D4"/>
    <w:rsid w:val="005C687D"/>
    <w:rsid w:val="005D35C1"/>
    <w:rsid w:val="005D51FE"/>
    <w:rsid w:val="005D682B"/>
    <w:rsid w:val="005D7196"/>
    <w:rsid w:val="005E04C1"/>
    <w:rsid w:val="005E17F6"/>
    <w:rsid w:val="005E18DA"/>
    <w:rsid w:val="005E1978"/>
    <w:rsid w:val="005E1E5D"/>
    <w:rsid w:val="005E23E4"/>
    <w:rsid w:val="005E35D0"/>
    <w:rsid w:val="005E40D4"/>
    <w:rsid w:val="005E49A2"/>
    <w:rsid w:val="005E52AC"/>
    <w:rsid w:val="005E5CD4"/>
    <w:rsid w:val="005E7111"/>
    <w:rsid w:val="005F3696"/>
    <w:rsid w:val="005F3866"/>
    <w:rsid w:val="005F3BCC"/>
    <w:rsid w:val="005F43A6"/>
    <w:rsid w:val="005F46FC"/>
    <w:rsid w:val="005F6399"/>
    <w:rsid w:val="005F7DA0"/>
    <w:rsid w:val="006009CC"/>
    <w:rsid w:val="0060120D"/>
    <w:rsid w:val="00602886"/>
    <w:rsid w:val="006037B2"/>
    <w:rsid w:val="00604C95"/>
    <w:rsid w:val="00604CE2"/>
    <w:rsid w:val="00606562"/>
    <w:rsid w:val="006065E1"/>
    <w:rsid w:val="006071E7"/>
    <w:rsid w:val="0061055A"/>
    <w:rsid w:val="006115BC"/>
    <w:rsid w:val="00612956"/>
    <w:rsid w:val="0061346F"/>
    <w:rsid w:val="006152C2"/>
    <w:rsid w:val="006161F9"/>
    <w:rsid w:val="00617674"/>
    <w:rsid w:val="0062499C"/>
    <w:rsid w:val="00624C74"/>
    <w:rsid w:val="00626020"/>
    <w:rsid w:val="00626900"/>
    <w:rsid w:val="00630963"/>
    <w:rsid w:val="00630A9D"/>
    <w:rsid w:val="00633940"/>
    <w:rsid w:val="00633E5A"/>
    <w:rsid w:val="00634288"/>
    <w:rsid w:val="00636DFD"/>
    <w:rsid w:val="00640449"/>
    <w:rsid w:val="0064186E"/>
    <w:rsid w:val="0064276C"/>
    <w:rsid w:val="00642885"/>
    <w:rsid w:val="00650155"/>
    <w:rsid w:val="00651960"/>
    <w:rsid w:val="00652FF8"/>
    <w:rsid w:val="0065384D"/>
    <w:rsid w:val="0065492D"/>
    <w:rsid w:val="0065693E"/>
    <w:rsid w:val="00661E13"/>
    <w:rsid w:val="00664CA7"/>
    <w:rsid w:val="00665E3A"/>
    <w:rsid w:val="0067201E"/>
    <w:rsid w:val="0067280B"/>
    <w:rsid w:val="006753A9"/>
    <w:rsid w:val="00675C12"/>
    <w:rsid w:val="00676DB2"/>
    <w:rsid w:val="00684811"/>
    <w:rsid w:val="00686257"/>
    <w:rsid w:val="0068664E"/>
    <w:rsid w:val="00687800"/>
    <w:rsid w:val="00687EA2"/>
    <w:rsid w:val="00690855"/>
    <w:rsid w:val="006920BD"/>
    <w:rsid w:val="00692EAA"/>
    <w:rsid w:val="00693785"/>
    <w:rsid w:val="006943EB"/>
    <w:rsid w:val="0069444B"/>
    <w:rsid w:val="00695A8B"/>
    <w:rsid w:val="00696CE9"/>
    <w:rsid w:val="00697DAC"/>
    <w:rsid w:val="006A08A0"/>
    <w:rsid w:val="006A226A"/>
    <w:rsid w:val="006A258D"/>
    <w:rsid w:val="006A3415"/>
    <w:rsid w:val="006A3B76"/>
    <w:rsid w:val="006A6A08"/>
    <w:rsid w:val="006B0549"/>
    <w:rsid w:val="006B0906"/>
    <w:rsid w:val="006B272D"/>
    <w:rsid w:val="006B4086"/>
    <w:rsid w:val="006B409C"/>
    <w:rsid w:val="006B554F"/>
    <w:rsid w:val="006B6627"/>
    <w:rsid w:val="006B6EAC"/>
    <w:rsid w:val="006B754D"/>
    <w:rsid w:val="006C0119"/>
    <w:rsid w:val="006C0235"/>
    <w:rsid w:val="006C2681"/>
    <w:rsid w:val="006C3457"/>
    <w:rsid w:val="006C46AC"/>
    <w:rsid w:val="006C6B2A"/>
    <w:rsid w:val="006D00DE"/>
    <w:rsid w:val="006D0643"/>
    <w:rsid w:val="006D06F5"/>
    <w:rsid w:val="006D0DA7"/>
    <w:rsid w:val="006D0E24"/>
    <w:rsid w:val="006D2121"/>
    <w:rsid w:val="006D2A1D"/>
    <w:rsid w:val="006D348F"/>
    <w:rsid w:val="006D48CC"/>
    <w:rsid w:val="006D6EFA"/>
    <w:rsid w:val="006D78C8"/>
    <w:rsid w:val="006E271C"/>
    <w:rsid w:val="006E34F1"/>
    <w:rsid w:val="006E41DB"/>
    <w:rsid w:val="006E4C3F"/>
    <w:rsid w:val="006E62CE"/>
    <w:rsid w:val="006E78D1"/>
    <w:rsid w:val="006F313D"/>
    <w:rsid w:val="006F4889"/>
    <w:rsid w:val="006F49E4"/>
    <w:rsid w:val="006F78E1"/>
    <w:rsid w:val="00700BCD"/>
    <w:rsid w:val="00701B06"/>
    <w:rsid w:val="00701C55"/>
    <w:rsid w:val="0070356A"/>
    <w:rsid w:val="00704833"/>
    <w:rsid w:val="0070568A"/>
    <w:rsid w:val="00707371"/>
    <w:rsid w:val="00707AC9"/>
    <w:rsid w:val="00710053"/>
    <w:rsid w:val="0071188A"/>
    <w:rsid w:val="00713E4D"/>
    <w:rsid w:val="00714473"/>
    <w:rsid w:val="007157A5"/>
    <w:rsid w:val="00715804"/>
    <w:rsid w:val="00716310"/>
    <w:rsid w:val="00716F71"/>
    <w:rsid w:val="00717227"/>
    <w:rsid w:val="00717F4B"/>
    <w:rsid w:val="00720D15"/>
    <w:rsid w:val="00721CF4"/>
    <w:rsid w:val="00721E97"/>
    <w:rsid w:val="00723D63"/>
    <w:rsid w:val="00724705"/>
    <w:rsid w:val="00725231"/>
    <w:rsid w:val="007268CB"/>
    <w:rsid w:val="00733C55"/>
    <w:rsid w:val="00735CF0"/>
    <w:rsid w:val="00735D61"/>
    <w:rsid w:val="00737FCF"/>
    <w:rsid w:val="00740291"/>
    <w:rsid w:val="007408CC"/>
    <w:rsid w:val="007409A4"/>
    <w:rsid w:val="00740AFD"/>
    <w:rsid w:val="007433F2"/>
    <w:rsid w:val="007456C2"/>
    <w:rsid w:val="007501DC"/>
    <w:rsid w:val="0075053C"/>
    <w:rsid w:val="00750D8A"/>
    <w:rsid w:val="0075254E"/>
    <w:rsid w:val="00752674"/>
    <w:rsid w:val="0075352C"/>
    <w:rsid w:val="007557D2"/>
    <w:rsid w:val="00756EE6"/>
    <w:rsid w:val="00765D98"/>
    <w:rsid w:val="00766945"/>
    <w:rsid w:val="007673B5"/>
    <w:rsid w:val="00767777"/>
    <w:rsid w:val="00771BFD"/>
    <w:rsid w:val="007723B6"/>
    <w:rsid w:val="007727CF"/>
    <w:rsid w:val="00773AA8"/>
    <w:rsid w:val="00773CDD"/>
    <w:rsid w:val="00774BC5"/>
    <w:rsid w:val="0077537F"/>
    <w:rsid w:val="007753B9"/>
    <w:rsid w:val="0077551C"/>
    <w:rsid w:val="0077641F"/>
    <w:rsid w:val="00776C18"/>
    <w:rsid w:val="00780043"/>
    <w:rsid w:val="00781816"/>
    <w:rsid w:val="007819B9"/>
    <w:rsid w:val="007830D6"/>
    <w:rsid w:val="00785447"/>
    <w:rsid w:val="0078796C"/>
    <w:rsid w:val="00790458"/>
    <w:rsid w:val="00790F6B"/>
    <w:rsid w:val="0079342F"/>
    <w:rsid w:val="00793914"/>
    <w:rsid w:val="007962BD"/>
    <w:rsid w:val="007965E2"/>
    <w:rsid w:val="007A0D4A"/>
    <w:rsid w:val="007A2110"/>
    <w:rsid w:val="007A3F33"/>
    <w:rsid w:val="007A4940"/>
    <w:rsid w:val="007A65EF"/>
    <w:rsid w:val="007A726A"/>
    <w:rsid w:val="007A73FA"/>
    <w:rsid w:val="007B10A1"/>
    <w:rsid w:val="007B16D0"/>
    <w:rsid w:val="007B1FCC"/>
    <w:rsid w:val="007B272D"/>
    <w:rsid w:val="007B3136"/>
    <w:rsid w:val="007B39ED"/>
    <w:rsid w:val="007B52BA"/>
    <w:rsid w:val="007B591C"/>
    <w:rsid w:val="007B7A80"/>
    <w:rsid w:val="007C0BEE"/>
    <w:rsid w:val="007C18CE"/>
    <w:rsid w:val="007C2FF4"/>
    <w:rsid w:val="007C6E3A"/>
    <w:rsid w:val="007D0102"/>
    <w:rsid w:val="007D029D"/>
    <w:rsid w:val="007D0DEC"/>
    <w:rsid w:val="007D25EA"/>
    <w:rsid w:val="007D4D62"/>
    <w:rsid w:val="007D6EA4"/>
    <w:rsid w:val="007D73A1"/>
    <w:rsid w:val="007D760B"/>
    <w:rsid w:val="007E075B"/>
    <w:rsid w:val="007E093A"/>
    <w:rsid w:val="007E21BB"/>
    <w:rsid w:val="007E2503"/>
    <w:rsid w:val="007E264E"/>
    <w:rsid w:val="007E3863"/>
    <w:rsid w:val="007E55E2"/>
    <w:rsid w:val="007E5B59"/>
    <w:rsid w:val="007E6410"/>
    <w:rsid w:val="007E6787"/>
    <w:rsid w:val="007E773A"/>
    <w:rsid w:val="007E7E72"/>
    <w:rsid w:val="007F3104"/>
    <w:rsid w:val="007F5822"/>
    <w:rsid w:val="007F6955"/>
    <w:rsid w:val="008002AD"/>
    <w:rsid w:val="0080118D"/>
    <w:rsid w:val="0080381E"/>
    <w:rsid w:val="00804C08"/>
    <w:rsid w:val="0080611B"/>
    <w:rsid w:val="00807182"/>
    <w:rsid w:val="00807784"/>
    <w:rsid w:val="00807EE1"/>
    <w:rsid w:val="00810BF7"/>
    <w:rsid w:val="00810E0E"/>
    <w:rsid w:val="0081147F"/>
    <w:rsid w:val="008136A6"/>
    <w:rsid w:val="00814A41"/>
    <w:rsid w:val="0081545E"/>
    <w:rsid w:val="00815889"/>
    <w:rsid w:val="00816485"/>
    <w:rsid w:val="00816B21"/>
    <w:rsid w:val="0081777A"/>
    <w:rsid w:val="00820241"/>
    <w:rsid w:val="00820A24"/>
    <w:rsid w:val="00820D9A"/>
    <w:rsid w:val="00822AB1"/>
    <w:rsid w:val="00823E24"/>
    <w:rsid w:val="00825D3C"/>
    <w:rsid w:val="00826563"/>
    <w:rsid w:val="008300C9"/>
    <w:rsid w:val="00830C01"/>
    <w:rsid w:val="00832CEB"/>
    <w:rsid w:val="00833900"/>
    <w:rsid w:val="008346D5"/>
    <w:rsid w:val="008365E5"/>
    <w:rsid w:val="008415D7"/>
    <w:rsid w:val="00841C4A"/>
    <w:rsid w:val="0084468D"/>
    <w:rsid w:val="00846B97"/>
    <w:rsid w:val="008505A5"/>
    <w:rsid w:val="00850AE5"/>
    <w:rsid w:val="00852166"/>
    <w:rsid w:val="00852403"/>
    <w:rsid w:val="00853047"/>
    <w:rsid w:val="0086064D"/>
    <w:rsid w:val="00862FA3"/>
    <w:rsid w:val="00863677"/>
    <w:rsid w:val="0086465C"/>
    <w:rsid w:val="008654B2"/>
    <w:rsid w:val="008655D7"/>
    <w:rsid w:val="00865D7B"/>
    <w:rsid w:val="00866159"/>
    <w:rsid w:val="00866C04"/>
    <w:rsid w:val="00867882"/>
    <w:rsid w:val="00870366"/>
    <w:rsid w:val="0087246F"/>
    <w:rsid w:val="0087330C"/>
    <w:rsid w:val="00873C7D"/>
    <w:rsid w:val="00875C5A"/>
    <w:rsid w:val="00876EFC"/>
    <w:rsid w:val="00880B7A"/>
    <w:rsid w:val="00883314"/>
    <w:rsid w:val="00883C52"/>
    <w:rsid w:val="00884C78"/>
    <w:rsid w:val="0088589B"/>
    <w:rsid w:val="008859C5"/>
    <w:rsid w:val="00885A35"/>
    <w:rsid w:val="008867F0"/>
    <w:rsid w:val="00886DF8"/>
    <w:rsid w:val="00887E7A"/>
    <w:rsid w:val="008900FB"/>
    <w:rsid w:val="00891586"/>
    <w:rsid w:val="0089185D"/>
    <w:rsid w:val="00892773"/>
    <w:rsid w:val="008929BB"/>
    <w:rsid w:val="00892B8F"/>
    <w:rsid w:val="00892C45"/>
    <w:rsid w:val="008972BB"/>
    <w:rsid w:val="008972F4"/>
    <w:rsid w:val="00897FB6"/>
    <w:rsid w:val="008A0022"/>
    <w:rsid w:val="008A07A3"/>
    <w:rsid w:val="008A1DC7"/>
    <w:rsid w:val="008A244B"/>
    <w:rsid w:val="008A4EDF"/>
    <w:rsid w:val="008A5631"/>
    <w:rsid w:val="008A5955"/>
    <w:rsid w:val="008A71B1"/>
    <w:rsid w:val="008B0B5B"/>
    <w:rsid w:val="008B1ECA"/>
    <w:rsid w:val="008B3C3B"/>
    <w:rsid w:val="008B4179"/>
    <w:rsid w:val="008B4314"/>
    <w:rsid w:val="008B45DA"/>
    <w:rsid w:val="008B4F1D"/>
    <w:rsid w:val="008B6C8F"/>
    <w:rsid w:val="008B7FAD"/>
    <w:rsid w:val="008C0970"/>
    <w:rsid w:val="008C1A39"/>
    <w:rsid w:val="008C1CF6"/>
    <w:rsid w:val="008C31F5"/>
    <w:rsid w:val="008C37D7"/>
    <w:rsid w:val="008C66FB"/>
    <w:rsid w:val="008CA915"/>
    <w:rsid w:val="008D1C5E"/>
    <w:rsid w:val="008D273E"/>
    <w:rsid w:val="008D3B1C"/>
    <w:rsid w:val="008D5766"/>
    <w:rsid w:val="008E064E"/>
    <w:rsid w:val="008E0BCD"/>
    <w:rsid w:val="008E1A11"/>
    <w:rsid w:val="008E26AC"/>
    <w:rsid w:val="008E29B8"/>
    <w:rsid w:val="008E39DF"/>
    <w:rsid w:val="008E3C59"/>
    <w:rsid w:val="008E3DCA"/>
    <w:rsid w:val="008E43C4"/>
    <w:rsid w:val="008E685E"/>
    <w:rsid w:val="008F1475"/>
    <w:rsid w:val="008F1F4C"/>
    <w:rsid w:val="008F2D9B"/>
    <w:rsid w:val="008F3AD8"/>
    <w:rsid w:val="008F3D43"/>
    <w:rsid w:val="008F4CC9"/>
    <w:rsid w:val="008F50BF"/>
    <w:rsid w:val="008F54BD"/>
    <w:rsid w:val="008F5E08"/>
    <w:rsid w:val="008F6381"/>
    <w:rsid w:val="00900764"/>
    <w:rsid w:val="00902476"/>
    <w:rsid w:val="00902D88"/>
    <w:rsid w:val="00903551"/>
    <w:rsid w:val="00904F14"/>
    <w:rsid w:val="0090522B"/>
    <w:rsid w:val="009052A7"/>
    <w:rsid w:val="009056A4"/>
    <w:rsid w:val="00905F93"/>
    <w:rsid w:val="0090761F"/>
    <w:rsid w:val="00911241"/>
    <w:rsid w:val="009115F0"/>
    <w:rsid w:val="009126B5"/>
    <w:rsid w:val="009128EF"/>
    <w:rsid w:val="00914071"/>
    <w:rsid w:val="009160A2"/>
    <w:rsid w:val="0091618A"/>
    <w:rsid w:val="00916B95"/>
    <w:rsid w:val="009171B4"/>
    <w:rsid w:val="009171C1"/>
    <w:rsid w:val="00917F40"/>
    <w:rsid w:val="009206B0"/>
    <w:rsid w:val="00920B87"/>
    <w:rsid w:val="00921714"/>
    <w:rsid w:val="00924161"/>
    <w:rsid w:val="00927430"/>
    <w:rsid w:val="009317EB"/>
    <w:rsid w:val="00932DD3"/>
    <w:rsid w:val="009356F1"/>
    <w:rsid w:val="00936D6A"/>
    <w:rsid w:val="00937300"/>
    <w:rsid w:val="0094035E"/>
    <w:rsid w:val="0094130C"/>
    <w:rsid w:val="00942682"/>
    <w:rsid w:val="00943568"/>
    <w:rsid w:val="0094491F"/>
    <w:rsid w:val="009458D4"/>
    <w:rsid w:val="00947972"/>
    <w:rsid w:val="00950954"/>
    <w:rsid w:val="009511AA"/>
    <w:rsid w:val="009514D9"/>
    <w:rsid w:val="00952A91"/>
    <w:rsid w:val="0095355A"/>
    <w:rsid w:val="009537EC"/>
    <w:rsid w:val="00953E0B"/>
    <w:rsid w:val="009540AD"/>
    <w:rsid w:val="00954720"/>
    <w:rsid w:val="00955827"/>
    <w:rsid w:val="0095725D"/>
    <w:rsid w:val="00960085"/>
    <w:rsid w:val="009601D7"/>
    <w:rsid w:val="009610FF"/>
    <w:rsid w:val="00962021"/>
    <w:rsid w:val="009625FE"/>
    <w:rsid w:val="0096472B"/>
    <w:rsid w:val="00965D9B"/>
    <w:rsid w:val="00966E57"/>
    <w:rsid w:val="00967B61"/>
    <w:rsid w:val="00967C5F"/>
    <w:rsid w:val="00971767"/>
    <w:rsid w:val="0097177D"/>
    <w:rsid w:val="00971A4F"/>
    <w:rsid w:val="00971C52"/>
    <w:rsid w:val="009722CB"/>
    <w:rsid w:val="00973BD6"/>
    <w:rsid w:val="009758F3"/>
    <w:rsid w:val="00976994"/>
    <w:rsid w:val="0098581A"/>
    <w:rsid w:val="009871A2"/>
    <w:rsid w:val="00987C38"/>
    <w:rsid w:val="00990D2B"/>
    <w:rsid w:val="00991EE3"/>
    <w:rsid w:val="00993D93"/>
    <w:rsid w:val="009941A6"/>
    <w:rsid w:val="0099453E"/>
    <w:rsid w:val="009955D2"/>
    <w:rsid w:val="0099752A"/>
    <w:rsid w:val="009A0746"/>
    <w:rsid w:val="009A27FB"/>
    <w:rsid w:val="009A3350"/>
    <w:rsid w:val="009A616F"/>
    <w:rsid w:val="009A6D33"/>
    <w:rsid w:val="009A7AFF"/>
    <w:rsid w:val="009A7D7B"/>
    <w:rsid w:val="009B0EBE"/>
    <w:rsid w:val="009B3008"/>
    <w:rsid w:val="009B3143"/>
    <w:rsid w:val="009B32F1"/>
    <w:rsid w:val="009B42BF"/>
    <w:rsid w:val="009C1935"/>
    <w:rsid w:val="009C1FEF"/>
    <w:rsid w:val="009C2ABC"/>
    <w:rsid w:val="009C381C"/>
    <w:rsid w:val="009C67CD"/>
    <w:rsid w:val="009C6D7B"/>
    <w:rsid w:val="009C7BA6"/>
    <w:rsid w:val="009C7DFD"/>
    <w:rsid w:val="009D00CD"/>
    <w:rsid w:val="009D1BF3"/>
    <w:rsid w:val="009D2981"/>
    <w:rsid w:val="009D3DA7"/>
    <w:rsid w:val="009D3FE2"/>
    <w:rsid w:val="009D553F"/>
    <w:rsid w:val="009D5D25"/>
    <w:rsid w:val="009D5D57"/>
    <w:rsid w:val="009D5F6C"/>
    <w:rsid w:val="009D62D4"/>
    <w:rsid w:val="009D6CF8"/>
    <w:rsid w:val="009D72AC"/>
    <w:rsid w:val="009E2449"/>
    <w:rsid w:val="009E2807"/>
    <w:rsid w:val="009E39DE"/>
    <w:rsid w:val="009E6E86"/>
    <w:rsid w:val="009F01EE"/>
    <w:rsid w:val="009F038D"/>
    <w:rsid w:val="009F03AA"/>
    <w:rsid w:val="009F0A86"/>
    <w:rsid w:val="009F0FCD"/>
    <w:rsid w:val="009F601C"/>
    <w:rsid w:val="009F6FB6"/>
    <w:rsid w:val="00A00979"/>
    <w:rsid w:val="00A03BE6"/>
    <w:rsid w:val="00A03FF9"/>
    <w:rsid w:val="00A054C2"/>
    <w:rsid w:val="00A140A1"/>
    <w:rsid w:val="00A14DD2"/>
    <w:rsid w:val="00A16E1B"/>
    <w:rsid w:val="00A208E7"/>
    <w:rsid w:val="00A235E1"/>
    <w:rsid w:val="00A23BD9"/>
    <w:rsid w:val="00A30C3E"/>
    <w:rsid w:val="00A30FE7"/>
    <w:rsid w:val="00A3317D"/>
    <w:rsid w:val="00A33A79"/>
    <w:rsid w:val="00A378A7"/>
    <w:rsid w:val="00A40DB1"/>
    <w:rsid w:val="00A436B5"/>
    <w:rsid w:val="00A44577"/>
    <w:rsid w:val="00A46C2F"/>
    <w:rsid w:val="00A47231"/>
    <w:rsid w:val="00A50C83"/>
    <w:rsid w:val="00A5263F"/>
    <w:rsid w:val="00A53C98"/>
    <w:rsid w:val="00A53DDA"/>
    <w:rsid w:val="00A53E4A"/>
    <w:rsid w:val="00A5557E"/>
    <w:rsid w:val="00A56961"/>
    <w:rsid w:val="00A57E87"/>
    <w:rsid w:val="00A61BC2"/>
    <w:rsid w:val="00A631FD"/>
    <w:rsid w:val="00A63CF6"/>
    <w:rsid w:val="00A64AB8"/>
    <w:rsid w:val="00A652A8"/>
    <w:rsid w:val="00A6537E"/>
    <w:rsid w:val="00A67113"/>
    <w:rsid w:val="00A67CD3"/>
    <w:rsid w:val="00A7175F"/>
    <w:rsid w:val="00A73D38"/>
    <w:rsid w:val="00A75712"/>
    <w:rsid w:val="00A75B3B"/>
    <w:rsid w:val="00A7653C"/>
    <w:rsid w:val="00A807A6"/>
    <w:rsid w:val="00A80A34"/>
    <w:rsid w:val="00A80FA6"/>
    <w:rsid w:val="00A811E8"/>
    <w:rsid w:val="00A8189A"/>
    <w:rsid w:val="00A85228"/>
    <w:rsid w:val="00A85431"/>
    <w:rsid w:val="00A90091"/>
    <w:rsid w:val="00A9028C"/>
    <w:rsid w:val="00A90874"/>
    <w:rsid w:val="00A91098"/>
    <w:rsid w:val="00A91118"/>
    <w:rsid w:val="00A918EE"/>
    <w:rsid w:val="00A9490D"/>
    <w:rsid w:val="00A94C08"/>
    <w:rsid w:val="00A94EFD"/>
    <w:rsid w:val="00A96D54"/>
    <w:rsid w:val="00AA00AE"/>
    <w:rsid w:val="00AA1387"/>
    <w:rsid w:val="00AA23F8"/>
    <w:rsid w:val="00AA3A73"/>
    <w:rsid w:val="00AA42F7"/>
    <w:rsid w:val="00AA45FE"/>
    <w:rsid w:val="00AA50CE"/>
    <w:rsid w:val="00AA5CD6"/>
    <w:rsid w:val="00AB4F32"/>
    <w:rsid w:val="00AB5006"/>
    <w:rsid w:val="00AB56DE"/>
    <w:rsid w:val="00AB5EB0"/>
    <w:rsid w:val="00AB63E1"/>
    <w:rsid w:val="00AC31DD"/>
    <w:rsid w:val="00AC3D69"/>
    <w:rsid w:val="00AC3DDE"/>
    <w:rsid w:val="00AC62C6"/>
    <w:rsid w:val="00AC6306"/>
    <w:rsid w:val="00AD4504"/>
    <w:rsid w:val="00AD618F"/>
    <w:rsid w:val="00AD6D88"/>
    <w:rsid w:val="00AD7E50"/>
    <w:rsid w:val="00AE5B5C"/>
    <w:rsid w:val="00AE5C2A"/>
    <w:rsid w:val="00AE68EB"/>
    <w:rsid w:val="00AE6D12"/>
    <w:rsid w:val="00AE7065"/>
    <w:rsid w:val="00AE73BE"/>
    <w:rsid w:val="00AE794C"/>
    <w:rsid w:val="00AF0DEC"/>
    <w:rsid w:val="00AF2A19"/>
    <w:rsid w:val="00AF36F4"/>
    <w:rsid w:val="00AF5BE6"/>
    <w:rsid w:val="00AF5C4C"/>
    <w:rsid w:val="00AF6B7E"/>
    <w:rsid w:val="00B0468C"/>
    <w:rsid w:val="00B052A9"/>
    <w:rsid w:val="00B05A15"/>
    <w:rsid w:val="00B05A83"/>
    <w:rsid w:val="00B05BDA"/>
    <w:rsid w:val="00B061C3"/>
    <w:rsid w:val="00B12159"/>
    <w:rsid w:val="00B14A1F"/>
    <w:rsid w:val="00B15011"/>
    <w:rsid w:val="00B15F98"/>
    <w:rsid w:val="00B17D9F"/>
    <w:rsid w:val="00B20B0C"/>
    <w:rsid w:val="00B219DA"/>
    <w:rsid w:val="00B219E5"/>
    <w:rsid w:val="00B226A6"/>
    <w:rsid w:val="00B22A23"/>
    <w:rsid w:val="00B23AF0"/>
    <w:rsid w:val="00B24967"/>
    <w:rsid w:val="00B269AB"/>
    <w:rsid w:val="00B30D98"/>
    <w:rsid w:val="00B31AE3"/>
    <w:rsid w:val="00B34875"/>
    <w:rsid w:val="00B34F06"/>
    <w:rsid w:val="00B36C6B"/>
    <w:rsid w:val="00B379FF"/>
    <w:rsid w:val="00B37C65"/>
    <w:rsid w:val="00B412BC"/>
    <w:rsid w:val="00B425C4"/>
    <w:rsid w:val="00B441F6"/>
    <w:rsid w:val="00B44818"/>
    <w:rsid w:val="00B50732"/>
    <w:rsid w:val="00B50856"/>
    <w:rsid w:val="00B525D6"/>
    <w:rsid w:val="00B52FE1"/>
    <w:rsid w:val="00B53BBE"/>
    <w:rsid w:val="00B5404F"/>
    <w:rsid w:val="00B563E5"/>
    <w:rsid w:val="00B566EF"/>
    <w:rsid w:val="00B56CB1"/>
    <w:rsid w:val="00B6077C"/>
    <w:rsid w:val="00B60A1E"/>
    <w:rsid w:val="00B62F94"/>
    <w:rsid w:val="00B63862"/>
    <w:rsid w:val="00B63D07"/>
    <w:rsid w:val="00B6538F"/>
    <w:rsid w:val="00B657D9"/>
    <w:rsid w:val="00B661F1"/>
    <w:rsid w:val="00B675D8"/>
    <w:rsid w:val="00B67BEC"/>
    <w:rsid w:val="00B720FC"/>
    <w:rsid w:val="00B76101"/>
    <w:rsid w:val="00B819EE"/>
    <w:rsid w:val="00B81F76"/>
    <w:rsid w:val="00B8246C"/>
    <w:rsid w:val="00B8518A"/>
    <w:rsid w:val="00B852E6"/>
    <w:rsid w:val="00B85EEE"/>
    <w:rsid w:val="00B8640F"/>
    <w:rsid w:val="00B86E40"/>
    <w:rsid w:val="00B90507"/>
    <w:rsid w:val="00B90543"/>
    <w:rsid w:val="00B94FEA"/>
    <w:rsid w:val="00B95461"/>
    <w:rsid w:val="00B95E12"/>
    <w:rsid w:val="00B96346"/>
    <w:rsid w:val="00B969A5"/>
    <w:rsid w:val="00B972E5"/>
    <w:rsid w:val="00B97DDA"/>
    <w:rsid w:val="00BA26C9"/>
    <w:rsid w:val="00BA2D60"/>
    <w:rsid w:val="00BA3CBD"/>
    <w:rsid w:val="00BA3E88"/>
    <w:rsid w:val="00BA5102"/>
    <w:rsid w:val="00BA53EE"/>
    <w:rsid w:val="00BA6449"/>
    <w:rsid w:val="00BB153F"/>
    <w:rsid w:val="00BB193A"/>
    <w:rsid w:val="00BB1EC4"/>
    <w:rsid w:val="00BB2BA6"/>
    <w:rsid w:val="00BB2DD4"/>
    <w:rsid w:val="00BB5927"/>
    <w:rsid w:val="00BB5EF0"/>
    <w:rsid w:val="00BB6136"/>
    <w:rsid w:val="00BC0D33"/>
    <w:rsid w:val="00BC0DA5"/>
    <w:rsid w:val="00BC1284"/>
    <w:rsid w:val="00BC1AAD"/>
    <w:rsid w:val="00BC2726"/>
    <w:rsid w:val="00BC343E"/>
    <w:rsid w:val="00BC5246"/>
    <w:rsid w:val="00BC6EE6"/>
    <w:rsid w:val="00BC74BA"/>
    <w:rsid w:val="00BD5553"/>
    <w:rsid w:val="00BD7970"/>
    <w:rsid w:val="00BE2FB4"/>
    <w:rsid w:val="00BE5A97"/>
    <w:rsid w:val="00BE6367"/>
    <w:rsid w:val="00BE727A"/>
    <w:rsid w:val="00BE7550"/>
    <w:rsid w:val="00BE7656"/>
    <w:rsid w:val="00BE7DEE"/>
    <w:rsid w:val="00BF0141"/>
    <w:rsid w:val="00BF16A4"/>
    <w:rsid w:val="00BF17B1"/>
    <w:rsid w:val="00BF1962"/>
    <w:rsid w:val="00BF2B7E"/>
    <w:rsid w:val="00BF4531"/>
    <w:rsid w:val="00BF564E"/>
    <w:rsid w:val="00BF6A99"/>
    <w:rsid w:val="00C01571"/>
    <w:rsid w:val="00C03962"/>
    <w:rsid w:val="00C05269"/>
    <w:rsid w:val="00C062BA"/>
    <w:rsid w:val="00C0791C"/>
    <w:rsid w:val="00C07C7A"/>
    <w:rsid w:val="00C1112A"/>
    <w:rsid w:val="00C11DCE"/>
    <w:rsid w:val="00C11F44"/>
    <w:rsid w:val="00C133DE"/>
    <w:rsid w:val="00C135F7"/>
    <w:rsid w:val="00C135FB"/>
    <w:rsid w:val="00C13AF8"/>
    <w:rsid w:val="00C14EED"/>
    <w:rsid w:val="00C163EC"/>
    <w:rsid w:val="00C20214"/>
    <w:rsid w:val="00C20FA6"/>
    <w:rsid w:val="00C216EE"/>
    <w:rsid w:val="00C22B14"/>
    <w:rsid w:val="00C240C9"/>
    <w:rsid w:val="00C24BE5"/>
    <w:rsid w:val="00C25127"/>
    <w:rsid w:val="00C2522F"/>
    <w:rsid w:val="00C25953"/>
    <w:rsid w:val="00C26B2A"/>
    <w:rsid w:val="00C2747F"/>
    <w:rsid w:val="00C306AE"/>
    <w:rsid w:val="00C307CD"/>
    <w:rsid w:val="00C30FDC"/>
    <w:rsid w:val="00C31A30"/>
    <w:rsid w:val="00C3334D"/>
    <w:rsid w:val="00C34E0F"/>
    <w:rsid w:val="00C35134"/>
    <w:rsid w:val="00C357CC"/>
    <w:rsid w:val="00C36AE8"/>
    <w:rsid w:val="00C40755"/>
    <w:rsid w:val="00C41076"/>
    <w:rsid w:val="00C4215E"/>
    <w:rsid w:val="00C4254F"/>
    <w:rsid w:val="00C434C6"/>
    <w:rsid w:val="00C43D38"/>
    <w:rsid w:val="00C44C3C"/>
    <w:rsid w:val="00C44CA9"/>
    <w:rsid w:val="00C44E78"/>
    <w:rsid w:val="00C46455"/>
    <w:rsid w:val="00C47740"/>
    <w:rsid w:val="00C479E5"/>
    <w:rsid w:val="00C47CE1"/>
    <w:rsid w:val="00C53B9E"/>
    <w:rsid w:val="00C53CF4"/>
    <w:rsid w:val="00C552C6"/>
    <w:rsid w:val="00C563A6"/>
    <w:rsid w:val="00C57C89"/>
    <w:rsid w:val="00C61A90"/>
    <w:rsid w:val="00C6303A"/>
    <w:rsid w:val="00C65EFC"/>
    <w:rsid w:val="00C670B4"/>
    <w:rsid w:val="00C67BD9"/>
    <w:rsid w:val="00C70A4D"/>
    <w:rsid w:val="00C71E55"/>
    <w:rsid w:val="00C73669"/>
    <w:rsid w:val="00C75A03"/>
    <w:rsid w:val="00C76180"/>
    <w:rsid w:val="00C80190"/>
    <w:rsid w:val="00C820C3"/>
    <w:rsid w:val="00C830FA"/>
    <w:rsid w:val="00C83125"/>
    <w:rsid w:val="00C8457D"/>
    <w:rsid w:val="00C85447"/>
    <w:rsid w:val="00C8669A"/>
    <w:rsid w:val="00C8696D"/>
    <w:rsid w:val="00C87D8A"/>
    <w:rsid w:val="00C91674"/>
    <w:rsid w:val="00C92D3A"/>
    <w:rsid w:val="00C94788"/>
    <w:rsid w:val="00C96972"/>
    <w:rsid w:val="00C97859"/>
    <w:rsid w:val="00C97E35"/>
    <w:rsid w:val="00CA13EA"/>
    <w:rsid w:val="00CA25DC"/>
    <w:rsid w:val="00CA375C"/>
    <w:rsid w:val="00CA4383"/>
    <w:rsid w:val="00CA54FA"/>
    <w:rsid w:val="00CA6739"/>
    <w:rsid w:val="00CA6DD6"/>
    <w:rsid w:val="00CA762C"/>
    <w:rsid w:val="00CA7762"/>
    <w:rsid w:val="00CA7B76"/>
    <w:rsid w:val="00CB148A"/>
    <w:rsid w:val="00CB16A5"/>
    <w:rsid w:val="00CB2D08"/>
    <w:rsid w:val="00CB56FF"/>
    <w:rsid w:val="00CB5A19"/>
    <w:rsid w:val="00CB605D"/>
    <w:rsid w:val="00CB685D"/>
    <w:rsid w:val="00CB6A77"/>
    <w:rsid w:val="00CB7991"/>
    <w:rsid w:val="00CC4526"/>
    <w:rsid w:val="00CC5868"/>
    <w:rsid w:val="00CC62B5"/>
    <w:rsid w:val="00CC6F87"/>
    <w:rsid w:val="00CD22BA"/>
    <w:rsid w:val="00CD3BDB"/>
    <w:rsid w:val="00CD5DCE"/>
    <w:rsid w:val="00CE0005"/>
    <w:rsid w:val="00CE1906"/>
    <w:rsid w:val="00CE2599"/>
    <w:rsid w:val="00CE3E88"/>
    <w:rsid w:val="00CE4BBE"/>
    <w:rsid w:val="00CE52A1"/>
    <w:rsid w:val="00CE6013"/>
    <w:rsid w:val="00CE6779"/>
    <w:rsid w:val="00CE787C"/>
    <w:rsid w:val="00CF06F3"/>
    <w:rsid w:val="00CF07AA"/>
    <w:rsid w:val="00CF0EE8"/>
    <w:rsid w:val="00CF0F3E"/>
    <w:rsid w:val="00CF4095"/>
    <w:rsid w:val="00CF5250"/>
    <w:rsid w:val="00CF643D"/>
    <w:rsid w:val="00D00099"/>
    <w:rsid w:val="00D0064B"/>
    <w:rsid w:val="00D01202"/>
    <w:rsid w:val="00D0286A"/>
    <w:rsid w:val="00D038C0"/>
    <w:rsid w:val="00D05E97"/>
    <w:rsid w:val="00D06748"/>
    <w:rsid w:val="00D06B99"/>
    <w:rsid w:val="00D1078F"/>
    <w:rsid w:val="00D11E0E"/>
    <w:rsid w:val="00D12BE5"/>
    <w:rsid w:val="00D137AD"/>
    <w:rsid w:val="00D14980"/>
    <w:rsid w:val="00D14E2B"/>
    <w:rsid w:val="00D157F6"/>
    <w:rsid w:val="00D15DAF"/>
    <w:rsid w:val="00D15F49"/>
    <w:rsid w:val="00D1678B"/>
    <w:rsid w:val="00D17129"/>
    <w:rsid w:val="00D1772A"/>
    <w:rsid w:val="00D17A76"/>
    <w:rsid w:val="00D2380C"/>
    <w:rsid w:val="00D23B30"/>
    <w:rsid w:val="00D25CB8"/>
    <w:rsid w:val="00D25CD6"/>
    <w:rsid w:val="00D25FC7"/>
    <w:rsid w:val="00D26930"/>
    <w:rsid w:val="00D35795"/>
    <w:rsid w:val="00D40E7B"/>
    <w:rsid w:val="00D41513"/>
    <w:rsid w:val="00D41D57"/>
    <w:rsid w:val="00D41E3A"/>
    <w:rsid w:val="00D42943"/>
    <w:rsid w:val="00D43281"/>
    <w:rsid w:val="00D43A16"/>
    <w:rsid w:val="00D44D30"/>
    <w:rsid w:val="00D45D74"/>
    <w:rsid w:val="00D461D6"/>
    <w:rsid w:val="00D46355"/>
    <w:rsid w:val="00D46BCA"/>
    <w:rsid w:val="00D46EBA"/>
    <w:rsid w:val="00D475D0"/>
    <w:rsid w:val="00D510F8"/>
    <w:rsid w:val="00D61947"/>
    <w:rsid w:val="00D61B63"/>
    <w:rsid w:val="00D62631"/>
    <w:rsid w:val="00D64157"/>
    <w:rsid w:val="00D64264"/>
    <w:rsid w:val="00D64B7B"/>
    <w:rsid w:val="00D66C56"/>
    <w:rsid w:val="00D66DC8"/>
    <w:rsid w:val="00D67D8B"/>
    <w:rsid w:val="00D67F51"/>
    <w:rsid w:val="00D70852"/>
    <w:rsid w:val="00D70CFA"/>
    <w:rsid w:val="00D72C5B"/>
    <w:rsid w:val="00D73546"/>
    <w:rsid w:val="00D76A83"/>
    <w:rsid w:val="00D778BE"/>
    <w:rsid w:val="00D8184E"/>
    <w:rsid w:val="00D8225E"/>
    <w:rsid w:val="00D84064"/>
    <w:rsid w:val="00D85695"/>
    <w:rsid w:val="00D8581E"/>
    <w:rsid w:val="00D870E4"/>
    <w:rsid w:val="00D8766C"/>
    <w:rsid w:val="00D9313A"/>
    <w:rsid w:val="00D933BB"/>
    <w:rsid w:val="00D953F2"/>
    <w:rsid w:val="00D95F7E"/>
    <w:rsid w:val="00D974D8"/>
    <w:rsid w:val="00DA1833"/>
    <w:rsid w:val="00DA37CE"/>
    <w:rsid w:val="00DA6686"/>
    <w:rsid w:val="00DB0FAE"/>
    <w:rsid w:val="00DB3993"/>
    <w:rsid w:val="00DC2EE7"/>
    <w:rsid w:val="00DC3ADF"/>
    <w:rsid w:val="00DC3DB7"/>
    <w:rsid w:val="00DC433C"/>
    <w:rsid w:val="00DC4348"/>
    <w:rsid w:val="00DC673B"/>
    <w:rsid w:val="00DC6DEE"/>
    <w:rsid w:val="00DD0B63"/>
    <w:rsid w:val="00DD281A"/>
    <w:rsid w:val="00DD4D77"/>
    <w:rsid w:val="00DD4E2F"/>
    <w:rsid w:val="00DD51FB"/>
    <w:rsid w:val="00DE05D7"/>
    <w:rsid w:val="00DE0843"/>
    <w:rsid w:val="00DE09EC"/>
    <w:rsid w:val="00DE0D33"/>
    <w:rsid w:val="00DE243F"/>
    <w:rsid w:val="00DE28D2"/>
    <w:rsid w:val="00DE53CB"/>
    <w:rsid w:val="00DE5A90"/>
    <w:rsid w:val="00DE699E"/>
    <w:rsid w:val="00DE7896"/>
    <w:rsid w:val="00DE7A02"/>
    <w:rsid w:val="00DF01D8"/>
    <w:rsid w:val="00DF12FB"/>
    <w:rsid w:val="00DF1C4B"/>
    <w:rsid w:val="00DF39CB"/>
    <w:rsid w:val="00DF4089"/>
    <w:rsid w:val="00DF4A73"/>
    <w:rsid w:val="00DF4C82"/>
    <w:rsid w:val="00DF5664"/>
    <w:rsid w:val="00DF6812"/>
    <w:rsid w:val="00DF6D0E"/>
    <w:rsid w:val="00DF6F55"/>
    <w:rsid w:val="00DF7228"/>
    <w:rsid w:val="00E00936"/>
    <w:rsid w:val="00E04670"/>
    <w:rsid w:val="00E047CF"/>
    <w:rsid w:val="00E04AD9"/>
    <w:rsid w:val="00E04B70"/>
    <w:rsid w:val="00E05079"/>
    <w:rsid w:val="00E051B3"/>
    <w:rsid w:val="00E05262"/>
    <w:rsid w:val="00E07BD2"/>
    <w:rsid w:val="00E07E23"/>
    <w:rsid w:val="00E10840"/>
    <w:rsid w:val="00E1203A"/>
    <w:rsid w:val="00E123AD"/>
    <w:rsid w:val="00E20D73"/>
    <w:rsid w:val="00E2282D"/>
    <w:rsid w:val="00E26553"/>
    <w:rsid w:val="00E27209"/>
    <w:rsid w:val="00E275EB"/>
    <w:rsid w:val="00E31D97"/>
    <w:rsid w:val="00E33074"/>
    <w:rsid w:val="00E3384D"/>
    <w:rsid w:val="00E34310"/>
    <w:rsid w:val="00E34D2E"/>
    <w:rsid w:val="00E35150"/>
    <w:rsid w:val="00E37646"/>
    <w:rsid w:val="00E43F90"/>
    <w:rsid w:val="00E44391"/>
    <w:rsid w:val="00E4480E"/>
    <w:rsid w:val="00E47287"/>
    <w:rsid w:val="00E47719"/>
    <w:rsid w:val="00E51E58"/>
    <w:rsid w:val="00E522E8"/>
    <w:rsid w:val="00E52561"/>
    <w:rsid w:val="00E53065"/>
    <w:rsid w:val="00E531C6"/>
    <w:rsid w:val="00E541E1"/>
    <w:rsid w:val="00E548AE"/>
    <w:rsid w:val="00E56110"/>
    <w:rsid w:val="00E6255A"/>
    <w:rsid w:val="00E668C0"/>
    <w:rsid w:val="00E70CDF"/>
    <w:rsid w:val="00E71055"/>
    <w:rsid w:val="00E716E1"/>
    <w:rsid w:val="00E7202C"/>
    <w:rsid w:val="00E7252A"/>
    <w:rsid w:val="00E733A1"/>
    <w:rsid w:val="00E7360E"/>
    <w:rsid w:val="00E740E9"/>
    <w:rsid w:val="00E7522B"/>
    <w:rsid w:val="00E7574E"/>
    <w:rsid w:val="00E757E3"/>
    <w:rsid w:val="00E7615F"/>
    <w:rsid w:val="00E77AA6"/>
    <w:rsid w:val="00E82A56"/>
    <w:rsid w:val="00E83AF8"/>
    <w:rsid w:val="00E83EB0"/>
    <w:rsid w:val="00E8442D"/>
    <w:rsid w:val="00E87081"/>
    <w:rsid w:val="00E91F1A"/>
    <w:rsid w:val="00E91FF8"/>
    <w:rsid w:val="00E92981"/>
    <w:rsid w:val="00E93ED3"/>
    <w:rsid w:val="00E9407D"/>
    <w:rsid w:val="00E9446C"/>
    <w:rsid w:val="00E957C5"/>
    <w:rsid w:val="00EA0A9D"/>
    <w:rsid w:val="00EA1057"/>
    <w:rsid w:val="00EA10E1"/>
    <w:rsid w:val="00EA1A21"/>
    <w:rsid w:val="00EA36CC"/>
    <w:rsid w:val="00EA4456"/>
    <w:rsid w:val="00EA5ADD"/>
    <w:rsid w:val="00EA5BF6"/>
    <w:rsid w:val="00EA6BC9"/>
    <w:rsid w:val="00EB02C4"/>
    <w:rsid w:val="00EB25A9"/>
    <w:rsid w:val="00EB49AD"/>
    <w:rsid w:val="00EB4E11"/>
    <w:rsid w:val="00EB6163"/>
    <w:rsid w:val="00EB65E8"/>
    <w:rsid w:val="00EB7558"/>
    <w:rsid w:val="00EB7909"/>
    <w:rsid w:val="00EC16C4"/>
    <w:rsid w:val="00EC39F8"/>
    <w:rsid w:val="00EC6342"/>
    <w:rsid w:val="00ED2552"/>
    <w:rsid w:val="00ED447A"/>
    <w:rsid w:val="00ED4788"/>
    <w:rsid w:val="00ED64EE"/>
    <w:rsid w:val="00ED66D7"/>
    <w:rsid w:val="00ED6BFA"/>
    <w:rsid w:val="00EE0897"/>
    <w:rsid w:val="00EE0E52"/>
    <w:rsid w:val="00EE1A89"/>
    <w:rsid w:val="00EE20BB"/>
    <w:rsid w:val="00EE2F04"/>
    <w:rsid w:val="00EE539C"/>
    <w:rsid w:val="00EE57CB"/>
    <w:rsid w:val="00EE5F36"/>
    <w:rsid w:val="00EE5F70"/>
    <w:rsid w:val="00EE677D"/>
    <w:rsid w:val="00EE723F"/>
    <w:rsid w:val="00EF0290"/>
    <w:rsid w:val="00EF02C8"/>
    <w:rsid w:val="00EF0CB7"/>
    <w:rsid w:val="00EF1B3A"/>
    <w:rsid w:val="00EF3494"/>
    <w:rsid w:val="00EF364B"/>
    <w:rsid w:val="00EF5531"/>
    <w:rsid w:val="00EF6FF6"/>
    <w:rsid w:val="00EF7031"/>
    <w:rsid w:val="00EF7199"/>
    <w:rsid w:val="00F04482"/>
    <w:rsid w:val="00F050A8"/>
    <w:rsid w:val="00F1114A"/>
    <w:rsid w:val="00F113A0"/>
    <w:rsid w:val="00F11BDF"/>
    <w:rsid w:val="00F1281D"/>
    <w:rsid w:val="00F12A12"/>
    <w:rsid w:val="00F1350C"/>
    <w:rsid w:val="00F136B9"/>
    <w:rsid w:val="00F139ED"/>
    <w:rsid w:val="00F13CA0"/>
    <w:rsid w:val="00F15B52"/>
    <w:rsid w:val="00F218F8"/>
    <w:rsid w:val="00F22623"/>
    <w:rsid w:val="00F229C1"/>
    <w:rsid w:val="00F23411"/>
    <w:rsid w:val="00F2362C"/>
    <w:rsid w:val="00F26274"/>
    <w:rsid w:val="00F328C8"/>
    <w:rsid w:val="00F34386"/>
    <w:rsid w:val="00F34933"/>
    <w:rsid w:val="00F35272"/>
    <w:rsid w:val="00F37E8B"/>
    <w:rsid w:val="00F4012A"/>
    <w:rsid w:val="00F40511"/>
    <w:rsid w:val="00F407AB"/>
    <w:rsid w:val="00F414D2"/>
    <w:rsid w:val="00F44124"/>
    <w:rsid w:val="00F44128"/>
    <w:rsid w:val="00F4612E"/>
    <w:rsid w:val="00F47D2E"/>
    <w:rsid w:val="00F504C8"/>
    <w:rsid w:val="00F53AE2"/>
    <w:rsid w:val="00F53C16"/>
    <w:rsid w:val="00F55FCA"/>
    <w:rsid w:val="00F5652C"/>
    <w:rsid w:val="00F5655C"/>
    <w:rsid w:val="00F60545"/>
    <w:rsid w:val="00F611AC"/>
    <w:rsid w:val="00F611F9"/>
    <w:rsid w:val="00F6149D"/>
    <w:rsid w:val="00F62227"/>
    <w:rsid w:val="00F623F0"/>
    <w:rsid w:val="00F63EF4"/>
    <w:rsid w:val="00F63EFC"/>
    <w:rsid w:val="00F6530D"/>
    <w:rsid w:val="00F654EA"/>
    <w:rsid w:val="00F6560C"/>
    <w:rsid w:val="00F65BAB"/>
    <w:rsid w:val="00F66746"/>
    <w:rsid w:val="00F70340"/>
    <w:rsid w:val="00F718C6"/>
    <w:rsid w:val="00F72E00"/>
    <w:rsid w:val="00F758AA"/>
    <w:rsid w:val="00F80348"/>
    <w:rsid w:val="00F82AD2"/>
    <w:rsid w:val="00F82C06"/>
    <w:rsid w:val="00F84B2A"/>
    <w:rsid w:val="00F8533F"/>
    <w:rsid w:val="00F8551E"/>
    <w:rsid w:val="00F870C4"/>
    <w:rsid w:val="00F8796A"/>
    <w:rsid w:val="00F90016"/>
    <w:rsid w:val="00F90BF9"/>
    <w:rsid w:val="00F9175F"/>
    <w:rsid w:val="00F92302"/>
    <w:rsid w:val="00F93BA1"/>
    <w:rsid w:val="00F9453D"/>
    <w:rsid w:val="00F96777"/>
    <w:rsid w:val="00F9688E"/>
    <w:rsid w:val="00F973BA"/>
    <w:rsid w:val="00F97560"/>
    <w:rsid w:val="00FA291C"/>
    <w:rsid w:val="00FA67A7"/>
    <w:rsid w:val="00FB1209"/>
    <w:rsid w:val="00FB1CA2"/>
    <w:rsid w:val="00FB30A3"/>
    <w:rsid w:val="00FB4488"/>
    <w:rsid w:val="00FB4C92"/>
    <w:rsid w:val="00FB60BF"/>
    <w:rsid w:val="00FB6C84"/>
    <w:rsid w:val="00FC1C21"/>
    <w:rsid w:val="00FC5744"/>
    <w:rsid w:val="00FD70A7"/>
    <w:rsid w:val="00FE021F"/>
    <w:rsid w:val="00FE4621"/>
    <w:rsid w:val="00FE4D21"/>
    <w:rsid w:val="00FE4F83"/>
    <w:rsid w:val="00FF1DCB"/>
    <w:rsid w:val="00FF2846"/>
    <w:rsid w:val="00FF47E4"/>
    <w:rsid w:val="00FF499C"/>
    <w:rsid w:val="00FF4EE3"/>
    <w:rsid w:val="0116F479"/>
    <w:rsid w:val="0131D64E"/>
    <w:rsid w:val="014435D0"/>
    <w:rsid w:val="0158EC9E"/>
    <w:rsid w:val="01DF8F5A"/>
    <w:rsid w:val="01EE13AB"/>
    <w:rsid w:val="01F0E972"/>
    <w:rsid w:val="020116AC"/>
    <w:rsid w:val="0229AA39"/>
    <w:rsid w:val="0232F65B"/>
    <w:rsid w:val="0265C421"/>
    <w:rsid w:val="026B381D"/>
    <w:rsid w:val="029757FA"/>
    <w:rsid w:val="029DBDB2"/>
    <w:rsid w:val="02CFA697"/>
    <w:rsid w:val="02E2662E"/>
    <w:rsid w:val="03337510"/>
    <w:rsid w:val="03694633"/>
    <w:rsid w:val="038E48A1"/>
    <w:rsid w:val="03B271D3"/>
    <w:rsid w:val="03FA2491"/>
    <w:rsid w:val="0400610F"/>
    <w:rsid w:val="040E4AAA"/>
    <w:rsid w:val="041779EA"/>
    <w:rsid w:val="043D2035"/>
    <w:rsid w:val="045F8817"/>
    <w:rsid w:val="04BCA52E"/>
    <w:rsid w:val="04C94185"/>
    <w:rsid w:val="04CD489C"/>
    <w:rsid w:val="04FAB35C"/>
    <w:rsid w:val="052084D4"/>
    <w:rsid w:val="05413548"/>
    <w:rsid w:val="0550648F"/>
    <w:rsid w:val="057563DC"/>
    <w:rsid w:val="059F2FA8"/>
    <w:rsid w:val="05A80357"/>
    <w:rsid w:val="05FE0EF1"/>
    <w:rsid w:val="0684665C"/>
    <w:rsid w:val="06A7D53E"/>
    <w:rsid w:val="0746CA03"/>
    <w:rsid w:val="0763002D"/>
    <w:rsid w:val="07B9F255"/>
    <w:rsid w:val="07BCF27E"/>
    <w:rsid w:val="07C5FCDA"/>
    <w:rsid w:val="07D69917"/>
    <w:rsid w:val="07E938B6"/>
    <w:rsid w:val="07EF9015"/>
    <w:rsid w:val="07FA4769"/>
    <w:rsid w:val="080BEC7F"/>
    <w:rsid w:val="0815A8FC"/>
    <w:rsid w:val="0821975E"/>
    <w:rsid w:val="08599143"/>
    <w:rsid w:val="086B65AA"/>
    <w:rsid w:val="0877F368"/>
    <w:rsid w:val="08AF89C2"/>
    <w:rsid w:val="08FCAD92"/>
    <w:rsid w:val="0926B51A"/>
    <w:rsid w:val="099638FE"/>
    <w:rsid w:val="09B57569"/>
    <w:rsid w:val="09BE4ED8"/>
    <w:rsid w:val="09DF64C2"/>
    <w:rsid w:val="0A00B644"/>
    <w:rsid w:val="0A2840A9"/>
    <w:rsid w:val="0A406E2D"/>
    <w:rsid w:val="0A799BDB"/>
    <w:rsid w:val="0A87B2AE"/>
    <w:rsid w:val="0A9E0796"/>
    <w:rsid w:val="0AA15C6F"/>
    <w:rsid w:val="0ACFCC0C"/>
    <w:rsid w:val="0AD769A6"/>
    <w:rsid w:val="0B125737"/>
    <w:rsid w:val="0B293349"/>
    <w:rsid w:val="0B32EDCA"/>
    <w:rsid w:val="0BED4B0E"/>
    <w:rsid w:val="0BFC3583"/>
    <w:rsid w:val="0C92FA90"/>
    <w:rsid w:val="0CB2D024"/>
    <w:rsid w:val="0CE8953F"/>
    <w:rsid w:val="0CECBE51"/>
    <w:rsid w:val="0CEEF39E"/>
    <w:rsid w:val="0D11989B"/>
    <w:rsid w:val="0D2EF843"/>
    <w:rsid w:val="0D302403"/>
    <w:rsid w:val="0DA1985C"/>
    <w:rsid w:val="0DA6A4DD"/>
    <w:rsid w:val="0DC11C66"/>
    <w:rsid w:val="0E034845"/>
    <w:rsid w:val="0E3167BA"/>
    <w:rsid w:val="0E4D60DC"/>
    <w:rsid w:val="0E596B35"/>
    <w:rsid w:val="0E71E2A5"/>
    <w:rsid w:val="0E82C009"/>
    <w:rsid w:val="0EABBEFC"/>
    <w:rsid w:val="0EAC93E8"/>
    <w:rsid w:val="0F215F4A"/>
    <w:rsid w:val="0F2C4C23"/>
    <w:rsid w:val="0F31D65A"/>
    <w:rsid w:val="0F405432"/>
    <w:rsid w:val="0FD9AFFB"/>
    <w:rsid w:val="0FDC19BA"/>
    <w:rsid w:val="0FDDB2B8"/>
    <w:rsid w:val="0FEFF255"/>
    <w:rsid w:val="0FF2C04B"/>
    <w:rsid w:val="1002B72E"/>
    <w:rsid w:val="108E4A88"/>
    <w:rsid w:val="10FAD34F"/>
    <w:rsid w:val="112E5412"/>
    <w:rsid w:val="115C30F1"/>
    <w:rsid w:val="11B99763"/>
    <w:rsid w:val="1206FB16"/>
    <w:rsid w:val="123C0958"/>
    <w:rsid w:val="125C2F0C"/>
    <w:rsid w:val="126F442A"/>
    <w:rsid w:val="12C0B98B"/>
    <w:rsid w:val="12DD2543"/>
    <w:rsid w:val="130C029F"/>
    <w:rsid w:val="133FAF9D"/>
    <w:rsid w:val="1341611A"/>
    <w:rsid w:val="136857B3"/>
    <w:rsid w:val="136A0D43"/>
    <w:rsid w:val="13DF837A"/>
    <w:rsid w:val="13FB4EDC"/>
    <w:rsid w:val="14079190"/>
    <w:rsid w:val="1427093D"/>
    <w:rsid w:val="145CA8E3"/>
    <w:rsid w:val="1499469A"/>
    <w:rsid w:val="14ADBD12"/>
    <w:rsid w:val="14D08703"/>
    <w:rsid w:val="1523B020"/>
    <w:rsid w:val="152C517B"/>
    <w:rsid w:val="1551C9B0"/>
    <w:rsid w:val="15B84BDB"/>
    <w:rsid w:val="1684E4E8"/>
    <w:rsid w:val="17653A37"/>
    <w:rsid w:val="17C49487"/>
    <w:rsid w:val="18590D60"/>
    <w:rsid w:val="18840ACA"/>
    <w:rsid w:val="18CA593F"/>
    <w:rsid w:val="1968028F"/>
    <w:rsid w:val="197FCCE6"/>
    <w:rsid w:val="1980D661"/>
    <w:rsid w:val="19DD8061"/>
    <w:rsid w:val="1A3275F0"/>
    <w:rsid w:val="1A41F375"/>
    <w:rsid w:val="1A904642"/>
    <w:rsid w:val="1AB50CC9"/>
    <w:rsid w:val="1AEDCE4C"/>
    <w:rsid w:val="1B4882AE"/>
    <w:rsid w:val="1B6A4046"/>
    <w:rsid w:val="1B6E6648"/>
    <w:rsid w:val="1BA3BB20"/>
    <w:rsid w:val="1BAC119A"/>
    <w:rsid w:val="1BB6A528"/>
    <w:rsid w:val="1C0A8B21"/>
    <w:rsid w:val="1C7E00F3"/>
    <w:rsid w:val="1C896FC2"/>
    <w:rsid w:val="1CE20958"/>
    <w:rsid w:val="1CE52E25"/>
    <w:rsid w:val="1D768B82"/>
    <w:rsid w:val="1DED7FC2"/>
    <w:rsid w:val="1DFB2987"/>
    <w:rsid w:val="1E0824A7"/>
    <w:rsid w:val="1E1C228C"/>
    <w:rsid w:val="1E670627"/>
    <w:rsid w:val="1EA7DC9A"/>
    <w:rsid w:val="1EB30FBD"/>
    <w:rsid w:val="1F296C26"/>
    <w:rsid w:val="1F2D230E"/>
    <w:rsid w:val="1F46FEA4"/>
    <w:rsid w:val="1F546EC1"/>
    <w:rsid w:val="1F99E9FA"/>
    <w:rsid w:val="1FEA5299"/>
    <w:rsid w:val="1FF192FF"/>
    <w:rsid w:val="2049D0C0"/>
    <w:rsid w:val="20518ACF"/>
    <w:rsid w:val="205B242F"/>
    <w:rsid w:val="208EEF84"/>
    <w:rsid w:val="20A5E8E1"/>
    <w:rsid w:val="20AE16EA"/>
    <w:rsid w:val="20AF6728"/>
    <w:rsid w:val="20DAB899"/>
    <w:rsid w:val="2127FAC0"/>
    <w:rsid w:val="21363ABB"/>
    <w:rsid w:val="21385F35"/>
    <w:rsid w:val="21A822BA"/>
    <w:rsid w:val="21B24689"/>
    <w:rsid w:val="21E4C50A"/>
    <w:rsid w:val="2209AB57"/>
    <w:rsid w:val="226D4B0F"/>
    <w:rsid w:val="22701E46"/>
    <w:rsid w:val="22934303"/>
    <w:rsid w:val="22BB7E4A"/>
    <w:rsid w:val="23294675"/>
    <w:rsid w:val="23D61D27"/>
    <w:rsid w:val="23FA0C60"/>
    <w:rsid w:val="2412E6DD"/>
    <w:rsid w:val="246DF07A"/>
    <w:rsid w:val="24B8368C"/>
    <w:rsid w:val="24C39112"/>
    <w:rsid w:val="24D422B7"/>
    <w:rsid w:val="252841C7"/>
    <w:rsid w:val="252B1475"/>
    <w:rsid w:val="2592718F"/>
    <w:rsid w:val="26136780"/>
    <w:rsid w:val="261566DE"/>
    <w:rsid w:val="263CD900"/>
    <w:rsid w:val="2694494A"/>
    <w:rsid w:val="26DA4AF8"/>
    <w:rsid w:val="2706572A"/>
    <w:rsid w:val="274330BF"/>
    <w:rsid w:val="274346B1"/>
    <w:rsid w:val="27A33906"/>
    <w:rsid w:val="27D421CD"/>
    <w:rsid w:val="2806CFBC"/>
    <w:rsid w:val="285C0921"/>
    <w:rsid w:val="288D565F"/>
    <w:rsid w:val="28A656FB"/>
    <w:rsid w:val="28AADD17"/>
    <w:rsid w:val="29323861"/>
    <w:rsid w:val="2966D91B"/>
    <w:rsid w:val="29811927"/>
    <w:rsid w:val="29D0A1B8"/>
    <w:rsid w:val="29E4A85C"/>
    <w:rsid w:val="2A02C2D6"/>
    <w:rsid w:val="2AB10533"/>
    <w:rsid w:val="2B011DA3"/>
    <w:rsid w:val="2B4861C0"/>
    <w:rsid w:val="2B5D5F84"/>
    <w:rsid w:val="2B84A24A"/>
    <w:rsid w:val="2CAF3D7D"/>
    <w:rsid w:val="2D03A432"/>
    <w:rsid w:val="2D1C9C34"/>
    <w:rsid w:val="2D7EC9A6"/>
    <w:rsid w:val="2D94A54B"/>
    <w:rsid w:val="2DAAC114"/>
    <w:rsid w:val="2DCB5837"/>
    <w:rsid w:val="2E8EAA60"/>
    <w:rsid w:val="2EB5D11F"/>
    <w:rsid w:val="2ED47AF9"/>
    <w:rsid w:val="2ED4F772"/>
    <w:rsid w:val="2EF15EBF"/>
    <w:rsid w:val="2EF39D47"/>
    <w:rsid w:val="2F020111"/>
    <w:rsid w:val="2F13CF78"/>
    <w:rsid w:val="2FB6B159"/>
    <w:rsid w:val="2FB8283E"/>
    <w:rsid w:val="302F96FE"/>
    <w:rsid w:val="30316FA1"/>
    <w:rsid w:val="304B4B37"/>
    <w:rsid w:val="30508705"/>
    <w:rsid w:val="3055AE17"/>
    <w:rsid w:val="307C829B"/>
    <w:rsid w:val="3082D2A9"/>
    <w:rsid w:val="30B31537"/>
    <w:rsid w:val="30B6A488"/>
    <w:rsid w:val="30BAC16A"/>
    <w:rsid w:val="310BE211"/>
    <w:rsid w:val="31223C2E"/>
    <w:rsid w:val="31464BE7"/>
    <w:rsid w:val="3166D761"/>
    <w:rsid w:val="318DF5CD"/>
    <w:rsid w:val="31D30D1D"/>
    <w:rsid w:val="31EC0966"/>
    <w:rsid w:val="3206FC06"/>
    <w:rsid w:val="321DA845"/>
    <w:rsid w:val="326E9425"/>
    <w:rsid w:val="3292B86C"/>
    <w:rsid w:val="32CB7566"/>
    <w:rsid w:val="32EA2170"/>
    <w:rsid w:val="32FC8711"/>
    <w:rsid w:val="3323FEE4"/>
    <w:rsid w:val="335EAE22"/>
    <w:rsid w:val="336331BD"/>
    <w:rsid w:val="33659EBB"/>
    <w:rsid w:val="3375FF82"/>
    <w:rsid w:val="34233851"/>
    <w:rsid w:val="34251A73"/>
    <w:rsid w:val="342EB5EF"/>
    <w:rsid w:val="34AA2416"/>
    <w:rsid w:val="34BAE2FC"/>
    <w:rsid w:val="34CBA9E3"/>
    <w:rsid w:val="34E084BA"/>
    <w:rsid w:val="34FA3D3C"/>
    <w:rsid w:val="3509F4A0"/>
    <w:rsid w:val="3520DBCD"/>
    <w:rsid w:val="352F4DC7"/>
    <w:rsid w:val="3537278D"/>
    <w:rsid w:val="35429914"/>
    <w:rsid w:val="35431FB8"/>
    <w:rsid w:val="354C70C8"/>
    <w:rsid w:val="35E8581B"/>
    <w:rsid w:val="35F76DAD"/>
    <w:rsid w:val="360E67F5"/>
    <w:rsid w:val="36396A2F"/>
    <w:rsid w:val="3658E0EE"/>
    <w:rsid w:val="365E62FA"/>
    <w:rsid w:val="367657FD"/>
    <w:rsid w:val="36CAE8DB"/>
    <w:rsid w:val="36DF23D6"/>
    <w:rsid w:val="3724443A"/>
    <w:rsid w:val="3730FBE9"/>
    <w:rsid w:val="373DA298"/>
    <w:rsid w:val="374D2F83"/>
    <w:rsid w:val="3764D722"/>
    <w:rsid w:val="378A8601"/>
    <w:rsid w:val="3798F963"/>
    <w:rsid w:val="379E7943"/>
    <w:rsid w:val="37C01F85"/>
    <w:rsid w:val="37C6B906"/>
    <w:rsid w:val="3802DC23"/>
    <w:rsid w:val="380B56DA"/>
    <w:rsid w:val="381324D7"/>
    <w:rsid w:val="381FF4D6"/>
    <w:rsid w:val="384B543B"/>
    <w:rsid w:val="392738E7"/>
    <w:rsid w:val="395090E6"/>
    <w:rsid w:val="3969C482"/>
    <w:rsid w:val="396B2FA1"/>
    <w:rsid w:val="39B1D406"/>
    <w:rsid w:val="3A81339A"/>
    <w:rsid w:val="3A96079B"/>
    <w:rsid w:val="3A99EE67"/>
    <w:rsid w:val="3AFA6DF3"/>
    <w:rsid w:val="3B2D2434"/>
    <w:rsid w:val="3B62B9EC"/>
    <w:rsid w:val="3B7079B1"/>
    <w:rsid w:val="3BA8C305"/>
    <w:rsid w:val="3BAAD718"/>
    <w:rsid w:val="3C4EFEEF"/>
    <w:rsid w:val="3C84B25A"/>
    <w:rsid w:val="3CEE7786"/>
    <w:rsid w:val="3CFC1E7C"/>
    <w:rsid w:val="3D08BECD"/>
    <w:rsid w:val="3D1A052A"/>
    <w:rsid w:val="3D3EC13B"/>
    <w:rsid w:val="3D6908C5"/>
    <w:rsid w:val="3D870734"/>
    <w:rsid w:val="3D90EB83"/>
    <w:rsid w:val="3DA757E5"/>
    <w:rsid w:val="3DF30B27"/>
    <w:rsid w:val="3E3EC08E"/>
    <w:rsid w:val="3EEEDD64"/>
    <w:rsid w:val="3F1B0077"/>
    <w:rsid w:val="3F1D459A"/>
    <w:rsid w:val="3F7A27F0"/>
    <w:rsid w:val="3FB17A1B"/>
    <w:rsid w:val="3FDAF4F7"/>
    <w:rsid w:val="3FF57783"/>
    <w:rsid w:val="3FF9D8C7"/>
    <w:rsid w:val="40174019"/>
    <w:rsid w:val="404412B7"/>
    <w:rsid w:val="404B47BE"/>
    <w:rsid w:val="405DC622"/>
    <w:rsid w:val="406F75A1"/>
    <w:rsid w:val="40717BDF"/>
    <w:rsid w:val="40A4D7EF"/>
    <w:rsid w:val="40EF4976"/>
    <w:rsid w:val="411AFBF5"/>
    <w:rsid w:val="4141A75F"/>
    <w:rsid w:val="414C20E2"/>
    <w:rsid w:val="41A6DD6D"/>
    <w:rsid w:val="41D449DC"/>
    <w:rsid w:val="42149AEC"/>
    <w:rsid w:val="4253C7BC"/>
    <w:rsid w:val="429D716F"/>
    <w:rsid w:val="42BF7FEC"/>
    <w:rsid w:val="42CF2BA6"/>
    <w:rsid w:val="430E1249"/>
    <w:rsid w:val="434831D8"/>
    <w:rsid w:val="439A6673"/>
    <w:rsid w:val="439F4A91"/>
    <w:rsid w:val="43B40B56"/>
    <w:rsid w:val="440BFE4F"/>
    <w:rsid w:val="44BED77D"/>
    <w:rsid w:val="44D2556D"/>
    <w:rsid w:val="450C7350"/>
    <w:rsid w:val="454B2CB6"/>
    <w:rsid w:val="45A278FC"/>
    <w:rsid w:val="45AC32FD"/>
    <w:rsid w:val="4629AAF4"/>
    <w:rsid w:val="4630194F"/>
    <w:rsid w:val="468F052E"/>
    <w:rsid w:val="46E58908"/>
    <w:rsid w:val="470647FB"/>
    <w:rsid w:val="478CA429"/>
    <w:rsid w:val="47A3C1CB"/>
    <w:rsid w:val="47A43A52"/>
    <w:rsid w:val="47C7E746"/>
    <w:rsid w:val="47CA3D7B"/>
    <w:rsid w:val="48089507"/>
    <w:rsid w:val="480DA5F5"/>
    <w:rsid w:val="48B9A11C"/>
    <w:rsid w:val="48C26AAF"/>
    <w:rsid w:val="48C9ED40"/>
    <w:rsid w:val="48DA930B"/>
    <w:rsid w:val="498805AA"/>
    <w:rsid w:val="49B46E2F"/>
    <w:rsid w:val="49B5AB70"/>
    <w:rsid w:val="49C9C670"/>
    <w:rsid w:val="4A13FEE6"/>
    <w:rsid w:val="4A22E50B"/>
    <w:rsid w:val="4A527294"/>
    <w:rsid w:val="4AF17544"/>
    <w:rsid w:val="4B277B03"/>
    <w:rsid w:val="4B5B2B73"/>
    <w:rsid w:val="4B62FC11"/>
    <w:rsid w:val="4BF50A61"/>
    <w:rsid w:val="4C6D3816"/>
    <w:rsid w:val="4C7BDA66"/>
    <w:rsid w:val="4C9AB281"/>
    <w:rsid w:val="4CC4F5F0"/>
    <w:rsid w:val="4CD1E919"/>
    <w:rsid w:val="4D143985"/>
    <w:rsid w:val="4D2BC1E4"/>
    <w:rsid w:val="4D99FC5F"/>
    <w:rsid w:val="4DBCF111"/>
    <w:rsid w:val="4DD55C48"/>
    <w:rsid w:val="4E101F63"/>
    <w:rsid w:val="4E5EF90A"/>
    <w:rsid w:val="4E8C8B9E"/>
    <w:rsid w:val="4EF2C428"/>
    <w:rsid w:val="4EFF056C"/>
    <w:rsid w:val="4F4F4E20"/>
    <w:rsid w:val="4F60ADED"/>
    <w:rsid w:val="4F9B90E1"/>
    <w:rsid w:val="4FE5C61C"/>
    <w:rsid w:val="5001B597"/>
    <w:rsid w:val="500547F4"/>
    <w:rsid w:val="5006E4B7"/>
    <w:rsid w:val="5058030E"/>
    <w:rsid w:val="5077D22D"/>
    <w:rsid w:val="509710B8"/>
    <w:rsid w:val="509A8117"/>
    <w:rsid w:val="509B710A"/>
    <w:rsid w:val="518F6E93"/>
    <w:rsid w:val="5280C0FC"/>
    <w:rsid w:val="52829E2F"/>
    <w:rsid w:val="5328FCEC"/>
    <w:rsid w:val="535DE7D8"/>
    <w:rsid w:val="5381067C"/>
    <w:rsid w:val="539CE5EB"/>
    <w:rsid w:val="53B4D765"/>
    <w:rsid w:val="53C36753"/>
    <w:rsid w:val="53E646C7"/>
    <w:rsid w:val="53E6A6BE"/>
    <w:rsid w:val="53F7C5E1"/>
    <w:rsid w:val="543B65C8"/>
    <w:rsid w:val="543C2719"/>
    <w:rsid w:val="54478485"/>
    <w:rsid w:val="544A226A"/>
    <w:rsid w:val="550A377D"/>
    <w:rsid w:val="5547E88A"/>
    <w:rsid w:val="5575693C"/>
    <w:rsid w:val="55773162"/>
    <w:rsid w:val="5579505B"/>
    <w:rsid w:val="55B535AC"/>
    <w:rsid w:val="55C2DFB0"/>
    <w:rsid w:val="55CA8479"/>
    <w:rsid w:val="55CE6C03"/>
    <w:rsid w:val="569B1425"/>
    <w:rsid w:val="56A2FAE4"/>
    <w:rsid w:val="56F7B8F0"/>
    <w:rsid w:val="56F91A9A"/>
    <w:rsid w:val="57366AF7"/>
    <w:rsid w:val="5785BF2D"/>
    <w:rsid w:val="57C02423"/>
    <w:rsid w:val="5815AB63"/>
    <w:rsid w:val="58BA1E23"/>
    <w:rsid w:val="59352EB5"/>
    <w:rsid w:val="596DD41F"/>
    <w:rsid w:val="59801709"/>
    <w:rsid w:val="5A78B9D3"/>
    <w:rsid w:val="5ABDC601"/>
    <w:rsid w:val="5ACAEE6B"/>
    <w:rsid w:val="5B0BC804"/>
    <w:rsid w:val="5B190DB7"/>
    <w:rsid w:val="5B21C159"/>
    <w:rsid w:val="5B5939B6"/>
    <w:rsid w:val="5B70A7B8"/>
    <w:rsid w:val="5BFA7941"/>
    <w:rsid w:val="5C4C2284"/>
    <w:rsid w:val="5C909A42"/>
    <w:rsid w:val="5CBB4DE9"/>
    <w:rsid w:val="5CE19D19"/>
    <w:rsid w:val="5CEDC813"/>
    <w:rsid w:val="5D036DCF"/>
    <w:rsid w:val="5D36145A"/>
    <w:rsid w:val="5D72AE40"/>
    <w:rsid w:val="5DE4971B"/>
    <w:rsid w:val="5E69BAAA"/>
    <w:rsid w:val="5E910EDD"/>
    <w:rsid w:val="5E91D651"/>
    <w:rsid w:val="5EA10AE8"/>
    <w:rsid w:val="5ECAB5C3"/>
    <w:rsid w:val="5EE0F2BC"/>
    <w:rsid w:val="5F384A8F"/>
    <w:rsid w:val="5F5466B0"/>
    <w:rsid w:val="5F5EEE78"/>
    <w:rsid w:val="5F748478"/>
    <w:rsid w:val="5F848149"/>
    <w:rsid w:val="5FACADF6"/>
    <w:rsid w:val="5FBB7AC2"/>
    <w:rsid w:val="5FBC0E6A"/>
    <w:rsid w:val="5FD90387"/>
    <w:rsid w:val="60321079"/>
    <w:rsid w:val="605F055D"/>
    <w:rsid w:val="608443B4"/>
    <w:rsid w:val="60A138B3"/>
    <w:rsid w:val="60A1EE41"/>
    <w:rsid w:val="60A3D7E0"/>
    <w:rsid w:val="60A80D8E"/>
    <w:rsid w:val="60BBA209"/>
    <w:rsid w:val="60C55EFD"/>
    <w:rsid w:val="610DC5BF"/>
    <w:rsid w:val="6140469A"/>
    <w:rsid w:val="614511F7"/>
    <w:rsid w:val="61681022"/>
    <w:rsid w:val="61C623CE"/>
    <w:rsid w:val="61FC1B0F"/>
    <w:rsid w:val="62268242"/>
    <w:rsid w:val="62594CB5"/>
    <w:rsid w:val="62C83574"/>
    <w:rsid w:val="62E115F7"/>
    <w:rsid w:val="62EF8C4D"/>
    <w:rsid w:val="62FF269B"/>
    <w:rsid w:val="63082F57"/>
    <w:rsid w:val="633D694C"/>
    <w:rsid w:val="634A0C64"/>
    <w:rsid w:val="63592E31"/>
    <w:rsid w:val="63721AB3"/>
    <w:rsid w:val="63C89D27"/>
    <w:rsid w:val="640E067A"/>
    <w:rsid w:val="6432E336"/>
    <w:rsid w:val="64EBF161"/>
    <w:rsid w:val="65177BE2"/>
    <w:rsid w:val="652B6C6A"/>
    <w:rsid w:val="65B06920"/>
    <w:rsid w:val="65C0762C"/>
    <w:rsid w:val="65C61819"/>
    <w:rsid w:val="65D0BF57"/>
    <w:rsid w:val="669DF0DC"/>
    <w:rsid w:val="66B4898E"/>
    <w:rsid w:val="66C9A4F1"/>
    <w:rsid w:val="66FAD725"/>
    <w:rsid w:val="6757BEB1"/>
    <w:rsid w:val="67674987"/>
    <w:rsid w:val="677E869B"/>
    <w:rsid w:val="68110609"/>
    <w:rsid w:val="68769303"/>
    <w:rsid w:val="692BDA0F"/>
    <w:rsid w:val="697317F0"/>
    <w:rsid w:val="69E367EC"/>
    <w:rsid w:val="69E857EE"/>
    <w:rsid w:val="69E9921D"/>
    <w:rsid w:val="69FFAF3A"/>
    <w:rsid w:val="6A1F9AD6"/>
    <w:rsid w:val="6A6EEEED"/>
    <w:rsid w:val="6A8209DE"/>
    <w:rsid w:val="6ACCBEED"/>
    <w:rsid w:val="6ADA6002"/>
    <w:rsid w:val="6ADCE503"/>
    <w:rsid w:val="6B01802A"/>
    <w:rsid w:val="6B04773D"/>
    <w:rsid w:val="6B0CF893"/>
    <w:rsid w:val="6B298C25"/>
    <w:rsid w:val="6B89DE02"/>
    <w:rsid w:val="6BBB33FD"/>
    <w:rsid w:val="6BDDF1E8"/>
    <w:rsid w:val="6BE74DD4"/>
    <w:rsid w:val="6C0E81DB"/>
    <w:rsid w:val="6C4A8201"/>
    <w:rsid w:val="6CB4D9EF"/>
    <w:rsid w:val="6CD563B9"/>
    <w:rsid w:val="6CD8D55D"/>
    <w:rsid w:val="6D572377"/>
    <w:rsid w:val="6D8F4EF5"/>
    <w:rsid w:val="6DF8704F"/>
    <w:rsid w:val="6E2C2D2E"/>
    <w:rsid w:val="6E9109C2"/>
    <w:rsid w:val="6EBB981C"/>
    <w:rsid w:val="6ECBC92B"/>
    <w:rsid w:val="6EE9B4B9"/>
    <w:rsid w:val="6EEE83FC"/>
    <w:rsid w:val="6F0822AC"/>
    <w:rsid w:val="6F13311D"/>
    <w:rsid w:val="6F2004DF"/>
    <w:rsid w:val="6F3F816D"/>
    <w:rsid w:val="6F92F919"/>
    <w:rsid w:val="6F98F375"/>
    <w:rsid w:val="6FA84C6A"/>
    <w:rsid w:val="6FFB31A5"/>
    <w:rsid w:val="701761A9"/>
    <w:rsid w:val="7033118A"/>
    <w:rsid w:val="7057DBAA"/>
    <w:rsid w:val="705A14BB"/>
    <w:rsid w:val="7094CB3D"/>
    <w:rsid w:val="70E393D3"/>
    <w:rsid w:val="711AE113"/>
    <w:rsid w:val="71803CEE"/>
    <w:rsid w:val="7215A2EF"/>
    <w:rsid w:val="72C8F777"/>
    <w:rsid w:val="72DB4F47"/>
    <w:rsid w:val="731EE1B1"/>
    <w:rsid w:val="733AF186"/>
    <w:rsid w:val="7377A4E2"/>
    <w:rsid w:val="73856441"/>
    <w:rsid w:val="73A6AB8F"/>
    <w:rsid w:val="73DE645C"/>
    <w:rsid w:val="73FEEAF8"/>
    <w:rsid w:val="740EF89B"/>
    <w:rsid w:val="74166072"/>
    <w:rsid w:val="74275CEA"/>
    <w:rsid w:val="7486DBD0"/>
    <w:rsid w:val="749F656D"/>
    <w:rsid w:val="7503FA72"/>
    <w:rsid w:val="753DD94F"/>
    <w:rsid w:val="75750AF7"/>
    <w:rsid w:val="75CD0081"/>
    <w:rsid w:val="75FAFB3F"/>
    <w:rsid w:val="764B8138"/>
    <w:rsid w:val="7655CFD7"/>
    <w:rsid w:val="766F1712"/>
    <w:rsid w:val="76981775"/>
    <w:rsid w:val="76B35C94"/>
    <w:rsid w:val="76CCD310"/>
    <w:rsid w:val="76CEB24A"/>
    <w:rsid w:val="76F999B5"/>
    <w:rsid w:val="77148834"/>
    <w:rsid w:val="77687FE9"/>
    <w:rsid w:val="777CC1E6"/>
    <w:rsid w:val="77BB3DB1"/>
    <w:rsid w:val="77E0A1BE"/>
    <w:rsid w:val="782D620C"/>
    <w:rsid w:val="7877C579"/>
    <w:rsid w:val="7888136F"/>
    <w:rsid w:val="79929C3D"/>
    <w:rsid w:val="7A38C0F9"/>
    <w:rsid w:val="7ABED236"/>
    <w:rsid w:val="7AE03BA6"/>
    <w:rsid w:val="7AE514E0"/>
    <w:rsid w:val="7AF2CF41"/>
    <w:rsid w:val="7AFE3CDC"/>
    <w:rsid w:val="7B049A64"/>
    <w:rsid w:val="7B51C53F"/>
    <w:rsid w:val="7BE099EE"/>
    <w:rsid w:val="7C3B26BC"/>
    <w:rsid w:val="7C61DC16"/>
    <w:rsid w:val="7C645AED"/>
    <w:rsid w:val="7CD34BD5"/>
    <w:rsid w:val="7D164E25"/>
    <w:rsid w:val="7D98060F"/>
    <w:rsid w:val="7D985B4A"/>
    <w:rsid w:val="7DF1CECD"/>
    <w:rsid w:val="7F2192E6"/>
    <w:rsid w:val="7F622C7A"/>
    <w:rsid w:val="7F7D394F"/>
    <w:rsid w:val="7FC4E68A"/>
    <w:rsid w:val="7FF9C50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73DB5"/>
  <w15:chartTrackingRefBased/>
  <w15:docId w15:val="{E4AD35B6-1A16-4B6B-85AF-A1C8000B8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04F"/>
  </w:style>
  <w:style w:type="paragraph" w:styleId="Ttulo1">
    <w:name w:val="heading 1"/>
    <w:basedOn w:val="Normal"/>
    <w:next w:val="Normal"/>
    <w:link w:val="Ttulo1Car"/>
    <w:uiPriority w:val="9"/>
    <w:qFormat/>
    <w:rsid w:val="0049216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Ttulo11"/>
    <w:next w:val="Normal"/>
    <w:uiPriority w:val="9"/>
    <w:unhideWhenUsed/>
    <w:qFormat/>
    <w:rsid w:val="63082F57"/>
    <w:rPr>
      <w:sz w:val="32"/>
      <w:szCs w:val="32"/>
      <w:u w: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63082F57"/>
    <w:pPr>
      <w:tabs>
        <w:tab w:val="center" w:pos="4680"/>
        <w:tab w:val="right" w:pos="9360"/>
      </w:tabs>
      <w:spacing w:after="0" w:line="240" w:lineRule="auto"/>
    </w:pPr>
  </w:style>
  <w:style w:type="paragraph" w:styleId="Piedepgina">
    <w:name w:val="footer"/>
    <w:basedOn w:val="Normal"/>
    <w:link w:val="PiedepginaCar"/>
    <w:uiPriority w:val="99"/>
    <w:unhideWhenUsed/>
    <w:rsid w:val="63082F57"/>
    <w:pPr>
      <w:tabs>
        <w:tab w:val="center" w:pos="4680"/>
        <w:tab w:val="right" w:pos="9360"/>
      </w:tabs>
      <w:spacing w:after="0" w:line="240" w:lineRule="auto"/>
    </w:pPr>
  </w:style>
  <w:style w:type="paragraph" w:customStyle="1" w:styleId="Ttulo11">
    <w:name w:val="Título 11"/>
    <w:basedOn w:val="Normal"/>
    <w:link w:val="Ttulo1Char"/>
    <w:uiPriority w:val="1"/>
    <w:qFormat/>
    <w:rsid w:val="63082F57"/>
    <w:pPr>
      <w:keepNext/>
      <w:keepLines/>
      <w:spacing w:before="160" w:after="80"/>
      <w:ind w:left="720" w:hanging="360"/>
      <w:outlineLvl w:val="1"/>
    </w:pPr>
    <w:rPr>
      <w:rFonts w:asciiTheme="majorHAnsi" w:eastAsiaTheme="minorEastAsia" w:hAnsiTheme="majorHAnsi" w:cstheme="majorEastAsia"/>
      <w:color w:val="002060"/>
      <w:sz w:val="36"/>
      <w:szCs w:val="36"/>
      <w:u w:val="single"/>
    </w:rPr>
  </w:style>
  <w:style w:type="character" w:customStyle="1" w:styleId="Ttulo1Char">
    <w:name w:val="Título 1 Char"/>
    <w:basedOn w:val="Fuentedeprrafopredeter"/>
    <w:link w:val="Ttulo11"/>
    <w:uiPriority w:val="1"/>
    <w:rsid w:val="63082F57"/>
    <w:rPr>
      <w:rFonts w:asciiTheme="majorHAnsi" w:eastAsiaTheme="minorEastAsia" w:hAnsiTheme="majorHAnsi" w:cstheme="majorEastAsia"/>
      <w:color w:val="002060"/>
      <w:sz w:val="36"/>
      <w:szCs w:val="3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delmarcadordeposicin">
    <w:name w:val="Placeholder Text"/>
    <w:basedOn w:val="Fuentedeprrafopredeter"/>
    <w:uiPriority w:val="99"/>
    <w:semiHidden/>
    <w:rsid w:val="001B48CE"/>
    <w:rPr>
      <w:color w:val="666666"/>
    </w:rPr>
  </w:style>
  <w:style w:type="paragraph" w:styleId="Prrafodelista">
    <w:name w:val="List Paragraph"/>
    <w:basedOn w:val="Normal"/>
    <w:uiPriority w:val="34"/>
    <w:qFormat/>
    <w:rsid w:val="005A0E84"/>
    <w:pPr>
      <w:ind w:left="720"/>
      <w:contextualSpacing/>
    </w:pPr>
  </w:style>
  <w:style w:type="paragraph" w:customStyle="1" w:styleId="paragraph">
    <w:name w:val="paragraph"/>
    <w:basedOn w:val="Normal"/>
    <w:rsid w:val="00543176"/>
    <w:pPr>
      <w:spacing w:before="100" w:beforeAutospacing="1" w:after="100" w:afterAutospacing="1" w:line="240" w:lineRule="auto"/>
    </w:pPr>
    <w:rPr>
      <w:rFonts w:ascii="Times New Roman" w:eastAsia="Times New Roman" w:hAnsi="Times New Roman" w:cs="Times New Roman"/>
      <w:lang w:eastAsia="es-ES"/>
    </w:rPr>
  </w:style>
  <w:style w:type="character" w:customStyle="1" w:styleId="normaltextrun">
    <w:name w:val="normaltextrun"/>
    <w:basedOn w:val="Fuentedeprrafopredeter"/>
    <w:rsid w:val="00543176"/>
  </w:style>
  <w:style w:type="character" w:customStyle="1" w:styleId="eop">
    <w:name w:val="eop"/>
    <w:basedOn w:val="Fuentedeprrafopredeter"/>
    <w:rsid w:val="00543176"/>
  </w:style>
  <w:style w:type="paragraph" w:styleId="NormalWeb">
    <w:name w:val="Normal (Web)"/>
    <w:basedOn w:val="Normal"/>
    <w:uiPriority w:val="99"/>
    <w:semiHidden/>
    <w:unhideWhenUsed/>
    <w:rsid w:val="005233C2"/>
    <w:pPr>
      <w:spacing w:before="100" w:beforeAutospacing="1" w:after="100" w:afterAutospacing="1" w:line="240" w:lineRule="auto"/>
    </w:pPr>
    <w:rPr>
      <w:rFonts w:ascii="Times New Roman" w:eastAsia="Times New Roman" w:hAnsi="Times New Roman" w:cs="Times New Roman"/>
      <w:lang w:eastAsia="es-ES"/>
    </w:rPr>
  </w:style>
  <w:style w:type="paragraph" w:customStyle="1" w:styleId="scriptor-listitemlistlist-320987a2-9cd0-443f-bf81-1b893a0fe7af2">
    <w:name w:val="scriptor-listitemlist!list-320987a2-9cd0-443f-bf81-1b893a0fe7af2"/>
    <w:basedOn w:val="Normal"/>
    <w:rsid w:val="000140B5"/>
    <w:pPr>
      <w:spacing w:line="240" w:lineRule="auto"/>
    </w:pPr>
    <w:rPr>
      <w:rFonts w:ascii="Times New Roman" w:eastAsia="Times New Roman" w:hAnsi="Times New Roman" w:cs="Times New Roman"/>
      <w:lang w:eastAsia="es-ES"/>
    </w:rPr>
  </w:style>
  <w:style w:type="character" w:customStyle="1" w:styleId="Ttulo1Car">
    <w:name w:val="Título 1 Car"/>
    <w:basedOn w:val="Fuentedeprrafopredeter"/>
    <w:link w:val="Ttulo1"/>
    <w:uiPriority w:val="9"/>
    <w:rsid w:val="00492167"/>
    <w:rPr>
      <w:rFonts w:asciiTheme="majorHAnsi" w:eastAsiaTheme="majorEastAsia" w:hAnsiTheme="majorHAnsi" w:cstheme="majorBidi"/>
      <w:color w:val="0F4761" w:themeColor="accent1" w:themeShade="BF"/>
      <w:sz w:val="32"/>
      <w:szCs w:val="32"/>
    </w:rPr>
  </w:style>
  <w:style w:type="character" w:styleId="nfasissutil">
    <w:name w:val="Subtle Emphasis"/>
    <w:basedOn w:val="Fuentedeprrafopredeter"/>
    <w:uiPriority w:val="19"/>
    <w:qFormat/>
    <w:rsid w:val="00514DB5"/>
    <w:rPr>
      <w:i/>
      <w:iCs/>
      <w:color w:val="404040" w:themeColor="text1" w:themeTint="BF"/>
    </w:rPr>
  </w:style>
  <w:style w:type="character" w:customStyle="1" w:styleId="PiedepginaCar">
    <w:name w:val="Pie de página Car"/>
    <w:basedOn w:val="Fuentedeprrafopredeter"/>
    <w:link w:val="Piedepgina"/>
    <w:uiPriority w:val="99"/>
    <w:rsid w:val="00514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B968EE18FA42B193210E0CA21507E9"/>
        <w:category>
          <w:name w:val="General"/>
          <w:gallery w:val="placeholder"/>
        </w:category>
        <w:types>
          <w:type w:val="bbPlcHdr"/>
        </w:types>
        <w:behaviors>
          <w:behavior w:val="content"/>
        </w:behaviors>
        <w:guid w:val="{D8C42CFF-CC3E-4D47-A8B2-FE678438F391}"/>
      </w:docPartPr>
      <w:docPartBody>
        <w:p w:rsidR="00EF6CBF" w:rsidRDefault="00BA53EE">
          <w:pPr>
            <w:pStyle w:val="DCB968EE18FA42B193210E0CA21507E9"/>
          </w:pPr>
          <w:r w:rsidRPr="00C35DC4">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FBX1095">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5002EFF" w:usb1="C200ACFF"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3EE"/>
    <w:rsid w:val="00350ABD"/>
    <w:rsid w:val="004806F2"/>
    <w:rsid w:val="0075053C"/>
    <w:rsid w:val="007C257B"/>
    <w:rsid w:val="008415D7"/>
    <w:rsid w:val="00852403"/>
    <w:rsid w:val="008B10EF"/>
    <w:rsid w:val="009206B0"/>
    <w:rsid w:val="00967D7B"/>
    <w:rsid w:val="00A046B5"/>
    <w:rsid w:val="00A23BD9"/>
    <w:rsid w:val="00A9541A"/>
    <w:rsid w:val="00B775C6"/>
    <w:rsid w:val="00B8518A"/>
    <w:rsid w:val="00BA53EE"/>
    <w:rsid w:val="00BE1BDD"/>
    <w:rsid w:val="00C8669A"/>
    <w:rsid w:val="00C975E6"/>
    <w:rsid w:val="00CF0EE8"/>
    <w:rsid w:val="00D17A76"/>
    <w:rsid w:val="00D751FC"/>
    <w:rsid w:val="00D953F2"/>
    <w:rsid w:val="00E928A2"/>
    <w:rsid w:val="00EF6CBF"/>
    <w:rsid w:val="00EF703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975E6"/>
    <w:rPr>
      <w:color w:val="666666"/>
    </w:rPr>
  </w:style>
  <w:style w:type="paragraph" w:customStyle="1" w:styleId="DCB3A5EE04454CBB843A57D68163CEC2">
    <w:name w:val="DCB3A5EE04454CBB843A57D68163CEC2"/>
    <w:rsid w:val="00D17A76"/>
  </w:style>
  <w:style w:type="paragraph" w:customStyle="1" w:styleId="0FC2D37FD86A4D83BCAB23AB0CD1F991">
    <w:name w:val="0FC2D37FD86A4D83BCAB23AB0CD1F991"/>
    <w:rsid w:val="00D17A76"/>
  </w:style>
  <w:style w:type="paragraph" w:customStyle="1" w:styleId="DCB968EE18FA42B193210E0CA21507E9">
    <w:name w:val="DCB968EE18FA42B193210E0CA21507E9"/>
  </w:style>
  <w:style w:type="paragraph" w:customStyle="1" w:styleId="E2B7A04796C44C4C8F25BA328197AC33">
    <w:name w:val="E2B7A04796C44C4C8F25BA328197AC33"/>
    <w:rsid w:val="00C975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D5CA807A11BF04995D1216F08425FBD" ma:contentTypeVersion="7" ma:contentTypeDescription="Crear nuevo documento." ma:contentTypeScope="" ma:versionID="e489804830e266277169ce492cea7573">
  <xsd:schema xmlns:xsd="http://www.w3.org/2001/XMLSchema" xmlns:xs="http://www.w3.org/2001/XMLSchema" xmlns:p="http://schemas.microsoft.com/office/2006/metadata/properties" xmlns:ns2="4fd6f53b-1df8-4b81-9df4-a270a2220b49" targetNamespace="http://schemas.microsoft.com/office/2006/metadata/properties" ma:root="true" ma:fieldsID="ee6de46970b98a1a1783f94db30ee4f1" ns2:_="">
    <xsd:import namespace="4fd6f53b-1df8-4b81-9df4-a270a2220b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d6f53b-1df8-4b81-9df4-a270a2220b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6DB0E-7550-46A4-8A31-FBC57D8B9E60}">
  <ds:schemaRefs>
    <ds:schemaRef ds:uri="http://schemas.microsoft.com/sharepoint/v3/contenttype/forms"/>
  </ds:schemaRefs>
</ds:datastoreItem>
</file>

<file path=customXml/itemProps2.xml><?xml version="1.0" encoding="utf-8"?>
<ds:datastoreItem xmlns:ds="http://schemas.openxmlformats.org/officeDocument/2006/customXml" ds:itemID="{2AF686FB-6CBE-48A7-8C09-436F9EDD25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d6f53b-1df8-4b81-9df4-a270a2220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014DA2-9512-4BD9-ADD2-F631C475B65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45F0350-C86A-480B-AFD0-C5A2F27176E9}">
  <ds:schemaRefs>
    <ds:schemaRef ds:uri="http://schemas.openxmlformats.org/officeDocument/2006/bibliography"/>
  </ds:schemaRefs>
</ds:datastoreItem>
</file>

<file path=docMetadata/LabelInfo.xml><?xml version="1.0" encoding="utf-8"?>
<clbl:labelList xmlns:clbl="http://schemas.microsoft.com/office/2020/mipLabelMetadata">
  <clbl:label id="{202412c0-1e7d-4ccc-99a7-7c8f0a21f86d}" enabled="1" method="Standard" siteId="{0d993ad3-fa73-421a-b129-1fe5590103f3}" removed="0"/>
  <clbl:label id="{bcd2701c-aa9b-4d12-ba20-f3e3b83070c1}" enabled="0" method="" siteId="{bcd2701c-aa9b-4d12-ba20-f3e3b83070c1}" removed="1"/>
</clbl:labelList>
</file>

<file path=docProps/app.xml><?xml version="1.0" encoding="utf-8"?>
<Properties xmlns="http://schemas.openxmlformats.org/officeDocument/2006/extended-properties" xmlns:vt="http://schemas.openxmlformats.org/officeDocument/2006/docPropsVTypes">
  <Template>Normal</Template>
  <TotalTime>1061</TotalTime>
  <Pages>9</Pages>
  <Words>2848</Words>
  <Characters>15664</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PROYECTO FINAL: Predicción del éxito académico en educación superior</dc:subject>
  <dc:creator>Antonio Alejandro Rodríguez Blasco</dc:creator>
  <cp:keywords/>
  <dc:description/>
  <cp:lastModifiedBy>SOFIA SANCHEZ GUILLAN</cp:lastModifiedBy>
  <cp:revision>127</cp:revision>
  <dcterms:created xsi:type="dcterms:W3CDTF">2026-03-28T20:13:00Z</dcterms:created>
  <dcterms:modified xsi:type="dcterms:W3CDTF">2026-03-29T12:53:00Z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77062b80,39b5b041,714c10b</vt:lpwstr>
  </property>
  <property fmtid="{D5CDD505-2E9C-101B-9397-08002B2CF9AE}" pid="3" name="ClassificationContentMarkingHeaderFontProps">
    <vt:lpwstr>#71bf44,14,Calibri</vt:lpwstr>
  </property>
  <property fmtid="{D5CDD505-2E9C-101B-9397-08002B2CF9AE}" pid="4" name="ClassificationContentMarkingHeaderText">
    <vt:lpwstr>RESTRICTED</vt:lpwstr>
  </property>
  <property fmtid="{D5CDD505-2E9C-101B-9397-08002B2CF9AE}" pid="5" name="ContentTypeId">
    <vt:lpwstr>0x0101008D5CA807A11BF04995D1216F08425FBD</vt:lpwstr>
  </property>
</Properties>
</file>