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Supply Chain Management and Logistics Optimization</w:t>
        <w:br/>
        <w:br/>
        <w:t>Supply chain management focuses on the coordination of logistics and supply chain processes to deliver value to customers. Effective supply chain management reduces costs while improving service quality and operational efficiency across the entire value chain.</w:t>
        <w:br/>
        <w:br/>
        <w:t>Modern supply chain management integrates procurement, production, inventory management, and distribution activities. Companies use advanced analytics and optimization techniques to improve supply chain visibility and responsiveness. Supply chain management systems track products from suppliers through manufacturing to final delivery.</w:t>
        <w:br/>
        <w:br/>
        <w:t>Key challenges in supply chain management include demand forecasting, inventory optimization, and risk mitigation. Global supply chains face additional complexity from international regulations, currency fluctuations, and geopolitical factors. Sustainable supply chain management considers environmental and social impacts alongside economic performance.</w:t>
        <w:br/>
        <w:br/>
        <w:t>Digital transformation is revolutionizing supply chain management through technologies like IoT sensors, blockchain, and artificial intelligence. These innovations enable real-time tracking, predictive maintenance, and automated decision-making. Effective supply chain management creates competitive advantage by balancing cost, speed, and reliability. Collaboration among supply chain partners through information sharing and joint planning improves overall performance and resilience.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