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8184" w14:textId="49AE5E32" w:rsidR="0084233D" w:rsidRPr="0084233D" w:rsidRDefault="0084233D" w:rsidP="00E365EE">
      <w:pPr>
        <w:spacing w:after="0" w:line="240" w:lineRule="auto"/>
        <w:jc w:val="center"/>
        <w:rPr>
          <w:rFonts w:ascii="Tahoma" w:eastAsia="Times New Roman" w:hAnsi="Tahoma" w:cs="Tahoma"/>
          <w:b/>
          <w:sz w:val="24"/>
          <w:szCs w:val="24"/>
        </w:rPr>
      </w:pPr>
      <w:bookmarkStart w:id="0" w:name="_GoBack"/>
      <w:bookmarkEnd w:id="0"/>
      <w:r w:rsidRPr="0084233D">
        <w:rPr>
          <w:rFonts w:ascii="Tahoma" w:eastAsia="Times New Roman" w:hAnsi="Tahoma" w:cs="Tahoma"/>
          <w:b/>
          <w:sz w:val="24"/>
          <w:szCs w:val="24"/>
        </w:rPr>
        <w:t xml:space="preserve">Stage 1:   </w:t>
      </w:r>
      <w:r w:rsidR="001D16DE">
        <w:rPr>
          <w:rFonts w:ascii="Tahoma" w:eastAsia="Times New Roman" w:hAnsi="Tahoma" w:cs="Tahoma"/>
          <w:b/>
          <w:sz w:val="24"/>
          <w:szCs w:val="24"/>
        </w:rPr>
        <w:t>Background and Organizational Analysis</w:t>
      </w:r>
    </w:p>
    <w:p w14:paraId="78E59A71" w14:textId="77777777" w:rsidR="0084233D" w:rsidRPr="0084233D" w:rsidRDefault="0084233D" w:rsidP="0084233D">
      <w:pPr>
        <w:spacing w:after="0" w:line="240" w:lineRule="auto"/>
        <w:rPr>
          <w:rFonts w:ascii="Verdana" w:hAnsi="Verdana" w:cs="Times New Roman"/>
        </w:rPr>
      </w:pPr>
    </w:p>
    <w:p w14:paraId="1B62CAC7" w14:textId="06A404DB" w:rsidR="0084233D" w:rsidRPr="00CD3D6D" w:rsidRDefault="0084233D" w:rsidP="00CD3D6D">
      <w:r w:rsidRPr="00CD3D6D">
        <w:t>Before you begin</w:t>
      </w:r>
      <w:r w:rsidR="001D16DE" w:rsidRPr="00CD3D6D">
        <w:t xml:space="preserve"> work on</w:t>
      </w:r>
      <w:r w:rsidRPr="00CD3D6D">
        <w:t xml:space="preserve"> this assignment, be sure you have read the Case Study</w:t>
      </w:r>
      <w:r w:rsidR="006E2BEE">
        <w:t xml:space="preserve">.  Refer to the Business Analysis and System Recommendations (BA&amp;SR) Table of Contents below to see where you are in the process of developing this report. </w:t>
      </w:r>
    </w:p>
    <w:p w14:paraId="3809F329" w14:textId="77777777" w:rsidR="0084233D" w:rsidRPr="001D16DE" w:rsidRDefault="001D16DE" w:rsidP="0084233D">
      <w:pPr>
        <w:spacing w:after="0" w:line="240" w:lineRule="auto"/>
        <w:rPr>
          <w:rFonts w:cs="Tahoma"/>
          <w:b/>
        </w:rPr>
      </w:pPr>
      <w:r w:rsidRPr="001D16DE">
        <w:rPr>
          <w:rFonts w:cs="Tahoma"/>
          <w:b/>
        </w:rPr>
        <w:t>Overview</w:t>
      </w:r>
    </w:p>
    <w:p w14:paraId="70C22E94" w14:textId="77777777" w:rsidR="00562504" w:rsidRPr="001D16DE" w:rsidRDefault="00562504" w:rsidP="0084233D">
      <w:pPr>
        <w:spacing w:after="0" w:line="240" w:lineRule="auto"/>
        <w:rPr>
          <w:rFonts w:cs="Tahoma"/>
        </w:rPr>
      </w:pPr>
    </w:p>
    <w:p w14:paraId="7F94DCDC" w14:textId="74FC5674" w:rsidR="00E434AA" w:rsidRDefault="001D16DE" w:rsidP="001D16DE">
      <w:pPr>
        <w:spacing w:after="0" w:line="240" w:lineRule="auto"/>
        <w:rPr>
          <w:rFonts w:cs="Tahoma"/>
        </w:rPr>
      </w:pPr>
      <w:r w:rsidRPr="001D16DE">
        <w:rPr>
          <w:rFonts w:cs="Tahoma"/>
        </w:rPr>
        <w:t xml:space="preserve">As a business analyst in the </w:t>
      </w:r>
      <w:r w:rsidR="00C35F8C">
        <w:rPr>
          <w:rFonts w:cs="Tahoma"/>
        </w:rPr>
        <w:t>Chief Information Officer’s (</w:t>
      </w:r>
      <w:r w:rsidRPr="001D16DE">
        <w:rPr>
          <w:rFonts w:cs="Tahoma"/>
        </w:rPr>
        <w:t>CIO's</w:t>
      </w:r>
      <w:r w:rsidR="00C35F8C">
        <w:rPr>
          <w:rFonts w:cs="Tahoma"/>
        </w:rPr>
        <w:t>)</w:t>
      </w:r>
      <w:r w:rsidRPr="001D16DE">
        <w:rPr>
          <w:rFonts w:cs="Tahoma"/>
        </w:rPr>
        <w:t xml:space="preserve"> department of Chesapeake IT Consulting (CIC), you have been assigned to conduct an analysis, develop a set of system requirements and propose an IT solution to improve the hiring process for CIC.   </w:t>
      </w:r>
      <w:r w:rsidR="00E434AA">
        <w:rPr>
          <w:rFonts w:cs="Tahoma"/>
        </w:rPr>
        <w:t xml:space="preserve">This work will be completed in four </w:t>
      </w:r>
      <w:r w:rsidR="00510E2F">
        <w:rPr>
          <w:rFonts w:cs="Tahoma"/>
        </w:rPr>
        <w:t xml:space="preserve">stages, </w:t>
      </w:r>
      <w:r w:rsidR="00510E2F" w:rsidRPr="001D16DE">
        <w:rPr>
          <w:rFonts w:cs="Tahoma"/>
        </w:rPr>
        <w:t>and</w:t>
      </w:r>
      <w:r w:rsidR="00E434AA">
        <w:rPr>
          <w:rFonts w:cs="Tahoma"/>
        </w:rPr>
        <w:t xml:space="preserve"> each of these four stages</w:t>
      </w:r>
      <w:r w:rsidR="00E434AA" w:rsidRPr="001D16DE">
        <w:rPr>
          <w:rFonts w:cs="Tahoma"/>
        </w:rPr>
        <w:t xml:space="preserve"> will </w:t>
      </w:r>
      <w:r w:rsidR="00E434AA">
        <w:rPr>
          <w:rFonts w:cs="Tahoma"/>
        </w:rPr>
        <w:t>focus on one</w:t>
      </w:r>
      <w:r w:rsidR="00E434AA" w:rsidRPr="001D16DE">
        <w:rPr>
          <w:rFonts w:cs="Tahoma"/>
        </w:rPr>
        <w:t xml:space="preserve"> section of an overall </w:t>
      </w:r>
      <w:r w:rsidR="00E434AA" w:rsidRPr="00B74C06">
        <w:rPr>
          <w:rFonts w:cs="Tahoma"/>
          <w:b/>
        </w:rPr>
        <w:t>Business Analysis and System Recommendation</w:t>
      </w:r>
      <w:r w:rsidR="00E434AA" w:rsidRPr="001D16DE">
        <w:rPr>
          <w:rFonts w:cs="Tahoma"/>
        </w:rPr>
        <w:t xml:space="preserve"> (BA&amp;SR) </w:t>
      </w:r>
      <w:r w:rsidR="00E434AA">
        <w:rPr>
          <w:rFonts w:cs="Tahoma"/>
        </w:rPr>
        <w:t>report</w:t>
      </w:r>
      <w:r w:rsidR="00E434AA" w:rsidRPr="001D16DE">
        <w:rPr>
          <w:rFonts w:cs="Tahoma"/>
        </w:rPr>
        <w:t xml:space="preserve"> to be delivered to the CIO.  </w:t>
      </w:r>
    </w:p>
    <w:p w14:paraId="7A1380B7" w14:textId="77777777" w:rsidR="00E434AA" w:rsidRDefault="00E434AA" w:rsidP="001D16DE">
      <w:pPr>
        <w:spacing w:after="0" w:line="240" w:lineRule="auto"/>
        <w:rPr>
          <w:rFonts w:cs="Tahoma"/>
        </w:rPr>
      </w:pPr>
    </w:p>
    <w:p w14:paraId="622A777A" w14:textId="3CE4D648" w:rsidR="00E434AA" w:rsidRDefault="00E434AA" w:rsidP="001D16DE">
      <w:pPr>
        <w:spacing w:after="0" w:line="240" w:lineRule="auto"/>
        <w:rPr>
          <w:rFonts w:cs="Tahoma"/>
        </w:rPr>
      </w:pPr>
      <w:r>
        <w:rPr>
          <w:rFonts w:cs="Tahoma"/>
        </w:rPr>
        <w:t>The graphic below outlines the Table of Contents for this report:</w:t>
      </w:r>
    </w:p>
    <w:p w14:paraId="31FD5B2E" w14:textId="68F5FB6B" w:rsidR="00E434AA" w:rsidRDefault="00E434AA" w:rsidP="001D16DE">
      <w:pPr>
        <w:spacing w:after="0" w:line="240" w:lineRule="auto"/>
        <w:rPr>
          <w:rFonts w:cs="Tahoma"/>
        </w:rPr>
      </w:pPr>
      <w:r w:rsidRPr="00AC4A55">
        <w:rPr>
          <w:rFonts w:cs="Tahoma"/>
          <w:b/>
        </w:rPr>
        <w:t>Section I: Background and Organizational Analysis</w:t>
      </w:r>
      <w:r>
        <w:rPr>
          <w:rFonts w:cs="Tahoma"/>
        </w:rPr>
        <w:t xml:space="preserve"> (Stage 1) - </w:t>
      </w:r>
      <w:r w:rsidRPr="001D16DE">
        <w:rPr>
          <w:rFonts w:cs="Tahoma"/>
        </w:rPr>
        <w:t xml:space="preserve">The first </w:t>
      </w:r>
      <w:r w:rsidR="00510E2F" w:rsidRPr="001D16DE">
        <w:rPr>
          <w:rFonts w:cs="Tahoma"/>
        </w:rPr>
        <w:t>step</w:t>
      </w:r>
      <w:r w:rsidR="00510E2F">
        <w:rPr>
          <w:rFonts w:cs="Tahoma"/>
        </w:rPr>
        <w:t xml:space="preserve"> </w:t>
      </w:r>
      <w:r w:rsidR="00510E2F" w:rsidRPr="001D16DE">
        <w:rPr>
          <w:rFonts w:cs="Tahoma"/>
        </w:rPr>
        <w:t>is</w:t>
      </w:r>
      <w:r w:rsidRPr="001D16DE">
        <w:rPr>
          <w:rFonts w:cs="Tahoma"/>
        </w:rPr>
        <w:t xml:space="preserve"> to </w:t>
      </w:r>
      <w:r w:rsidR="009F6F27" w:rsidRPr="001D16DE">
        <w:rPr>
          <w:rFonts w:cs="Tahoma"/>
        </w:rPr>
        <w:t>look</w:t>
      </w:r>
      <w:r w:rsidRPr="001D16DE">
        <w:rPr>
          <w:rFonts w:cs="Tahoma"/>
        </w:rPr>
        <w:t xml:space="preserve"> at the organization and explain how an IT system could benefit CIC</w:t>
      </w:r>
      <w:r w:rsidR="0013208B">
        <w:rPr>
          <w:rFonts w:cs="Tahoma"/>
        </w:rPr>
        <w:t xml:space="preserve"> by improving its hiring system.</w:t>
      </w:r>
      <w:r w:rsidRPr="001D16DE">
        <w:rPr>
          <w:rFonts w:cs="Tahoma"/>
        </w:rPr>
        <w:t xml:space="preserve"> </w:t>
      </w:r>
    </w:p>
    <w:p w14:paraId="42EA1090" w14:textId="3B503C8A" w:rsidR="00E434AA" w:rsidRDefault="00E434AA" w:rsidP="001D16DE">
      <w:pPr>
        <w:spacing w:after="0" w:line="240" w:lineRule="auto"/>
        <w:rPr>
          <w:rFonts w:cs="Tahoma"/>
        </w:rPr>
      </w:pPr>
      <w:r w:rsidRPr="00AC4A55">
        <w:rPr>
          <w:rFonts w:cs="Tahoma"/>
          <w:b/>
        </w:rPr>
        <w:t>Section II: Strategic Use of Technology</w:t>
      </w:r>
      <w:r>
        <w:rPr>
          <w:rFonts w:cs="Tahoma"/>
        </w:rPr>
        <w:t xml:space="preserve"> (Stage 2) – Next </w:t>
      </w:r>
      <w:r w:rsidRPr="001D16DE">
        <w:rPr>
          <w:rFonts w:cs="Tahoma"/>
        </w:rPr>
        <w:t>you will explain, in general, how CIC can use IT for str</w:t>
      </w:r>
      <w:r>
        <w:rPr>
          <w:rFonts w:cs="Tahoma"/>
        </w:rPr>
        <w:t>ategic purposes.</w:t>
      </w:r>
    </w:p>
    <w:p w14:paraId="65D6E07C" w14:textId="5F21D936" w:rsidR="00E434AA" w:rsidRDefault="00E434AA" w:rsidP="001D16DE">
      <w:pPr>
        <w:spacing w:after="0" w:line="240" w:lineRule="auto"/>
        <w:rPr>
          <w:rFonts w:cs="Tahoma"/>
        </w:rPr>
      </w:pPr>
      <w:r w:rsidRPr="00AC4A55">
        <w:rPr>
          <w:rFonts w:cs="Tahoma"/>
          <w:b/>
        </w:rPr>
        <w:t>Section III: Strategic and Operational Outcomes</w:t>
      </w:r>
      <w:r>
        <w:rPr>
          <w:rFonts w:cs="Tahoma"/>
        </w:rPr>
        <w:t xml:space="preserve"> (Stage 3) – Then you will </w:t>
      </w:r>
      <w:r w:rsidRPr="00E434AA">
        <w:rPr>
          <w:rFonts w:cs="Tahoma"/>
        </w:rPr>
        <w:t>analyze CIC's strategy and processes to determine how technology solutions can be used to support the organizational processes and enable CIC’s strategic and operational outcomes, and develop a set of requirements for the new hiring syst</w:t>
      </w:r>
      <w:r>
        <w:rPr>
          <w:rFonts w:cs="Tahoma"/>
        </w:rPr>
        <w:t>em.</w:t>
      </w:r>
    </w:p>
    <w:p w14:paraId="4BB276FF" w14:textId="27BC704E" w:rsidR="00E434AA" w:rsidRDefault="00E434AA" w:rsidP="001D16DE">
      <w:pPr>
        <w:spacing w:after="0" w:line="240" w:lineRule="auto"/>
        <w:rPr>
          <w:rFonts w:cs="Tahoma"/>
        </w:rPr>
      </w:pPr>
      <w:r w:rsidRPr="00AC4A55">
        <w:rPr>
          <w:rFonts w:cs="Tahoma"/>
          <w:b/>
        </w:rPr>
        <w:t>Section IV: System Recommendation</w:t>
      </w:r>
      <w:r>
        <w:rPr>
          <w:rFonts w:cs="Tahoma"/>
        </w:rPr>
        <w:t xml:space="preserve"> (Stage 4) – Finally, </w:t>
      </w:r>
      <w:r w:rsidRPr="001D16DE">
        <w:rPr>
          <w:rFonts w:cs="Tahoma"/>
        </w:rPr>
        <w:t>you will identify an enterprise hiring system for CIC, and explain how it meets the requirements, and what needs to be done to implement the system within CIC.</w:t>
      </w:r>
    </w:p>
    <w:p w14:paraId="641F4957" w14:textId="42F6DFF1" w:rsidR="001D16DE" w:rsidRPr="001D16DE" w:rsidRDefault="001D16DE" w:rsidP="001D16DE">
      <w:pPr>
        <w:spacing w:after="0" w:line="240" w:lineRule="auto"/>
        <w:rPr>
          <w:rFonts w:cs="Tahoma"/>
        </w:rPr>
      </w:pPr>
    </w:p>
    <w:p w14:paraId="1F4D897D" w14:textId="22503821" w:rsidR="001D16DE" w:rsidRPr="001D16DE" w:rsidRDefault="001D16DE" w:rsidP="001D16DE">
      <w:pPr>
        <w:spacing w:after="0" w:line="240" w:lineRule="auto"/>
        <w:rPr>
          <w:rFonts w:cs="Tahoma"/>
        </w:rPr>
      </w:pPr>
      <w:r w:rsidRPr="001D16DE">
        <w:rPr>
          <w:rFonts w:cs="Tahoma"/>
        </w:rPr>
        <w:t xml:space="preserve">The sections of the BA&amp;SR will be developed and submitted as four staged assignments.  </w:t>
      </w:r>
      <w:r w:rsidR="00E434AA">
        <w:rPr>
          <w:rFonts w:cs="Tahoma"/>
        </w:rPr>
        <w:t>In stages 2, 3 and 4, you will also incorporate any feedback received when the previous stage is graded to improve the effectiveness of your overall report</w:t>
      </w:r>
      <w:r w:rsidR="004E268A">
        <w:rPr>
          <w:rFonts w:cs="Tahoma"/>
        </w:rPr>
        <w:t xml:space="preserve"> and then add the new section to your report.</w:t>
      </w:r>
      <w:r w:rsidR="00B67E17">
        <w:rPr>
          <w:rFonts w:cs="Tahoma"/>
        </w:rPr>
        <w:t xml:space="preserve"> </w:t>
      </w:r>
      <w:r w:rsidRPr="001D16DE">
        <w:rPr>
          <w:rFonts w:cs="Tahoma"/>
        </w:rPr>
        <w:t xml:space="preserve">  At the end of the course, you will submit a complete BA&amp;SR document that includes all the sections and changes that resulted from previous feedback.</w:t>
      </w:r>
      <w:r w:rsidR="00BE2B7A">
        <w:rPr>
          <w:rFonts w:cs="Tahoma"/>
        </w:rPr>
        <w:t xml:space="preserve">                                   </w:t>
      </w:r>
    </w:p>
    <w:p w14:paraId="7CA0560D" w14:textId="77777777" w:rsidR="001D16DE" w:rsidRPr="001D16DE" w:rsidRDefault="001D16DE" w:rsidP="0084233D">
      <w:pPr>
        <w:spacing w:after="0" w:line="240" w:lineRule="auto"/>
        <w:rPr>
          <w:rFonts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10E2F" w:rsidRPr="00510E2F" w14:paraId="06DB0556" w14:textId="77777777" w:rsidTr="004E268A">
        <w:tc>
          <w:tcPr>
            <w:tcW w:w="936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510E2F" w:rsidRPr="002F6FB2" w14:paraId="716560C3" w14:textId="77777777" w:rsidTr="00F41A57">
              <w:tc>
                <w:tcPr>
                  <w:tcW w:w="9576" w:type="dxa"/>
                </w:tcPr>
                <w:p w14:paraId="2B2624FA" w14:textId="77777777" w:rsidR="00510E2F" w:rsidRPr="00A46F3B" w:rsidRDefault="00510E2F" w:rsidP="00510E2F">
                  <w:pPr>
                    <w:rPr>
                      <w:rFonts w:cstheme="minorHAnsi"/>
                      <w:b/>
                    </w:rPr>
                  </w:pPr>
                  <w:r w:rsidRPr="00A46F3B">
                    <w:rPr>
                      <w:rFonts w:cstheme="minorHAnsi"/>
                      <w:b/>
                    </w:rPr>
                    <w:t>Business Analysis and System Recommendation (BA&amp;SR) Table of Contents</w:t>
                  </w:r>
                </w:p>
              </w:tc>
            </w:tr>
            <w:tr w:rsidR="00510E2F" w:rsidRPr="002F6FB2" w14:paraId="3A8AD867" w14:textId="77777777" w:rsidTr="00F41A57">
              <w:tc>
                <w:tcPr>
                  <w:tcW w:w="9576" w:type="dxa"/>
                </w:tcPr>
                <w:p w14:paraId="593DFFCA" w14:textId="77777777" w:rsidR="00510E2F" w:rsidRPr="002F6FB2" w:rsidRDefault="00510E2F" w:rsidP="00510E2F">
                  <w:pPr>
                    <w:rPr>
                      <w:rFonts w:cstheme="minorHAnsi"/>
                      <w:sz w:val="20"/>
                    </w:rPr>
                  </w:pPr>
                  <w:r w:rsidRPr="002F6FB2">
                    <w:rPr>
                      <w:rFonts w:cstheme="minorHAnsi"/>
                      <w:sz w:val="20"/>
                    </w:rPr>
                    <w:tab/>
                  </w:r>
                </w:p>
              </w:tc>
            </w:tr>
            <w:tr w:rsidR="00510E2F" w:rsidRPr="002F6FB2" w14:paraId="451C9044" w14:textId="77777777" w:rsidTr="00F41A57">
              <w:tc>
                <w:tcPr>
                  <w:tcW w:w="9576" w:type="dxa"/>
                  <w:shd w:val="clear" w:color="auto" w:fill="BFBFBF" w:themeFill="background1" w:themeFillShade="BF"/>
                </w:tcPr>
                <w:p w14:paraId="7B9CB018" w14:textId="77777777" w:rsidR="00510E2F" w:rsidRPr="002F6FB2" w:rsidRDefault="00510E2F" w:rsidP="00510E2F">
                  <w:pPr>
                    <w:pStyle w:val="Heading1"/>
                    <w:numPr>
                      <w:ilvl w:val="0"/>
                      <w:numId w:val="11"/>
                    </w:numPr>
                    <w:spacing w:before="0" w:line="259" w:lineRule="auto"/>
                    <w:outlineLvl w:val="0"/>
                    <w:rPr>
                      <w:rFonts w:asciiTheme="minorHAnsi" w:hAnsiTheme="minorHAnsi" w:cstheme="minorHAnsi"/>
                      <w:b/>
                      <w:color w:val="auto"/>
                      <w:sz w:val="20"/>
                      <w:szCs w:val="22"/>
                    </w:rPr>
                  </w:pPr>
                  <w:r w:rsidRPr="002F6FB2">
                    <w:rPr>
                      <w:rFonts w:asciiTheme="minorHAnsi" w:hAnsiTheme="minorHAnsi" w:cstheme="minorHAnsi"/>
                      <w:b/>
                      <w:color w:val="auto"/>
                      <w:sz w:val="20"/>
                      <w:szCs w:val="22"/>
                    </w:rPr>
                    <w:t xml:space="preserve">Background and Organizational Analysis (Stage 1)       </w:t>
                  </w:r>
                  <w:r w:rsidRPr="002F6FB2">
                    <w:rPr>
                      <w:rFonts w:asciiTheme="minorHAnsi" w:hAnsiTheme="minorHAnsi" w:cstheme="minorHAnsi"/>
                      <w:b/>
                      <w:noProof/>
                      <w:color w:val="auto"/>
                      <w:sz w:val="20"/>
                      <w:szCs w:val="22"/>
                    </w:rPr>
                    <w:drawing>
                      <wp:inline distT="0" distB="0" distL="0" distR="0" wp14:anchorId="079FD062" wp14:editId="1909F54A">
                        <wp:extent cx="929617" cy="6191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u are he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6426" cy="623660"/>
                                </a:xfrm>
                                <a:prstGeom prst="rect">
                                  <a:avLst/>
                                </a:prstGeom>
                              </pic:spPr>
                            </pic:pic>
                          </a:graphicData>
                        </a:graphic>
                      </wp:inline>
                    </w:drawing>
                  </w:r>
                </w:p>
              </w:tc>
            </w:tr>
            <w:tr w:rsidR="00510E2F" w:rsidRPr="002F6FB2" w14:paraId="255DB354" w14:textId="77777777" w:rsidTr="00F41A57">
              <w:tc>
                <w:tcPr>
                  <w:tcW w:w="9576" w:type="dxa"/>
                  <w:shd w:val="clear" w:color="auto" w:fill="BFBFBF" w:themeFill="background1" w:themeFillShade="BF"/>
                </w:tcPr>
                <w:p w14:paraId="73D74ACE"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Introduction</w:t>
                  </w:r>
                  <w:r w:rsidRPr="002F6FB2">
                    <w:rPr>
                      <w:rFonts w:asciiTheme="minorHAnsi" w:hAnsiTheme="minorHAnsi" w:cstheme="minorHAnsi"/>
                      <w:sz w:val="20"/>
                      <w:szCs w:val="22"/>
                    </w:rPr>
                    <w:tab/>
                  </w:r>
                </w:p>
              </w:tc>
            </w:tr>
            <w:tr w:rsidR="00510E2F" w:rsidRPr="002F6FB2" w14:paraId="4815CDBC" w14:textId="77777777" w:rsidTr="00F41A57">
              <w:tc>
                <w:tcPr>
                  <w:tcW w:w="9576" w:type="dxa"/>
                  <w:shd w:val="clear" w:color="auto" w:fill="BFBFBF" w:themeFill="background1" w:themeFillShade="BF"/>
                </w:tcPr>
                <w:p w14:paraId="16B565F9"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Organizational Strategy</w:t>
                  </w:r>
                </w:p>
              </w:tc>
            </w:tr>
            <w:tr w:rsidR="00510E2F" w:rsidRPr="002F6FB2" w14:paraId="33CFF956" w14:textId="77777777" w:rsidTr="00F41A57">
              <w:tc>
                <w:tcPr>
                  <w:tcW w:w="9576" w:type="dxa"/>
                  <w:shd w:val="clear" w:color="auto" w:fill="BFBFBF" w:themeFill="background1" w:themeFillShade="BF"/>
                </w:tcPr>
                <w:p w14:paraId="07827BB1"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Components of an Information System</w:t>
                  </w:r>
                </w:p>
              </w:tc>
            </w:tr>
            <w:tr w:rsidR="00510E2F" w:rsidRPr="002F6FB2" w14:paraId="452FA5F5" w14:textId="77777777" w:rsidTr="00F41A57">
              <w:tc>
                <w:tcPr>
                  <w:tcW w:w="9576" w:type="dxa"/>
                  <w:shd w:val="clear" w:color="auto" w:fill="BFBFBF" w:themeFill="background1" w:themeFillShade="BF"/>
                </w:tcPr>
                <w:p w14:paraId="4C9D2F62" w14:textId="77777777" w:rsidR="00510E2F" w:rsidRPr="002F6FB2" w:rsidRDefault="00510E2F" w:rsidP="00510E2F">
                  <w:pPr>
                    <w:pStyle w:val="Heading3"/>
                    <w:numPr>
                      <w:ilvl w:val="2"/>
                      <w:numId w:val="11"/>
                    </w:numPr>
                    <w:spacing w:line="259" w:lineRule="auto"/>
                    <w:outlineLvl w:val="2"/>
                    <w:rPr>
                      <w:rFonts w:asciiTheme="minorHAnsi" w:hAnsiTheme="minorHAnsi" w:cstheme="minorHAnsi"/>
                      <w:color w:val="auto"/>
                      <w:sz w:val="20"/>
                      <w:szCs w:val="22"/>
                    </w:rPr>
                  </w:pPr>
                  <w:r w:rsidRPr="002F6FB2">
                    <w:rPr>
                      <w:rFonts w:asciiTheme="minorHAnsi" w:hAnsiTheme="minorHAnsi" w:cstheme="minorHAnsi"/>
                      <w:color w:val="auto"/>
                      <w:sz w:val="20"/>
                      <w:szCs w:val="22"/>
                    </w:rPr>
                    <w:t>People and Technology</w:t>
                  </w:r>
                </w:p>
              </w:tc>
            </w:tr>
            <w:tr w:rsidR="00510E2F" w:rsidRPr="002F6FB2" w14:paraId="70F356B5" w14:textId="77777777" w:rsidTr="00F41A57">
              <w:tc>
                <w:tcPr>
                  <w:tcW w:w="9576" w:type="dxa"/>
                  <w:shd w:val="clear" w:color="auto" w:fill="BFBFBF" w:themeFill="background1" w:themeFillShade="BF"/>
                </w:tcPr>
                <w:p w14:paraId="4FFE7C4C" w14:textId="77777777" w:rsidR="00510E2F" w:rsidRPr="002F6FB2" w:rsidRDefault="00510E2F" w:rsidP="00510E2F">
                  <w:pPr>
                    <w:pStyle w:val="Heading3"/>
                    <w:numPr>
                      <w:ilvl w:val="2"/>
                      <w:numId w:val="11"/>
                    </w:numPr>
                    <w:spacing w:line="259" w:lineRule="auto"/>
                    <w:outlineLvl w:val="2"/>
                    <w:rPr>
                      <w:rFonts w:asciiTheme="minorHAnsi" w:hAnsiTheme="minorHAnsi" w:cstheme="minorHAnsi"/>
                      <w:color w:val="auto"/>
                      <w:sz w:val="20"/>
                      <w:szCs w:val="22"/>
                    </w:rPr>
                  </w:pPr>
                  <w:r w:rsidRPr="002F6FB2">
                    <w:rPr>
                      <w:rFonts w:asciiTheme="minorHAnsi" w:hAnsiTheme="minorHAnsi" w:cstheme="minorHAnsi"/>
                      <w:color w:val="auto"/>
                      <w:sz w:val="20"/>
                      <w:szCs w:val="22"/>
                    </w:rPr>
                    <w:t>Processes</w:t>
                  </w:r>
                </w:p>
              </w:tc>
            </w:tr>
            <w:tr w:rsidR="00510E2F" w:rsidRPr="002F6FB2" w14:paraId="6C8F55E3" w14:textId="77777777" w:rsidTr="00F41A57">
              <w:tc>
                <w:tcPr>
                  <w:tcW w:w="9576" w:type="dxa"/>
                  <w:shd w:val="clear" w:color="auto" w:fill="BFBFBF" w:themeFill="background1" w:themeFillShade="BF"/>
                </w:tcPr>
                <w:p w14:paraId="42525B8F" w14:textId="77777777" w:rsidR="00510E2F" w:rsidRPr="002F6FB2" w:rsidRDefault="00510E2F" w:rsidP="00510E2F">
                  <w:pPr>
                    <w:pStyle w:val="Heading3"/>
                    <w:numPr>
                      <w:ilvl w:val="2"/>
                      <w:numId w:val="11"/>
                    </w:numPr>
                    <w:spacing w:line="259" w:lineRule="auto"/>
                    <w:outlineLvl w:val="2"/>
                    <w:rPr>
                      <w:rFonts w:asciiTheme="minorHAnsi" w:hAnsiTheme="minorHAnsi" w:cstheme="minorHAnsi"/>
                      <w:color w:val="auto"/>
                      <w:sz w:val="20"/>
                      <w:szCs w:val="22"/>
                    </w:rPr>
                  </w:pPr>
                  <w:r w:rsidRPr="002F6FB2">
                    <w:rPr>
                      <w:rFonts w:asciiTheme="minorHAnsi" w:hAnsiTheme="minorHAnsi" w:cstheme="minorHAnsi"/>
                      <w:color w:val="auto"/>
                      <w:sz w:val="20"/>
                      <w:szCs w:val="22"/>
                    </w:rPr>
                    <w:t>Data/Information</w:t>
                  </w:r>
                </w:p>
              </w:tc>
            </w:tr>
            <w:tr w:rsidR="00510E2F" w:rsidRPr="002F6FB2" w14:paraId="6CDBDCEF" w14:textId="77777777" w:rsidTr="00F41A57">
              <w:tc>
                <w:tcPr>
                  <w:tcW w:w="9576" w:type="dxa"/>
                </w:tcPr>
                <w:p w14:paraId="51DED69B" w14:textId="77777777" w:rsidR="00510E2F" w:rsidRPr="002F6FB2" w:rsidRDefault="00510E2F" w:rsidP="00510E2F">
                  <w:pPr>
                    <w:pStyle w:val="Heading1"/>
                    <w:numPr>
                      <w:ilvl w:val="0"/>
                      <w:numId w:val="11"/>
                    </w:numPr>
                    <w:spacing w:before="0" w:line="259" w:lineRule="auto"/>
                    <w:outlineLvl w:val="0"/>
                    <w:rPr>
                      <w:rFonts w:asciiTheme="minorHAnsi" w:hAnsiTheme="minorHAnsi" w:cstheme="minorHAnsi"/>
                      <w:b/>
                      <w:color w:val="auto"/>
                      <w:sz w:val="20"/>
                      <w:szCs w:val="22"/>
                    </w:rPr>
                  </w:pPr>
                  <w:r w:rsidRPr="002F6FB2">
                    <w:rPr>
                      <w:rFonts w:asciiTheme="minorHAnsi" w:hAnsiTheme="minorHAnsi" w:cstheme="minorHAnsi"/>
                      <w:b/>
                      <w:color w:val="auto"/>
                      <w:sz w:val="20"/>
                      <w:szCs w:val="22"/>
                    </w:rPr>
                    <w:t>Strategic Use of Technology (Stage 2)</w:t>
                  </w:r>
                </w:p>
              </w:tc>
            </w:tr>
            <w:tr w:rsidR="00510E2F" w:rsidRPr="002F6FB2" w14:paraId="28882B1E" w14:textId="77777777" w:rsidTr="00F41A57">
              <w:trPr>
                <w:trHeight w:val="387"/>
              </w:trPr>
              <w:tc>
                <w:tcPr>
                  <w:tcW w:w="9576" w:type="dxa"/>
                </w:tcPr>
                <w:p w14:paraId="49B7BADA"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Decision Making</w:t>
                  </w:r>
                </w:p>
              </w:tc>
            </w:tr>
            <w:tr w:rsidR="00510E2F" w:rsidRPr="002F6FB2" w14:paraId="701E22A3" w14:textId="77777777" w:rsidTr="00F41A57">
              <w:tc>
                <w:tcPr>
                  <w:tcW w:w="9576" w:type="dxa"/>
                </w:tcPr>
                <w:p w14:paraId="0AEAE349"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 xml:space="preserve">Communication </w:t>
                  </w:r>
                </w:p>
              </w:tc>
            </w:tr>
            <w:tr w:rsidR="00510E2F" w:rsidRPr="002F6FB2" w14:paraId="26B532F0" w14:textId="77777777" w:rsidTr="00F41A57">
              <w:tc>
                <w:tcPr>
                  <w:tcW w:w="9576" w:type="dxa"/>
                </w:tcPr>
                <w:p w14:paraId="4F23AD1E"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lastRenderedPageBreak/>
                    <w:t xml:space="preserve">Collaboration </w:t>
                  </w:r>
                </w:p>
              </w:tc>
            </w:tr>
            <w:tr w:rsidR="00510E2F" w:rsidRPr="002F6FB2" w14:paraId="313AC185" w14:textId="77777777" w:rsidTr="00F41A57">
              <w:tc>
                <w:tcPr>
                  <w:tcW w:w="9576" w:type="dxa"/>
                </w:tcPr>
                <w:p w14:paraId="106FEF44"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Relationships</w:t>
                  </w:r>
                </w:p>
              </w:tc>
            </w:tr>
            <w:tr w:rsidR="00510E2F" w:rsidRPr="002F6FB2" w14:paraId="59726AE7" w14:textId="77777777" w:rsidTr="00F41A57">
              <w:tc>
                <w:tcPr>
                  <w:tcW w:w="9576" w:type="dxa"/>
                </w:tcPr>
                <w:p w14:paraId="361EDF89" w14:textId="77777777" w:rsidR="00510E2F" w:rsidRPr="002F6FB2" w:rsidRDefault="00510E2F" w:rsidP="00510E2F">
                  <w:pPr>
                    <w:pStyle w:val="Heading2"/>
                    <w:keepLines/>
                    <w:numPr>
                      <w:ilvl w:val="1"/>
                      <w:numId w:val="11"/>
                    </w:numPr>
                    <w:spacing w:line="259" w:lineRule="auto"/>
                    <w:outlineLvl w:val="1"/>
                    <w:rPr>
                      <w:rFonts w:asciiTheme="minorHAnsi" w:hAnsiTheme="minorHAnsi" w:cstheme="minorHAnsi"/>
                      <w:sz w:val="20"/>
                      <w:szCs w:val="22"/>
                    </w:rPr>
                  </w:pPr>
                  <w:r w:rsidRPr="002F6FB2">
                    <w:rPr>
                      <w:rFonts w:asciiTheme="minorHAnsi" w:hAnsiTheme="minorHAnsi" w:cstheme="minorHAnsi"/>
                      <w:sz w:val="20"/>
                      <w:szCs w:val="22"/>
                    </w:rPr>
                    <w:t>Structure</w:t>
                  </w:r>
                </w:p>
              </w:tc>
            </w:tr>
            <w:tr w:rsidR="00510E2F" w:rsidRPr="002F6FB2" w14:paraId="506B762C" w14:textId="77777777" w:rsidTr="00F41A57">
              <w:tc>
                <w:tcPr>
                  <w:tcW w:w="9576" w:type="dxa"/>
                </w:tcPr>
                <w:p w14:paraId="157BFB7C" w14:textId="77777777" w:rsidR="00510E2F" w:rsidRPr="002F6FB2" w:rsidRDefault="00510E2F" w:rsidP="00510E2F">
                  <w:pPr>
                    <w:pStyle w:val="Heading2"/>
                    <w:keepLines/>
                    <w:numPr>
                      <w:ilvl w:val="1"/>
                      <w:numId w:val="11"/>
                    </w:numPr>
                    <w:spacing w:line="259" w:lineRule="auto"/>
                    <w:outlineLvl w:val="1"/>
                    <w:rPr>
                      <w:rFonts w:asciiTheme="minorHAnsi" w:hAnsiTheme="minorHAnsi" w:cstheme="minorHAnsi"/>
                      <w:sz w:val="20"/>
                      <w:szCs w:val="22"/>
                    </w:rPr>
                  </w:pPr>
                  <w:r w:rsidRPr="002F6FB2">
                    <w:rPr>
                      <w:rFonts w:asciiTheme="minorHAnsi" w:hAnsiTheme="minorHAnsi" w:cstheme="minorHAnsi"/>
                      <w:sz w:val="20"/>
                      <w:szCs w:val="22"/>
                    </w:rPr>
                    <w:t xml:space="preserve">Competitive Advantage </w:t>
                  </w:r>
                </w:p>
              </w:tc>
            </w:tr>
            <w:tr w:rsidR="00510E2F" w:rsidRPr="002F6FB2" w14:paraId="5B79E10D" w14:textId="77777777" w:rsidTr="00F41A57">
              <w:tc>
                <w:tcPr>
                  <w:tcW w:w="9576" w:type="dxa"/>
                </w:tcPr>
                <w:p w14:paraId="45A163AE" w14:textId="77777777" w:rsidR="00510E2F" w:rsidRPr="002F6FB2" w:rsidRDefault="00510E2F" w:rsidP="00510E2F">
                  <w:pPr>
                    <w:pStyle w:val="Heading1"/>
                    <w:numPr>
                      <w:ilvl w:val="0"/>
                      <w:numId w:val="11"/>
                    </w:numPr>
                    <w:spacing w:before="0" w:line="259" w:lineRule="auto"/>
                    <w:outlineLvl w:val="0"/>
                    <w:rPr>
                      <w:rFonts w:asciiTheme="minorHAnsi" w:hAnsiTheme="minorHAnsi" w:cstheme="minorHAnsi"/>
                      <w:b/>
                      <w:color w:val="auto"/>
                      <w:sz w:val="20"/>
                      <w:szCs w:val="22"/>
                    </w:rPr>
                  </w:pPr>
                  <w:r w:rsidRPr="002F6FB2">
                    <w:rPr>
                      <w:rFonts w:asciiTheme="minorHAnsi" w:hAnsiTheme="minorHAnsi" w:cstheme="minorHAnsi"/>
                      <w:b/>
                      <w:color w:val="auto"/>
                      <w:sz w:val="20"/>
                      <w:szCs w:val="22"/>
                    </w:rPr>
                    <w:t xml:space="preserve">Strategic and Operational Outcomes (Stage 3) </w:t>
                  </w:r>
                </w:p>
              </w:tc>
            </w:tr>
            <w:tr w:rsidR="00510E2F" w:rsidRPr="002F6FB2" w14:paraId="5198A874" w14:textId="77777777" w:rsidTr="00F41A57">
              <w:tc>
                <w:tcPr>
                  <w:tcW w:w="9576" w:type="dxa"/>
                </w:tcPr>
                <w:p w14:paraId="6DBB9D91"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Strategic Outcomes</w:t>
                  </w:r>
                </w:p>
              </w:tc>
            </w:tr>
            <w:tr w:rsidR="00510E2F" w:rsidRPr="002F6FB2" w14:paraId="1099F16D" w14:textId="77777777" w:rsidTr="00F41A57">
              <w:tc>
                <w:tcPr>
                  <w:tcW w:w="9576" w:type="dxa"/>
                </w:tcPr>
                <w:p w14:paraId="68834FD1"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Process Analysis</w:t>
                  </w:r>
                </w:p>
              </w:tc>
            </w:tr>
            <w:tr w:rsidR="00510E2F" w:rsidRPr="002F6FB2" w14:paraId="42D4278A" w14:textId="77777777" w:rsidTr="00F41A57">
              <w:tc>
                <w:tcPr>
                  <w:tcW w:w="9576" w:type="dxa"/>
                </w:tcPr>
                <w:p w14:paraId="7CCF96AB"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Requirements</w:t>
                  </w:r>
                </w:p>
              </w:tc>
            </w:tr>
            <w:tr w:rsidR="00510E2F" w:rsidRPr="002F6FB2" w14:paraId="238B4356" w14:textId="77777777" w:rsidTr="00F41A57">
              <w:tc>
                <w:tcPr>
                  <w:tcW w:w="9576" w:type="dxa"/>
                </w:tcPr>
                <w:p w14:paraId="5FFDB811" w14:textId="77777777" w:rsidR="00510E2F" w:rsidRPr="002F6FB2" w:rsidRDefault="00510E2F" w:rsidP="00510E2F">
                  <w:pPr>
                    <w:pStyle w:val="Heading1"/>
                    <w:numPr>
                      <w:ilvl w:val="0"/>
                      <w:numId w:val="11"/>
                    </w:numPr>
                    <w:spacing w:before="0" w:line="259" w:lineRule="auto"/>
                    <w:outlineLvl w:val="0"/>
                    <w:rPr>
                      <w:rFonts w:asciiTheme="minorHAnsi" w:hAnsiTheme="minorHAnsi" w:cstheme="minorHAnsi"/>
                      <w:b/>
                      <w:color w:val="auto"/>
                      <w:sz w:val="20"/>
                      <w:szCs w:val="22"/>
                    </w:rPr>
                  </w:pPr>
                  <w:r w:rsidRPr="002F6FB2">
                    <w:rPr>
                      <w:rFonts w:asciiTheme="minorHAnsi" w:hAnsiTheme="minorHAnsi" w:cstheme="minorHAnsi"/>
                      <w:b/>
                      <w:color w:val="auto"/>
                      <w:sz w:val="20"/>
                      <w:szCs w:val="22"/>
                    </w:rPr>
                    <w:t>System Recommendation (Stage 4)</w:t>
                  </w:r>
                </w:p>
              </w:tc>
            </w:tr>
            <w:tr w:rsidR="00510E2F" w:rsidRPr="002F6FB2" w14:paraId="79749040" w14:textId="77777777" w:rsidTr="00F41A57">
              <w:tc>
                <w:tcPr>
                  <w:tcW w:w="9576" w:type="dxa"/>
                </w:tcPr>
                <w:p w14:paraId="30A307F2"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Benefits of an Enterprise Solution</w:t>
                  </w:r>
                </w:p>
              </w:tc>
            </w:tr>
            <w:tr w:rsidR="00510E2F" w:rsidRPr="002F6FB2" w14:paraId="2411473D" w14:textId="77777777" w:rsidTr="00F41A57">
              <w:tc>
                <w:tcPr>
                  <w:tcW w:w="9576" w:type="dxa"/>
                </w:tcPr>
                <w:p w14:paraId="07CED014"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Proposed IT solution</w:t>
                  </w:r>
                </w:p>
              </w:tc>
            </w:tr>
            <w:tr w:rsidR="00510E2F" w:rsidRPr="002F6FB2" w14:paraId="3FEB0B7E" w14:textId="77777777" w:rsidTr="00F41A57">
              <w:tc>
                <w:tcPr>
                  <w:tcW w:w="9576" w:type="dxa"/>
                </w:tcPr>
                <w:p w14:paraId="45E6BCF0" w14:textId="684F7008"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 xml:space="preserve">How the Proposed IT </w:t>
                  </w:r>
                  <w:r w:rsidR="00A46F3B">
                    <w:rPr>
                      <w:rFonts w:asciiTheme="minorHAnsi" w:hAnsiTheme="minorHAnsi" w:cstheme="minorHAnsi"/>
                      <w:sz w:val="20"/>
                      <w:szCs w:val="22"/>
                    </w:rPr>
                    <w:t>S</w:t>
                  </w:r>
                  <w:r w:rsidRPr="002F6FB2">
                    <w:rPr>
                      <w:rFonts w:asciiTheme="minorHAnsi" w:hAnsiTheme="minorHAnsi" w:cstheme="minorHAnsi"/>
                      <w:sz w:val="20"/>
                      <w:szCs w:val="22"/>
                    </w:rPr>
                    <w:t>olution Meets the Requirements</w:t>
                  </w:r>
                </w:p>
              </w:tc>
            </w:tr>
            <w:tr w:rsidR="00510E2F" w:rsidRPr="002F6FB2" w14:paraId="18B8B7F5" w14:textId="77777777" w:rsidTr="00F41A57">
              <w:tc>
                <w:tcPr>
                  <w:tcW w:w="9576" w:type="dxa"/>
                </w:tcPr>
                <w:p w14:paraId="3724C57A"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Implementation Steps</w:t>
                  </w:r>
                </w:p>
              </w:tc>
            </w:tr>
            <w:tr w:rsidR="00510E2F" w:rsidRPr="002F6FB2" w14:paraId="254FF612" w14:textId="77777777" w:rsidTr="00F41A57">
              <w:tc>
                <w:tcPr>
                  <w:tcW w:w="9576" w:type="dxa"/>
                </w:tcPr>
                <w:p w14:paraId="0175F54B" w14:textId="77777777" w:rsidR="00510E2F" w:rsidRPr="002F6FB2" w:rsidRDefault="00510E2F" w:rsidP="00510E2F">
                  <w:pPr>
                    <w:pStyle w:val="Heading2"/>
                    <w:keepLines/>
                    <w:numPr>
                      <w:ilvl w:val="1"/>
                      <w:numId w:val="11"/>
                    </w:numPr>
                    <w:spacing w:before="40" w:line="259" w:lineRule="auto"/>
                    <w:outlineLvl w:val="1"/>
                    <w:rPr>
                      <w:rFonts w:asciiTheme="minorHAnsi" w:hAnsiTheme="minorHAnsi" w:cstheme="minorHAnsi"/>
                      <w:sz w:val="20"/>
                      <w:szCs w:val="22"/>
                    </w:rPr>
                  </w:pPr>
                  <w:r w:rsidRPr="002F6FB2">
                    <w:rPr>
                      <w:rFonts w:asciiTheme="minorHAnsi" w:hAnsiTheme="minorHAnsi" w:cstheme="minorHAnsi"/>
                      <w:sz w:val="20"/>
                      <w:szCs w:val="22"/>
                    </w:rPr>
                    <w:t>Conclusion</w:t>
                  </w:r>
                </w:p>
              </w:tc>
            </w:tr>
          </w:tbl>
          <w:p w14:paraId="44017464" w14:textId="2C2D9105" w:rsidR="00510E2F" w:rsidRPr="00510E2F" w:rsidRDefault="00510E2F" w:rsidP="00F41A57">
            <w:pPr>
              <w:rPr>
                <w:rFonts w:ascii="Calibri" w:eastAsia="Calibri" w:hAnsi="Calibri" w:cs="Calibri"/>
                <w:b/>
                <w:sz w:val="24"/>
              </w:rPr>
            </w:pPr>
          </w:p>
        </w:tc>
      </w:tr>
    </w:tbl>
    <w:p w14:paraId="60CAC40D" w14:textId="2F72E6A2" w:rsidR="00710CD0" w:rsidRDefault="00710CD0" w:rsidP="0084233D">
      <w:pPr>
        <w:spacing w:after="0" w:line="240" w:lineRule="auto"/>
        <w:rPr>
          <w:rFonts w:cs="Tahoma"/>
          <w:b/>
        </w:rPr>
      </w:pPr>
    </w:p>
    <w:p w14:paraId="2E12222A" w14:textId="0382C558" w:rsidR="001D16DE" w:rsidRPr="001D16DE" w:rsidRDefault="001D16DE" w:rsidP="0084233D">
      <w:pPr>
        <w:spacing w:after="0" w:line="240" w:lineRule="auto"/>
        <w:rPr>
          <w:rFonts w:cs="Tahoma"/>
        </w:rPr>
      </w:pPr>
      <w:r w:rsidRPr="001D16DE">
        <w:rPr>
          <w:rFonts w:cs="Tahoma"/>
          <w:b/>
        </w:rPr>
        <w:t>Assignment</w:t>
      </w:r>
      <w:r w:rsidR="00A26563">
        <w:rPr>
          <w:rFonts w:cs="Tahoma"/>
          <w:b/>
        </w:rPr>
        <w:t xml:space="preserve"> – </w:t>
      </w:r>
      <w:r w:rsidR="00E434AA">
        <w:rPr>
          <w:rFonts w:cs="Tahoma"/>
          <w:b/>
        </w:rPr>
        <w:t>BA&amp;SR Section I – Background and Organizational Analysis (</w:t>
      </w:r>
      <w:r w:rsidR="00A26563">
        <w:rPr>
          <w:rFonts w:cs="Tahoma"/>
          <w:b/>
        </w:rPr>
        <w:t>Stage 1</w:t>
      </w:r>
      <w:r w:rsidR="00E434AA">
        <w:rPr>
          <w:rFonts w:cs="Tahoma"/>
          <w:b/>
        </w:rPr>
        <w:t>)</w:t>
      </w:r>
    </w:p>
    <w:p w14:paraId="08B57F66" w14:textId="77777777" w:rsidR="00562504" w:rsidRPr="001D16DE" w:rsidRDefault="00562504" w:rsidP="0084233D">
      <w:pPr>
        <w:spacing w:after="0" w:line="240" w:lineRule="auto"/>
        <w:rPr>
          <w:rFonts w:cs="Tahoma"/>
        </w:rPr>
      </w:pPr>
    </w:p>
    <w:p w14:paraId="35E5333D" w14:textId="34B23B31" w:rsidR="001D16DE" w:rsidRDefault="000A54D7" w:rsidP="0084233D">
      <w:pPr>
        <w:spacing w:after="0" w:line="240" w:lineRule="auto"/>
        <w:rPr>
          <w:rFonts w:cs="Tahoma"/>
        </w:rPr>
      </w:pPr>
      <w:r>
        <w:rPr>
          <w:rFonts w:cs="Tahoma"/>
        </w:rPr>
        <w:t>Section I of the BA&amp;SR document contains</w:t>
      </w:r>
      <w:r w:rsidR="001D16DE" w:rsidRPr="001D16DE">
        <w:rPr>
          <w:rFonts w:cs="Tahoma"/>
        </w:rPr>
        <w:t xml:space="preserve"> an orga</w:t>
      </w:r>
      <w:r>
        <w:rPr>
          <w:rFonts w:cs="Tahoma"/>
        </w:rPr>
        <w:t>nizational analysis and identifies</w:t>
      </w:r>
      <w:r w:rsidR="001D16DE" w:rsidRPr="001D16DE">
        <w:rPr>
          <w:rFonts w:cs="Tahoma"/>
        </w:rPr>
        <w:t xml:space="preserve"> ways in which information systems can help the organization in the case study</w:t>
      </w:r>
      <w:r w:rsidR="00322D4F">
        <w:rPr>
          <w:rFonts w:cs="Tahoma"/>
        </w:rPr>
        <w:t xml:space="preserve"> (CIC)</w:t>
      </w:r>
      <w:r w:rsidR="001D16DE" w:rsidRPr="001D16DE">
        <w:rPr>
          <w:rFonts w:cs="Tahoma"/>
        </w:rPr>
        <w:t xml:space="preserve"> to meet its strategic goals</w:t>
      </w:r>
      <w:r w:rsidR="00322D4F">
        <w:rPr>
          <w:rFonts w:cs="Tahoma"/>
        </w:rPr>
        <w:t xml:space="preserve"> and</w:t>
      </w:r>
      <w:r w:rsidR="001D16DE" w:rsidRPr="001D16DE">
        <w:rPr>
          <w:rFonts w:cs="Tahoma"/>
        </w:rPr>
        <w:t xml:space="preserve"> meet the information needs of various levels of management</w:t>
      </w:r>
      <w:r w:rsidR="00322D4F">
        <w:rPr>
          <w:rFonts w:cs="Tahoma"/>
        </w:rPr>
        <w:t>.</w:t>
      </w:r>
      <w:r w:rsidR="001D16DE" w:rsidRPr="001D16DE">
        <w:rPr>
          <w:rFonts w:cs="Tahoma"/>
        </w:rPr>
        <w:t xml:space="preserve">  This analysis lays the ground work for the next section of the </w:t>
      </w:r>
      <w:r w:rsidR="00BF01C3">
        <w:rPr>
          <w:rFonts w:cs="Tahoma"/>
        </w:rPr>
        <w:t xml:space="preserve">BA&amp;SR </w:t>
      </w:r>
      <w:r w:rsidR="001D16DE" w:rsidRPr="001D16DE">
        <w:rPr>
          <w:rFonts w:cs="Tahoma"/>
        </w:rPr>
        <w:t>which will explain how technology can be used to support specific strategic activities of the organization.</w:t>
      </w:r>
    </w:p>
    <w:p w14:paraId="1B7884FA" w14:textId="77777777" w:rsidR="000A54D7" w:rsidRDefault="000A54D7" w:rsidP="0084233D">
      <w:pPr>
        <w:spacing w:after="0" w:line="240" w:lineRule="auto"/>
        <w:rPr>
          <w:rFonts w:cs="Tahoma"/>
        </w:rPr>
      </w:pPr>
    </w:p>
    <w:p w14:paraId="767B9173" w14:textId="2585F008" w:rsidR="000A54D7" w:rsidRDefault="000A54D7" w:rsidP="000A54D7">
      <w:pPr>
        <w:spacing w:after="0" w:line="240" w:lineRule="auto"/>
        <w:rPr>
          <w:rFonts w:ascii="Tahoma" w:hAnsi="Tahoma" w:cs="Tahoma"/>
          <w:sz w:val="20"/>
          <w:szCs w:val="20"/>
        </w:rPr>
      </w:pPr>
      <w:r w:rsidRPr="001D16DE">
        <w:rPr>
          <w:rFonts w:cs="Tahoma"/>
        </w:rPr>
        <w:t>Using the case study</w:t>
      </w:r>
      <w:r w:rsidR="009F6F27">
        <w:rPr>
          <w:rFonts w:cs="Tahoma"/>
        </w:rPr>
        <w:t>, assignment instructions, Course Content readings, and external resources</w:t>
      </w:r>
      <w:r w:rsidRPr="001D16DE">
        <w:rPr>
          <w:rFonts w:cs="Tahoma"/>
        </w:rPr>
        <w:t xml:space="preserve">, develop your </w:t>
      </w:r>
      <w:r w:rsidR="00E434AA" w:rsidRPr="00E434AA">
        <w:rPr>
          <w:rFonts w:cs="Tahoma"/>
          <w:i/>
        </w:rPr>
        <w:t xml:space="preserve">Section I: </w:t>
      </w:r>
      <w:r w:rsidRPr="00E434AA">
        <w:rPr>
          <w:rFonts w:cs="Tahoma"/>
          <w:i/>
        </w:rPr>
        <w:t>Background and Organizational Analysis</w:t>
      </w:r>
      <w:r w:rsidRPr="001D16DE">
        <w:rPr>
          <w:rFonts w:cs="Tahoma"/>
        </w:rPr>
        <w:t xml:space="preserve">.  </w:t>
      </w:r>
      <w:r w:rsidR="00710CD0">
        <w:rPr>
          <w:rFonts w:cs="Tahoma"/>
        </w:rPr>
        <w:t xml:space="preserve">Recommended </w:t>
      </w:r>
      <w:r w:rsidRPr="001D16DE">
        <w:rPr>
          <w:rFonts w:cs="Tahoma"/>
        </w:rPr>
        <w:t>lengths for each section are provided</w:t>
      </w:r>
      <w:r w:rsidR="00322D4F">
        <w:rPr>
          <w:rFonts w:cs="Tahoma"/>
        </w:rPr>
        <w:t xml:space="preserve"> </w:t>
      </w:r>
      <w:r w:rsidR="00710CD0">
        <w:rPr>
          <w:rFonts w:cs="Tahoma"/>
        </w:rPr>
        <w:t xml:space="preserve">and </w:t>
      </w:r>
      <w:r w:rsidRPr="001D16DE">
        <w:rPr>
          <w:rFonts w:cs="Tahoma"/>
        </w:rPr>
        <w:t xml:space="preserve">be sure to </w:t>
      </w:r>
      <w:r w:rsidR="00710CD0">
        <w:rPr>
          <w:rFonts w:cs="Tahoma"/>
        </w:rPr>
        <w:t>include</w:t>
      </w:r>
      <w:r w:rsidR="00710CD0" w:rsidRPr="001D16DE">
        <w:rPr>
          <w:rFonts w:cs="Tahoma"/>
        </w:rPr>
        <w:t xml:space="preserve"> </w:t>
      </w:r>
      <w:r w:rsidRPr="001D16DE">
        <w:rPr>
          <w:rFonts w:cs="Tahoma"/>
        </w:rPr>
        <w:t xml:space="preserve">all pertinent information.  </w:t>
      </w:r>
      <w:r w:rsidR="00710CD0">
        <w:rPr>
          <w:rFonts w:cs="Tahoma"/>
        </w:rPr>
        <w:t xml:space="preserve">A key to successful business writing is quality and conciseness rather than quantity. </w:t>
      </w:r>
    </w:p>
    <w:p w14:paraId="34EB7411" w14:textId="77777777" w:rsidR="001D16DE" w:rsidRPr="001D16DE" w:rsidRDefault="001D16DE" w:rsidP="001D16DE">
      <w:pPr>
        <w:spacing w:after="0" w:line="240" w:lineRule="auto"/>
        <w:rPr>
          <w:rFonts w:cs="Tahoma"/>
        </w:rPr>
      </w:pPr>
      <w:r w:rsidRPr="001D16DE">
        <w:rPr>
          <w:rFonts w:cs="Tahoma"/>
        </w:rPr>
        <w:t xml:space="preserve"> </w:t>
      </w:r>
    </w:p>
    <w:p w14:paraId="47D07FE6" w14:textId="1B48E943" w:rsidR="001D16DE" w:rsidRDefault="00A86168" w:rsidP="00562504">
      <w:pPr>
        <w:spacing w:after="0" w:line="240" w:lineRule="auto"/>
        <w:rPr>
          <w:rFonts w:cs="Tahoma"/>
        </w:rPr>
      </w:pPr>
      <w:r w:rsidRPr="001D16DE">
        <w:rPr>
          <w:rFonts w:eastAsia="Times New Roman" w:cs="Tahoma"/>
        </w:rPr>
        <w:t>To start</w:t>
      </w:r>
      <w:r w:rsidR="00562504" w:rsidRPr="001D16DE">
        <w:rPr>
          <w:rFonts w:eastAsia="Times New Roman" w:cs="Tahoma"/>
        </w:rPr>
        <w:t>,</w:t>
      </w:r>
      <w:r w:rsidR="009D5FD3">
        <w:rPr>
          <w:rFonts w:eastAsia="Times New Roman" w:cs="Tahoma"/>
        </w:rPr>
        <w:t xml:space="preserve"> review the Business Perspectives Module</w:t>
      </w:r>
      <w:r w:rsidR="00E434AA">
        <w:rPr>
          <w:rFonts w:eastAsia="Times New Roman" w:cs="Tahoma"/>
        </w:rPr>
        <w:t xml:space="preserve"> (week 1 content)</w:t>
      </w:r>
      <w:r w:rsidR="009D5FD3">
        <w:rPr>
          <w:rFonts w:eastAsia="Times New Roman" w:cs="Tahoma"/>
        </w:rPr>
        <w:t>, particularly the sections that describe the example of Booz Allen Hamilton, a services company with a business model similar to that of C</w:t>
      </w:r>
      <w:r w:rsidR="005905BA">
        <w:rPr>
          <w:rFonts w:eastAsia="Times New Roman" w:cs="Tahoma"/>
        </w:rPr>
        <w:t>IC</w:t>
      </w:r>
      <w:r w:rsidR="009D5FD3">
        <w:rPr>
          <w:rFonts w:eastAsia="Times New Roman" w:cs="Tahoma"/>
        </w:rPr>
        <w:t xml:space="preserve"> in the case study.  </w:t>
      </w:r>
      <w:r w:rsidR="006A2F33" w:rsidRPr="001D16DE">
        <w:rPr>
          <w:rFonts w:eastAsia="Times New Roman" w:cs="Tahoma"/>
        </w:rPr>
        <w:t xml:space="preserve">The case study tells you that the executives </w:t>
      </w:r>
      <w:r w:rsidR="001D16DE" w:rsidRPr="001D16DE">
        <w:rPr>
          <w:rFonts w:eastAsia="Times New Roman" w:cs="Tahoma"/>
        </w:rPr>
        <w:t xml:space="preserve">and employees at CIC </w:t>
      </w:r>
      <w:r w:rsidR="006A2F33" w:rsidRPr="001D16DE">
        <w:rPr>
          <w:rFonts w:eastAsia="Times New Roman" w:cs="Tahoma"/>
        </w:rPr>
        <w:t xml:space="preserve">have identified a need </w:t>
      </w:r>
      <w:r w:rsidR="001D16DE" w:rsidRPr="001D16DE">
        <w:rPr>
          <w:rFonts w:eastAsia="Times New Roman" w:cs="Tahoma"/>
        </w:rPr>
        <w:t xml:space="preserve">for an effective and efficient hiring system.  </w:t>
      </w:r>
      <w:r w:rsidR="006A2F33" w:rsidRPr="001D16DE">
        <w:rPr>
          <w:rFonts w:eastAsia="Times New Roman" w:cs="Tahoma"/>
        </w:rPr>
        <w:t xml:space="preserve">As you review the case study, </w:t>
      </w:r>
      <w:r w:rsidR="000A54D7">
        <w:rPr>
          <w:rFonts w:eastAsia="Times New Roman" w:cs="Tahoma"/>
        </w:rPr>
        <w:t xml:space="preserve">use the outline below to </w:t>
      </w:r>
      <w:r w:rsidR="005905BA">
        <w:rPr>
          <w:rFonts w:eastAsia="Times New Roman" w:cs="Tahoma"/>
        </w:rPr>
        <w:t xml:space="preserve">help you </w:t>
      </w:r>
      <w:r w:rsidR="000A54D7">
        <w:rPr>
          <w:rFonts w:eastAsia="Times New Roman" w:cs="Tahoma"/>
        </w:rPr>
        <w:t xml:space="preserve">take notes to assist in your analysis; in particular, </w:t>
      </w:r>
      <w:r w:rsidR="001D16DE">
        <w:rPr>
          <w:rFonts w:cs="Tahoma"/>
        </w:rPr>
        <w:t>list the</w:t>
      </w:r>
      <w:r w:rsidR="00BF01C3">
        <w:rPr>
          <w:rFonts w:cs="Tahoma"/>
        </w:rPr>
        <w:t xml:space="preserve"> needs of the individuals expressed in the "interviews." </w:t>
      </w:r>
      <w:r w:rsidR="001D16DE">
        <w:rPr>
          <w:rFonts w:cs="Tahoma"/>
        </w:rPr>
        <w:t xml:space="preserve"> </w:t>
      </w:r>
    </w:p>
    <w:p w14:paraId="7D87E262" w14:textId="77777777" w:rsidR="000A54D7" w:rsidRDefault="000A54D7" w:rsidP="00562504">
      <w:pPr>
        <w:spacing w:after="0" w:line="240" w:lineRule="auto"/>
        <w:rPr>
          <w:rFonts w:cs="Tahoma"/>
        </w:rPr>
      </w:pPr>
    </w:p>
    <w:p w14:paraId="4CCB0526" w14:textId="77777777" w:rsidR="001D16DE" w:rsidRDefault="001D16DE" w:rsidP="00322D4F">
      <w:pPr>
        <w:numPr>
          <w:ilvl w:val="0"/>
          <w:numId w:val="6"/>
        </w:numPr>
        <w:ind w:left="630" w:hanging="630"/>
        <w:contextualSpacing/>
        <w:rPr>
          <w:b/>
        </w:rPr>
      </w:pPr>
      <w:r w:rsidRPr="001D16DE">
        <w:rPr>
          <w:b/>
        </w:rPr>
        <w:t>Background and Organizational Analysis</w:t>
      </w:r>
    </w:p>
    <w:p w14:paraId="0EC7986C" w14:textId="77777777" w:rsidR="000A54D7" w:rsidRPr="001D16DE" w:rsidRDefault="000A54D7" w:rsidP="00322D4F">
      <w:pPr>
        <w:ind w:left="630" w:hanging="630"/>
        <w:contextualSpacing/>
        <w:rPr>
          <w:b/>
        </w:rPr>
      </w:pPr>
    </w:p>
    <w:p w14:paraId="23916257" w14:textId="016A379A" w:rsidR="001D16DE" w:rsidRPr="000A54D7" w:rsidRDefault="005B29F9" w:rsidP="00322D4F">
      <w:pPr>
        <w:numPr>
          <w:ilvl w:val="1"/>
          <w:numId w:val="6"/>
        </w:numPr>
        <w:ind w:left="630" w:hanging="630"/>
        <w:contextualSpacing/>
        <w:rPr>
          <w:b/>
        </w:rPr>
      </w:pPr>
      <w:r>
        <w:rPr>
          <w:b/>
        </w:rPr>
        <w:t>Introduction</w:t>
      </w:r>
      <w:r w:rsidR="001D16DE" w:rsidRPr="001D16DE">
        <w:rPr>
          <w:b/>
        </w:rPr>
        <w:t xml:space="preserve"> – </w:t>
      </w:r>
      <w:r w:rsidR="001D16DE" w:rsidRPr="001D16DE">
        <w:t xml:space="preserve">briefly describe (at a high level) the organization in the Case Study; provide a context for the rest of the document.  </w:t>
      </w:r>
      <w:r w:rsidR="001D16DE">
        <w:t xml:space="preserve">(one </w:t>
      </w:r>
      <w:r w:rsidR="00A46F3B">
        <w:t xml:space="preserve">paragraph) </w:t>
      </w:r>
    </w:p>
    <w:p w14:paraId="1A2F323D" w14:textId="77777777" w:rsidR="000A54D7" w:rsidRPr="001D16DE" w:rsidRDefault="000A54D7" w:rsidP="00322D4F">
      <w:pPr>
        <w:ind w:left="630" w:hanging="630"/>
        <w:contextualSpacing/>
        <w:rPr>
          <w:b/>
        </w:rPr>
      </w:pPr>
    </w:p>
    <w:p w14:paraId="4F2CA032" w14:textId="41C7ADF6" w:rsidR="007424F2" w:rsidRDefault="007424F2" w:rsidP="00322D4F">
      <w:pPr>
        <w:numPr>
          <w:ilvl w:val="1"/>
          <w:numId w:val="6"/>
        </w:numPr>
        <w:spacing w:after="0"/>
        <w:ind w:left="630" w:hanging="630"/>
        <w:contextualSpacing/>
        <w:rPr>
          <w:b/>
        </w:rPr>
      </w:pPr>
      <w:r>
        <w:rPr>
          <w:b/>
        </w:rPr>
        <w:t>Organizational Strategy</w:t>
      </w:r>
      <w:r w:rsidRPr="001D16DE">
        <w:rPr>
          <w:b/>
        </w:rPr>
        <w:t xml:space="preserve"> </w:t>
      </w:r>
      <w:r w:rsidRPr="001D16DE">
        <w:t xml:space="preserve">- </w:t>
      </w:r>
      <w:r>
        <w:t>Using the Business Strategy statement</w:t>
      </w:r>
      <w:r w:rsidR="00663B01">
        <w:t xml:space="preserve"> and information from the </w:t>
      </w:r>
      <w:r w:rsidR="00A46F3B">
        <w:t>Case Study</w:t>
      </w:r>
      <w:r>
        <w:t>, explain how a new hiring system would support that strategy</w:t>
      </w:r>
      <w:r w:rsidRPr="007424F2">
        <w:rPr>
          <w:b/>
        </w:rPr>
        <w:t>.</w:t>
      </w:r>
      <w:r>
        <w:rPr>
          <w:b/>
        </w:rPr>
        <w:t xml:space="preserve">  </w:t>
      </w:r>
      <w:r>
        <w:t>(</w:t>
      </w:r>
      <w:r w:rsidR="00B67E17">
        <w:t>Two to three</w:t>
      </w:r>
      <w:r>
        <w:t xml:space="preserve"> strong sentences that explain how the system would support the strateg</w:t>
      </w:r>
      <w:r w:rsidR="00A46F3B">
        <w:t>y</w:t>
      </w:r>
      <w:r>
        <w:t xml:space="preserve"> and justify your position</w:t>
      </w:r>
      <w:r w:rsidR="00A46F3B">
        <w:t xml:space="preserve"> with</w:t>
      </w:r>
      <w:r w:rsidR="00802084">
        <w:t xml:space="preserve"> specifics from the Case Study</w:t>
      </w:r>
      <w:r w:rsidR="00A46F3B">
        <w:t>).</w:t>
      </w:r>
    </w:p>
    <w:p w14:paraId="292AA347" w14:textId="77777777" w:rsidR="007424F2" w:rsidRPr="007424F2" w:rsidRDefault="007424F2" w:rsidP="00322D4F">
      <w:pPr>
        <w:spacing w:after="0"/>
        <w:ind w:left="630" w:hanging="630"/>
        <w:contextualSpacing/>
        <w:rPr>
          <w:b/>
        </w:rPr>
      </w:pPr>
    </w:p>
    <w:p w14:paraId="1B766DC9" w14:textId="69A514D8" w:rsidR="001D16DE" w:rsidRPr="007424F2" w:rsidRDefault="001D16DE" w:rsidP="00322D4F">
      <w:pPr>
        <w:numPr>
          <w:ilvl w:val="1"/>
          <w:numId w:val="6"/>
        </w:numPr>
        <w:ind w:left="630" w:hanging="630"/>
        <w:contextualSpacing/>
        <w:rPr>
          <w:b/>
        </w:rPr>
      </w:pPr>
      <w:r w:rsidRPr="001D16DE">
        <w:rPr>
          <w:b/>
        </w:rPr>
        <w:t xml:space="preserve">Components of an Information System - </w:t>
      </w:r>
      <w:r w:rsidRPr="001D16DE">
        <w:t xml:space="preserve">Explain each of the following </w:t>
      </w:r>
      <w:r w:rsidR="00BF01C3">
        <w:t xml:space="preserve">in </w:t>
      </w:r>
      <w:r w:rsidRPr="001D16DE">
        <w:t>relat</w:t>
      </w:r>
      <w:r w:rsidR="00BF01C3">
        <w:t>ionship</w:t>
      </w:r>
      <w:r w:rsidRPr="001D16DE">
        <w:t xml:space="preserve"> to an information system to support the hiring process at CIC:  </w:t>
      </w:r>
    </w:p>
    <w:p w14:paraId="41A78789" w14:textId="77777777" w:rsidR="007424F2" w:rsidRPr="001D16DE" w:rsidRDefault="007424F2" w:rsidP="00322D4F">
      <w:pPr>
        <w:ind w:left="630" w:hanging="630"/>
        <w:contextualSpacing/>
        <w:rPr>
          <w:b/>
        </w:rPr>
      </w:pPr>
    </w:p>
    <w:p w14:paraId="295E8B1E" w14:textId="7B8CB668" w:rsidR="001D16DE" w:rsidRDefault="001D16DE" w:rsidP="00322D4F">
      <w:pPr>
        <w:numPr>
          <w:ilvl w:val="1"/>
          <w:numId w:val="7"/>
        </w:numPr>
        <w:ind w:left="810" w:firstLine="0"/>
        <w:contextualSpacing/>
      </w:pPr>
      <w:r w:rsidRPr="00B61BC2">
        <w:rPr>
          <w:b/>
        </w:rPr>
        <w:t>People</w:t>
      </w:r>
      <w:r w:rsidR="00710CD0">
        <w:rPr>
          <w:b/>
        </w:rPr>
        <w:t xml:space="preserve"> and Technology</w:t>
      </w:r>
      <w:r w:rsidRPr="001D16DE">
        <w:t xml:space="preserve"> – </w:t>
      </w:r>
      <w:r w:rsidR="00B61BC2">
        <w:t xml:space="preserve">Identify the interest or objectives for the new hiring system for </w:t>
      </w:r>
      <w:r w:rsidR="00B61BC2" w:rsidRPr="00953708">
        <w:rPr>
          <w:b/>
        </w:rPr>
        <w:t>each</w:t>
      </w:r>
      <w:r w:rsidR="00B61BC2">
        <w:t xml:space="preserve"> stakeholder listed below based on his or her organizational role.  Include how the technology will improve how the job is done; that is, identify what each of the stakeholders needs the </w:t>
      </w:r>
      <w:r w:rsidR="00B61BC2">
        <w:rPr>
          <w:b/>
        </w:rPr>
        <w:t xml:space="preserve">system </w:t>
      </w:r>
      <w:r w:rsidR="00B61BC2">
        <w:t>to do.</w:t>
      </w:r>
      <w:r>
        <w:t xml:space="preserve"> </w:t>
      </w:r>
      <w:r w:rsidR="00624EBE">
        <w:t xml:space="preserve"> (Introductory sentence or two, followed by 1-2 sentences for each role)</w:t>
      </w:r>
      <w:r>
        <w:t xml:space="preserve"> </w:t>
      </w:r>
    </w:p>
    <w:p w14:paraId="2B0BC23C" w14:textId="77777777" w:rsidR="001D16DE" w:rsidRDefault="00624EBE" w:rsidP="008F340A">
      <w:pPr>
        <w:numPr>
          <w:ilvl w:val="2"/>
          <w:numId w:val="7"/>
        </w:numPr>
        <w:ind w:left="1890" w:hanging="360"/>
        <w:contextualSpacing/>
      </w:pPr>
      <w:r>
        <w:t>CEO</w:t>
      </w:r>
    </w:p>
    <w:p w14:paraId="7D274472" w14:textId="77777777" w:rsidR="001D16DE" w:rsidRDefault="00624EBE" w:rsidP="008F340A">
      <w:pPr>
        <w:numPr>
          <w:ilvl w:val="2"/>
          <w:numId w:val="7"/>
        </w:numPr>
        <w:ind w:left="1890" w:hanging="360"/>
        <w:contextualSpacing/>
      </w:pPr>
      <w:r>
        <w:t>CFO</w:t>
      </w:r>
    </w:p>
    <w:p w14:paraId="6679C2A5" w14:textId="77777777" w:rsidR="001D16DE" w:rsidRDefault="00624EBE" w:rsidP="008F340A">
      <w:pPr>
        <w:numPr>
          <w:ilvl w:val="2"/>
          <w:numId w:val="7"/>
        </w:numPr>
        <w:ind w:left="1890" w:hanging="360"/>
        <w:contextualSpacing/>
      </w:pPr>
      <w:r>
        <w:t>CIO</w:t>
      </w:r>
    </w:p>
    <w:p w14:paraId="682D303F" w14:textId="77777777" w:rsidR="00624EBE" w:rsidRDefault="00624EBE" w:rsidP="008F340A">
      <w:pPr>
        <w:numPr>
          <w:ilvl w:val="2"/>
          <w:numId w:val="7"/>
        </w:numPr>
        <w:ind w:left="1890" w:hanging="360"/>
        <w:contextualSpacing/>
      </w:pPr>
      <w:r>
        <w:t>Director of Human Resources</w:t>
      </w:r>
    </w:p>
    <w:p w14:paraId="28A0C7D7" w14:textId="77777777" w:rsidR="00624EBE" w:rsidRDefault="00624EBE" w:rsidP="008F340A">
      <w:pPr>
        <w:numPr>
          <w:ilvl w:val="2"/>
          <w:numId w:val="7"/>
        </w:numPr>
        <w:ind w:left="1890" w:hanging="360"/>
        <w:contextualSpacing/>
      </w:pPr>
      <w:r>
        <w:t>Manager of Recruiting</w:t>
      </w:r>
    </w:p>
    <w:p w14:paraId="3B1F4C9C" w14:textId="77777777" w:rsidR="00624EBE" w:rsidRDefault="00624EBE" w:rsidP="008F340A">
      <w:pPr>
        <w:numPr>
          <w:ilvl w:val="2"/>
          <w:numId w:val="7"/>
        </w:numPr>
        <w:ind w:left="1890" w:hanging="360"/>
        <w:contextualSpacing/>
      </w:pPr>
      <w:r>
        <w:t>Recruiters</w:t>
      </w:r>
    </w:p>
    <w:p w14:paraId="3ACADDC8" w14:textId="77777777" w:rsidR="00624EBE" w:rsidRDefault="00624EBE" w:rsidP="008F340A">
      <w:pPr>
        <w:numPr>
          <w:ilvl w:val="2"/>
          <w:numId w:val="7"/>
        </w:numPr>
        <w:ind w:left="1890" w:hanging="360"/>
        <w:contextualSpacing/>
      </w:pPr>
      <w:r>
        <w:t>Administrative Assistant</w:t>
      </w:r>
    </w:p>
    <w:p w14:paraId="13AB04B8" w14:textId="77777777" w:rsidR="001D16DE" w:rsidRDefault="00624EBE" w:rsidP="008F340A">
      <w:pPr>
        <w:numPr>
          <w:ilvl w:val="2"/>
          <w:numId w:val="7"/>
        </w:numPr>
        <w:ind w:left="1890" w:hanging="360"/>
        <w:contextualSpacing/>
      </w:pPr>
      <w:r>
        <w:t>Hiring Manager</w:t>
      </w:r>
    </w:p>
    <w:p w14:paraId="22E0D020" w14:textId="77777777" w:rsidR="001D16DE" w:rsidRDefault="001D16DE" w:rsidP="00322D4F">
      <w:pPr>
        <w:ind w:left="630" w:hanging="630"/>
        <w:contextualSpacing/>
      </w:pPr>
    </w:p>
    <w:p w14:paraId="28FAA33C" w14:textId="4470AC02" w:rsidR="00FB69F0" w:rsidRPr="00953708" w:rsidRDefault="00953708" w:rsidP="008F340A">
      <w:pPr>
        <w:numPr>
          <w:ilvl w:val="1"/>
          <w:numId w:val="7"/>
        </w:numPr>
        <w:ind w:hanging="540"/>
        <w:contextualSpacing/>
      </w:pPr>
      <w:r w:rsidRPr="00953708">
        <w:rPr>
          <w:b/>
        </w:rPr>
        <w:t>Process</w:t>
      </w:r>
      <w:r w:rsidR="00BE2B7A">
        <w:rPr>
          <w:b/>
        </w:rPr>
        <w:t>es</w:t>
      </w:r>
      <w:r w:rsidR="00BF01C3">
        <w:rPr>
          <w:b/>
        </w:rPr>
        <w:t xml:space="preserve"> -</w:t>
      </w:r>
      <w:r>
        <w:t xml:space="preserve"> </w:t>
      </w:r>
      <w:r w:rsidRPr="00953708">
        <w:t xml:space="preserve">  </w:t>
      </w:r>
      <w:r w:rsidR="00BF01C3">
        <w:t xml:space="preserve"> The overall hiring process has several su</w:t>
      </w:r>
      <w:r w:rsidR="008A55B1">
        <w:t>b</w:t>
      </w:r>
      <w:r w:rsidR="00A46F3B">
        <w:t>-</w:t>
      </w:r>
      <w:r w:rsidR="00BF01C3">
        <w:t>processes, four of which are listed in the table below.  F</w:t>
      </w:r>
      <w:r w:rsidRPr="00953708">
        <w:t xml:space="preserve">or each of the </w:t>
      </w:r>
      <w:r w:rsidR="00BF01C3">
        <w:t>sub-</w:t>
      </w:r>
      <w:r w:rsidRPr="00953708">
        <w:t>processes listed, complete the table with the requested information.</w:t>
      </w:r>
      <w:r>
        <w:t xml:space="preserve"> </w:t>
      </w:r>
      <w:r w:rsidR="008F340A">
        <w:t xml:space="preserve"> </w:t>
      </w:r>
      <w:r w:rsidR="00BF01C3">
        <w:t xml:space="preserve">You will describe the process as it is currently being done (As/Is Process), the process as it will be done after the system is implemented (To/Be Process) and the business benefits of the improved process.  </w:t>
      </w:r>
      <w:r w:rsidR="008F340A">
        <w:t>(</w:t>
      </w:r>
      <w:r w:rsidR="00BF01C3">
        <w:t>Provide an introductory sentence for this section and c</w:t>
      </w:r>
      <w:r w:rsidR="008F340A">
        <w:t xml:space="preserve">opy the </w:t>
      </w:r>
      <w:r>
        <w:t xml:space="preserve">table and insert </w:t>
      </w:r>
      <w:r w:rsidR="00BF01C3">
        <w:t xml:space="preserve">the </w:t>
      </w:r>
      <w:r>
        <w:t>information within.)</w:t>
      </w:r>
      <w:r w:rsidR="001D3567">
        <w:t xml:space="preserve"> </w:t>
      </w:r>
    </w:p>
    <w:p w14:paraId="47575811" w14:textId="49F006A9" w:rsidR="00953708" w:rsidRPr="00953708" w:rsidRDefault="00DF59F9" w:rsidP="00322D4F">
      <w:pPr>
        <w:ind w:left="630" w:hanging="630"/>
        <w:contextualSpacing/>
      </w:pPr>
      <w:r>
        <w:t xml:space="preserve"> </w:t>
      </w:r>
    </w:p>
    <w:tbl>
      <w:tblPr>
        <w:tblStyle w:val="TableGrid"/>
        <w:tblW w:w="10080" w:type="dxa"/>
        <w:tblInd w:w="-275" w:type="dxa"/>
        <w:tblLook w:val="04A0" w:firstRow="1" w:lastRow="0" w:firstColumn="1" w:lastColumn="0" w:noHBand="0" w:noVBand="1"/>
      </w:tblPr>
      <w:tblGrid>
        <w:gridCol w:w="3895"/>
        <w:gridCol w:w="1538"/>
        <w:gridCol w:w="1825"/>
        <w:gridCol w:w="2822"/>
      </w:tblGrid>
      <w:tr w:rsidR="00953708" w:rsidRPr="00953708" w14:paraId="76B2768A" w14:textId="77777777" w:rsidTr="00A46F3B">
        <w:tc>
          <w:tcPr>
            <w:tcW w:w="3938" w:type="dxa"/>
          </w:tcPr>
          <w:p w14:paraId="6B0DACAD" w14:textId="77777777" w:rsidR="00953708" w:rsidRDefault="006C38EA" w:rsidP="008F340A">
            <w:pPr>
              <w:contextualSpacing/>
              <w:rPr>
                <w:b/>
              </w:rPr>
            </w:pPr>
            <w:r>
              <w:rPr>
                <w:b/>
              </w:rPr>
              <w:t xml:space="preserve">Hiring </w:t>
            </w:r>
            <w:r w:rsidR="00953708" w:rsidRPr="00953708">
              <w:rPr>
                <w:b/>
              </w:rPr>
              <w:t>Process</w:t>
            </w:r>
          </w:p>
          <w:p w14:paraId="798AD12C" w14:textId="4B3BA10C" w:rsidR="006C38EA" w:rsidRPr="00A46F3B" w:rsidRDefault="006C38EA" w:rsidP="008F340A">
            <w:pPr>
              <w:contextualSpacing/>
            </w:pPr>
            <w:r w:rsidRPr="00A46F3B">
              <w:t>Below are sub</w:t>
            </w:r>
            <w:r w:rsidR="005F1CE1" w:rsidRPr="00A46F3B">
              <w:t>-processes that are part of the overall hiring process</w:t>
            </w:r>
          </w:p>
        </w:tc>
        <w:tc>
          <w:tcPr>
            <w:tcW w:w="1462" w:type="dxa"/>
          </w:tcPr>
          <w:p w14:paraId="5D878DBA" w14:textId="072782AF" w:rsidR="00953708" w:rsidRPr="00953708" w:rsidRDefault="00953708" w:rsidP="00322D4F">
            <w:pPr>
              <w:ind w:left="630" w:hanging="630"/>
              <w:contextualSpacing/>
              <w:rPr>
                <w:b/>
              </w:rPr>
            </w:pPr>
            <w:r w:rsidRPr="00953708">
              <w:rPr>
                <w:b/>
              </w:rPr>
              <w:t>As/Is Process</w:t>
            </w:r>
          </w:p>
        </w:tc>
        <w:tc>
          <w:tcPr>
            <w:tcW w:w="1830" w:type="dxa"/>
          </w:tcPr>
          <w:p w14:paraId="34550571" w14:textId="167732AE" w:rsidR="00953708" w:rsidRPr="00953708" w:rsidRDefault="00953708" w:rsidP="00322D4F">
            <w:pPr>
              <w:ind w:left="630" w:hanging="630"/>
              <w:contextualSpacing/>
              <w:rPr>
                <w:b/>
              </w:rPr>
            </w:pPr>
            <w:r w:rsidRPr="00953708">
              <w:rPr>
                <w:b/>
              </w:rPr>
              <w:t>To/Be</w:t>
            </w:r>
            <w:r w:rsidR="00BF01C3">
              <w:rPr>
                <w:b/>
              </w:rPr>
              <w:t xml:space="preserve"> Process</w:t>
            </w:r>
          </w:p>
        </w:tc>
        <w:tc>
          <w:tcPr>
            <w:tcW w:w="2850" w:type="dxa"/>
          </w:tcPr>
          <w:p w14:paraId="3CBE96F8" w14:textId="088DFB48" w:rsidR="00953708" w:rsidRPr="00953708" w:rsidRDefault="00953708" w:rsidP="005F1CE1">
            <w:pPr>
              <w:ind w:left="76" w:hanging="76"/>
              <w:contextualSpacing/>
              <w:rPr>
                <w:b/>
              </w:rPr>
            </w:pPr>
            <w:r w:rsidRPr="00953708">
              <w:rPr>
                <w:b/>
              </w:rPr>
              <w:t>Business Benefits of Improved Process</w:t>
            </w:r>
          </w:p>
        </w:tc>
      </w:tr>
      <w:tr w:rsidR="00953708" w:rsidRPr="00953708" w14:paraId="5AC40990" w14:textId="77777777" w:rsidTr="00A46F3B">
        <w:tc>
          <w:tcPr>
            <w:tcW w:w="3938" w:type="dxa"/>
          </w:tcPr>
          <w:p w14:paraId="377A9328" w14:textId="0D279B51" w:rsidR="00953708" w:rsidRPr="00A46F3B" w:rsidRDefault="00DF59F9" w:rsidP="008F340A">
            <w:pPr>
              <w:contextualSpacing/>
              <w:rPr>
                <w:b/>
              </w:rPr>
            </w:pPr>
            <w:r w:rsidRPr="00A46F3B">
              <w:rPr>
                <w:b/>
              </w:rPr>
              <w:t xml:space="preserve">Receiving </w:t>
            </w:r>
            <w:r w:rsidR="00953708" w:rsidRPr="00A46F3B">
              <w:rPr>
                <w:b/>
              </w:rPr>
              <w:t>applications</w:t>
            </w:r>
          </w:p>
        </w:tc>
        <w:tc>
          <w:tcPr>
            <w:tcW w:w="1462" w:type="dxa"/>
          </w:tcPr>
          <w:p w14:paraId="746C2524" w14:textId="77777777" w:rsidR="00953708" w:rsidRPr="00953708" w:rsidRDefault="00953708" w:rsidP="00322D4F">
            <w:pPr>
              <w:ind w:left="630" w:hanging="630"/>
              <w:contextualSpacing/>
            </w:pPr>
          </w:p>
        </w:tc>
        <w:tc>
          <w:tcPr>
            <w:tcW w:w="1830" w:type="dxa"/>
          </w:tcPr>
          <w:p w14:paraId="73D9DE72" w14:textId="77777777" w:rsidR="00953708" w:rsidRPr="00953708" w:rsidRDefault="00953708" w:rsidP="00322D4F">
            <w:pPr>
              <w:ind w:left="630" w:hanging="630"/>
              <w:contextualSpacing/>
            </w:pPr>
          </w:p>
        </w:tc>
        <w:tc>
          <w:tcPr>
            <w:tcW w:w="2850" w:type="dxa"/>
          </w:tcPr>
          <w:p w14:paraId="0837ABBC" w14:textId="77777777" w:rsidR="00953708" w:rsidRPr="00953708" w:rsidRDefault="00953708" w:rsidP="00322D4F">
            <w:pPr>
              <w:ind w:left="630" w:hanging="630"/>
              <w:contextualSpacing/>
            </w:pPr>
          </w:p>
        </w:tc>
      </w:tr>
      <w:tr w:rsidR="00953708" w:rsidRPr="00953708" w14:paraId="7E01DCD5" w14:textId="77777777" w:rsidTr="00A46F3B">
        <w:tc>
          <w:tcPr>
            <w:tcW w:w="3938" w:type="dxa"/>
          </w:tcPr>
          <w:p w14:paraId="2DAFB0FB" w14:textId="60B05271" w:rsidR="00953708" w:rsidRPr="00A46F3B" w:rsidRDefault="00EE7FE9" w:rsidP="00EE7FE9">
            <w:pPr>
              <w:contextualSpacing/>
              <w:rPr>
                <w:b/>
              </w:rPr>
            </w:pPr>
            <w:r>
              <w:rPr>
                <w:b/>
              </w:rPr>
              <w:t>Matching applications with open job requisitions</w:t>
            </w:r>
          </w:p>
        </w:tc>
        <w:tc>
          <w:tcPr>
            <w:tcW w:w="1462" w:type="dxa"/>
          </w:tcPr>
          <w:p w14:paraId="48255497" w14:textId="77777777" w:rsidR="00953708" w:rsidRPr="00953708" w:rsidRDefault="00953708" w:rsidP="00322D4F">
            <w:pPr>
              <w:ind w:left="630" w:hanging="630"/>
              <w:contextualSpacing/>
            </w:pPr>
          </w:p>
        </w:tc>
        <w:tc>
          <w:tcPr>
            <w:tcW w:w="1830" w:type="dxa"/>
          </w:tcPr>
          <w:p w14:paraId="5B2B02AA" w14:textId="77777777" w:rsidR="00953708" w:rsidRPr="00953708" w:rsidRDefault="00953708" w:rsidP="00322D4F">
            <w:pPr>
              <w:ind w:left="630" w:hanging="630"/>
              <w:contextualSpacing/>
            </w:pPr>
          </w:p>
        </w:tc>
        <w:tc>
          <w:tcPr>
            <w:tcW w:w="2850" w:type="dxa"/>
          </w:tcPr>
          <w:p w14:paraId="1C121D7C" w14:textId="77777777" w:rsidR="00953708" w:rsidRPr="00953708" w:rsidRDefault="00953708" w:rsidP="00322D4F">
            <w:pPr>
              <w:ind w:left="630" w:hanging="630"/>
              <w:contextualSpacing/>
            </w:pPr>
          </w:p>
        </w:tc>
      </w:tr>
      <w:tr w:rsidR="00953708" w:rsidRPr="00953708" w14:paraId="019B1D24" w14:textId="77777777" w:rsidTr="00A46F3B">
        <w:tc>
          <w:tcPr>
            <w:tcW w:w="3938" w:type="dxa"/>
          </w:tcPr>
          <w:p w14:paraId="1C3EA6D3" w14:textId="45EF6A59" w:rsidR="00953708" w:rsidRPr="00A46F3B" w:rsidRDefault="00DF59F9" w:rsidP="008F340A">
            <w:pPr>
              <w:contextualSpacing/>
              <w:rPr>
                <w:b/>
              </w:rPr>
            </w:pPr>
            <w:r w:rsidRPr="00A46F3B">
              <w:rPr>
                <w:b/>
              </w:rPr>
              <w:t>S</w:t>
            </w:r>
            <w:r w:rsidR="00953708" w:rsidRPr="00A46F3B">
              <w:rPr>
                <w:b/>
              </w:rPr>
              <w:t>creening</w:t>
            </w:r>
            <w:r w:rsidRPr="00A46F3B">
              <w:rPr>
                <w:b/>
              </w:rPr>
              <w:t xml:space="preserve"> Resume</w:t>
            </w:r>
            <w:r w:rsidR="00EE7FE9">
              <w:rPr>
                <w:b/>
              </w:rPr>
              <w:t>s</w:t>
            </w:r>
          </w:p>
          <w:p w14:paraId="2881DFD3" w14:textId="77777777" w:rsidR="00953708" w:rsidRPr="00A46F3B" w:rsidRDefault="00953708" w:rsidP="008F340A">
            <w:pPr>
              <w:contextualSpacing/>
              <w:rPr>
                <w:b/>
              </w:rPr>
            </w:pPr>
          </w:p>
        </w:tc>
        <w:tc>
          <w:tcPr>
            <w:tcW w:w="1462" w:type="dxa"/>
          </w:tcPr>
          <w:p w14:paraId="197472A7" w14:textId="77777777" w:rsidR="00953708" w:rsidRPr="00953708" w:rsidRDefault="00953708" w:rsidP="00322D4F">
            <w:pPr>
              <w:ind w:left="630" w:hanging="630"/>
              <w:contextualSpacing/>
            </w:pPr>
          </w:p>
        </w:tc>
        <w:tc>
          <w:tcPr>
            <w:tcW w:w="1830" w:type="dxa"/>
          </w:tcPr>
          <w:p w14:paraId="235F31B5" w14:textId="77777777" w:rsidR="00953708" w:rsidRPr="00953708" w:rsidRDefault="00953708" w:rsidP="00322D4F">
            <w:pPr>
              <w:ind w:left="630" w:hanging="630"/>
              <w:contextualSpacing/>
            </w:pPr>
          </w:p>
        </w:tc>
        <w:tc>
          <w:tcPr>
            <w:tcW w:w="2850" w:type="dxa"/>
          </w:tcPr>
          <w:p w14:paraId="1602B9B5" w14:textId="77777777" w:rsidR="00953708" w:rsidRPr="00953708" w:rsidRDefault="00953708" w:rsidP="00322D4F">
            <w:pPr>
              <w:ind w:left="630" w:hanging="630"/>
              <w:contextualSpacing/>
            </w:pPr>
          </w:p>
        </w:tc>
      </w:tr>
      <w:tr w:rsidR="00953708" w14:paraId="16901BCC" w14:textId="77777777" w:rsidTr="00A46F3B">
        <w:tc>
          <w:tcPr>
            <w:tcW w:w="3938" w:type="dxa"/>
          </w:tcPr>
          <w:p w14:paraId="2EAE7094" w14:textId="77777777" w:rsidR="00953708" w:rsidRPr="00A46F3B" w:rsidRDefault="00953708" w:rsidP="008F340A">
            <w:pPr>
              <w:contextualSpacing/>
              <w:rPr>
                <w:b/>
              </w:rPr>
            </w:pPr>
            <w:r w:rsidRPr="00A46F3B">
              <w:rPr>
                <w:b/>
              </w:rPr>
              <w:t>Scheduling Interviews</w:t>
            </w:r>
          </w:p>
          <w:p w14:paraId="36B98D06" w14:textId="77777777" w:rsidR="00953708" w:rsidRPr="00A46F3B" w:rsidRDefault="00953708" w:rsidP="008F340A">
            <w:pPr>
              <w:contextualSpacing/>
              <w:rPr>
                <w:b/>
              </w:rPr>
            </w:pPr>
          </w:p>
        </w:tc>
        <w:tc>
          <w:tcPr>
            <w:tcW w:w="1462" w:type="dxa"/>
          </w:tcPr>
          <w:p w14:paraId="0763F9B3" w14:textId="77777777" w:rsidR="00953708" w:rsidRPr="00953708" w:rsidRDefault="00953708" w:rsidP="00322D4F">
            <w:pPr>
              <w:ind w:left="630" w:hanging="630"/>
              <w:contextualSpacing/>
            </w:pPr>
          </w:p>
        </w:tc>
        <w:tc>
          <w:tcPr>
            <w:tcW w:w="1830" w:type="dxa"/>
          </w:tcPr>
          <w:p w14:paraId="216EF0CA" w14:textId="77777777" w:rsidR="00953708" w:rsidRPr="00953708" w:rsidRDefault="00953708" w:rsidP="00322D4F">
            <w:pPr>
              <w:ind w:left="630" w:hanging="630"/>
              <w:contextualSpacing/>
            </w:pPr>
          </w:p>
        </w:tc>
        <w:tc>
          <w:tcPr>
            <w:tcW w:w="2850" w:type="dxa"/>
          </w:tcPr>
          <w:p w14:paraId="38184808" w14:textId="77777777" w:rsidR="00953708" w:rsidRPr="00953708" w:rsidRDefault="00953708" w:rsidP="00322D4F">
            <w:pPr>
              <w:ind w:left="630" w:hanging="630"/>
              <w:contextualSpacing/>
            </w:pPr>
          </w:p>
        </w:tc>
      </w:tr>
    </w:tbl>
    <w:p w14:paraId="5FBD37FA" w14:textId="77777777" w:rsidR="00953708" w:rsidRDefault="00953708" w:rsidP="00322D4F">
      <w:pPr>
        <w:ind w:left="630" w:hanging="630"/>
        <w:contextualSpacing/>
        <w:rPr>
          <w:highlight w:val="yellow"/>
        </w:rPr>
      </w:pPr>
    </w:p>
    <w:p w14:paraId="60B05929" w14:textId="78F08417" w:rsidR="001D16DE" w:rsidRPr="008F340A" w:rsidRDefault="007424F2" w:rsidP="008F340A">
      <w:pPr>
        <w:numPr>
          <w:ilvl w:val="1"/>
          <w:numId w:val="7"/>
        </w:numPr>
        <w:ind w:hanging="540"/>
        <w:contextualSpacing/>
      </w:pPr>
      <w:r w:rsidRPr="00A46F3B">
        <w:rPr>
          <w:b/>
        </w:rPr>
        <w:t>Data/Information</w:t>
      </w:r>
      <w:r w:rsidRPr="008F340A">
        <w:t xml:space="preserve"> – In order to support CIC's hiring process, the new system will need to collect, store and process data.</w:t>
      </w:r>
      <w:r w:rsidR="001D16DE" w:rsidRPr="008F340A">
        <w:t xml:space="preserve"> </w:t>
      </w:r>
      <w:r w:rsidRPr="008F340A">
        <w:t xml:space="preserve"> </w:t>
      </w:r>
      <w:r w:rsidR="00A21307">
        <w:t>An example of needed data is “Name of Hiring Manager.</w:t>
      </w:r>
      <w:r w:rsidR="00CE023D">
        <w:t>-</w:t>
      </w:r>
      <w:r w:rsidR="00A21307">
        <w:t xml:space="preserve">” </w:t>
      </w:r>
      <w:r w:rsidRPr="008F340A">
        <w:t>The case study provide</w:t>
      </w:r>
      <w:r w:rsidR="001D3567" w:rsidRPr="008F340A">
        <w:t>s</w:t>
      </w:r>
      <w:r w:rsidR="00953708" w:rsidRPr="008F340A">
        <w:t xml:space="preserve"> </w:t>
      </w:r>
      <w:r w:rsidRPr="008F340A">
        <w:t xml:space="preserve">insight into the kinds of data that will </w:t>
      </w:r>
      <w:r w:rsidR="00673E60" w:rsidRPr="008F340A">
        <w:t xml:space="preserve">be </w:t>
      </w:r>
      <w:r w:rsidRPr="008F340A">
        <w:t>need</w:t>
      </w:r>
      <w:r w:rsidR="00673E60" w:rsidRPr="008F340A">
        <w:t>ed</w:t>
      </w:r>
      <w:r w:rsidR="00953708" w:rsidRPr="008F340A">
        <w:t>.</w:t>
      </w:r>
      <w:r w:rsidR="00673E60" w:rsidRPr="008F340A">
        <w:t xml:space="preserve">  </w:t>
      </w:r>
      <w:r w:rsidR="008F340A" w:rsidRPr="008F340A">
        <w:t>First, insert an introductory opening sentence for this section.  Then i</w:t>
      </w:r>
      <w:r w:rsidR="00B74C06" w:rsidRPr="008F340A">
        <w:t xml:space="preserve">dentify </w:t>
      </w:r>
      <w:r w:rsidR="00673E60" w:rsidRPr="008F340A">
        <w:t xml:space="preserve">ten (10) </w:t>
      </w:r>
      <w:r w:rsidR="0013208B">
        <w:t xml:space="preserve">critical </w:t>
      </w:r>
      <w:r w:rsidR="00B74C06" w:rsidRPr="008F340A">
        <w:t>data</w:t>
      </w:r>
      <w:r w:rsidR="00E365EE" w:rsidRPr="008F340A">
        <w:t>/</w:t>
      </w:r>
      <w:r w:rsidR="00B74C06" w:rsidRPr="008F340A">
        <w:t xml:space="preserve"> information </w:t>
      </w:r>
      <w:r w:rsidR="00673E60" w:rsidRPr="008F340A">
        <w:t xml:space="preserve">items </w:t>
      </w:r>
      <w:r w:rsidR="00B74C06" w:rsidRPr="008F340A">
        <w:t>for</w:t>
      </w:r>
      <w:r w:rsidR="00E365EE" w:rsidRPr="008F340A">
        <w:t xml:space="preserve"> </w:t>
      </w:r>
      <w:r w:rsidR="00673E60" w:rsidRPr="008F340A">
        <w:t>this</w:t>
      </w:r>
      <w:r w:rsidR="00953708" w:rsidRPr="008F340A">
        <w:t xml:space="preserve"> </w:t>
      </w:r>
      <w:r w:rsidR="00673E60" w:rsidRPr="008F340A">
        <w:t xml:space="preserve">hiring </w:t>
      </w:r>
      <w:r w:rsidR="00E365EE" w:rsidRPr="008F340A">
        <w:t xml:space="preserve">information system </w:t>
      </w:r>
      <w:r w:rsidR="00322D4F" w:rsidRPr="008F340A">
        <w:t>solution</w:t>
      </w:r>
      <w:r w:rsidR="00673E60" w:rsidRPr="008F340A">
        <w:t>.</w:t>
      </w:r>
      <w:r w:rsidRPr="008F340A">
        <w:t xml:space="preserve">  </w:t>
      </w:r>
      <w:r w:rsidR="008F340A" w:rsidRPr="008F340A">
        <w:t>(</w:t>
      </w:r>
      <w:r w:rsidR="00BF01C3">
        <w:t>Provid</w:t>
      </w:r>
      <w:r w:rsidR="00A46F3B">
        <w:t>e an introductory sentence and c</w:t>
      </w:r>
      <w:r w:rsidR="008F340A" w:rsidRPr="008F340A">
        <w:t xml:space="preserve">opy the table and insert information within.) </w:t>
      </w:r>
      <w:r w:rsidR="001D3567" w:rsidRPr="008F340A">
        <w:t xml:space="preserve"> </w:t>
      </w:r>
    </w:p>
    <w:p w14:paraId="7C877F72" w14:textId="77777777" w:rsidR="001D3567" w:rsidRPr="008F340A" w:rsidRDefault="001D3567" w:rsidP="008F340A">
      <w:pPr>
        <w:ind w:left="630" w:hanging="540"/>
        <w:contextualSpacing/>
      </w:pPr>
    </w:p>
    <w:tbl>
      <w:tblPr>
        <w:tblStyle w:val="TableGrid"/>
        <w:tblW w:w="9990" w:type="dxa"/>
        <w:tblInd w:w="-275" w:type="dxa"/>
        <w:tblLook w:val="04A0" w:firstRow="1" w:lastRow="0" w:firstColumn="1" w:lastColumn="0" w:noHBand="0" w:noVBand="1"/>
      </w:tblPr>
      <w:tblGrid>
        <w:gridCol w:w="9990"/>
      </w:tblGrid>
      <w:tr w:rsidR="001D3567" w14:paraId="011F9607" w14:textId="77777777" w:rsidTr="00A46F3B">
        <w:tc>
          <w:tcPr>
            <w:tcW w:w="9990" w:type="dxa"/>
          </w:tcPr>
          <w:p w14:paraId="580CE0F9" w14:textId="7491B336" w:rsidR="001D3567" w:rsidRPr="001D3567" w:rsidRDefault="001D3567" w:rsidP="00322D4F">
            <w:pPr>
              <w:ind w:left="630" w:hanging="630"/>
              <w:contextualSpacing/>
              <w:rPr>
                <w:b/>
                <w:highlight w:val="yellow"/>
              </w:rPr>
            </w:pPr>
            <w:r w:rsidRPr="001D3567">
              <w:rPr>
                <w:b/>
              </w:rPr>
              <w:t>Data/Information Requirement</w:t>
            </w:r>
          </w:p>
        </w:tc>
      </w:tr>
      <w:tr w:rsidR="001D3567" w14:paraId="15736A60" w14:textId="77777777" w:rsidTr="00A46F3B">
        <w:tc>
          <w:tcPr>
            <w:tcW w:w="9990" w:type="dxa"/>
          </w:tcPr>
          <w:p w14:paraId="33CB3315" w14:textId="29287602" w:rsidR="001D3567" w:rsidRPr="001D3567" w:rsidRDefault="001D3567" w:rsidP="00322D4F">
            <w:pPr>
              <w:pStyle w:val="ListParagraph"/>
              <w:numPr>
                <w:ilvl w:val="0"/>
                <w:numId w:val="9"/>
              </w:numPr>
              <w:ind w:left="630" w:hanging="630"/>
            </w:pPr>
          </w:p>
        </w:tc>
      </w:tr>
      <w:tr w:rsidR="001D3567" w14:paraId="1BEBD83F" w14:textId="77777777" w:rsidTr="00A46F3B">
        <w:tc>
          <w:tcPr>
            <w:tcW w:w="9990" w:type="dxa"/>
          </w:tcPr>
          <w:p w14:paraId="07C49745" w14:textId="1043FC07" w:rsidR="001D3567" w:rsidRPr="001D3567" w:rsidRDefault="001D3567" w:rsidP="00322D4F">
            <w:pPr>
              <w:pStyle w:val="ListParagraph"/>
              <w:numPr>
                <w:ilvl w:val="0"/>
                <w:numId w:val="9"/>
              </w:numPr>
              <w:ind w:left="630" w:hanging="630"/>
            </w:pPr>
          </w:p>
        </w:tc>
      </w:tr>
      <w:tr w:rsidR="001D3567" w14:paraId="6E65FA6A" w14:textId="77777777" w:rsidTr="00A46F3B">
        <w:tc>
          <w:tcPr>
            <w:tcW w:w="9990" w:type="dxa"/>
          </w:tcPr>
          <w:p w14:paraId="41D39E20" w14:textId="1B284F18" w:rsidR="001D3567" w:rsidRPr="001D3567" w:rsidRDefault="001D3567" w:rsidP="00322D4F">
            <w:pPr>
              <w:pStyle w:val="ListParagraph"/>
              <w:numPr>
                <w:ilvl w:val="0"/>
                <w:numId w:val="9"/>
              </w:numPr>
              <w:ind w:left="630" w:hanging="630"/>
            </w:pPr>
          </w:p>
        </w:tc>
      </w:tr>
      <w:tr w:rsidR="001D3567" w14:paraId="3BA1BE31" w14:textId="77777777" w:rsidTr="00A46F3B">
        <w:tc>
          <w:tcPr>
            <w:tcW w:w="9990" w:type="dxa"/>
          </w:tcPr>
          <w:p w14:paraId="5944B35C" w14:textId="746F082F" w:rsidR="001D3567" w:rsidRPr="001D3567" w:rsidRDefault="001D3567" w:rsidP="00322D4F">
            <w:pPr>
              <w:pStyle w:val="ListParagraph"/>
              <w:numPr>
                <w:ilvl w:val="0"/>
                <w:numId w:val="9"/>
              </w:numPr>
              <w:ind w:left="630" w:hanging="630"/>
            </w:pPr>
          </w:p>
        </w:tc>
      </w:tr>
      <w:tr w:rsidR="001D3567" w14:paraId="6E9DB965" w14:textId="77777777" w:rsidTr="00A46F3B">
        <w:tc>
          <w:tcPr>
            <w:tcW w:w="9990" w:type="dxa"/>
          </w:tcPr>
          <w:p w14:paraId="470A3B9C" w14:textId="6299E351" w:rsidR="001D3567" w:rsidRPr="001D3567" w:rsidRDefault="001D3567" w:rsidP="00322D4F">
            <w:pPr>
              <w:pStyle w:val="ListParagraph"/>
              <w:numPr>
                <w:ilvl w:val="0"/>
                <w:numId w:val="9"/>
              </w:numPr>
              <w:ind w:left="630" w:hanging="630"/>
            </w:pPr>
          </w:p>
        </w:tc>
      </w:tr>
      <w:tr w:rsidR="001D3567" w14:paraId="6FD10C8C" w14:textId="77777777" w:rsidTr="00A46F3B">
        <w:tc>
          <w:tcPr>
            <w:tcW w:w="9990" w:type="dxa"/>
          </w:tcPr>
          <w:p w14:paraId="33DE3CD8" w14:textId="44B27803" w:rsidR="001D3567" w:rsidRPr="001D3567" w:rsidRDefault="001D3567" w:rsidP="00322D4F">
            <w:pPr>
              <w:pStyle w:val="ListParagraph"/>
              <w:numPr>
                <w:ilvl w:val="0"/>
                <w:numId w:val="9"/>
              </w:numPr>
              <w:ind w:left="630" w:hanging="630"/>
            </w:pPr>
          </w:p>
        </w:tc>
      </w:tr>
      <w:tr w:rsidR="001D3567" w14:paraId="1551C1E1" w14:textId="77777777" w:rsidTr="00A46F3B">
        <w:tc>
          <w:tcPr>
            <w:tcW w:w="9990" w:type="dxa"/>
          </w:tcPr>
          <w:p w14:paraId="41DB4E25" w14:textId="0DB2DFE9" w:rsidR="001D3567" w:rsidRPr="001D3567" w:rsidRDefault="001D3567" w:rsidP="00322D4F">
            <w:pPr>
              <w:pStyle w:val="ListParagraph"/>
              <w:numPr>
                <w:ilvl w:val="0"/>
                <w:numId w:val="9"/>
              </w:numPr>
              <w:ind w:left="630" w:hanging="630"/>
            </w:pPr>
          </w:p>
        </w:tc>
      </w:tr>
      <w:tr w:rsidR="001D3567" w14:paraId="4701DD88" w14:textId="77777777" w:rsidTr="00A46F3B">
        <w:tc>
          <w:tcPr>
            <w:tcW w:w="9990" w:type="dxa"/>
          </w:tcPr>
          <w:p w14:paraId="049E4676" w14:textId="77777777" w:rsidR="001D3567" w:rsidRPr="001D3567" w:rsidRDefault="001D3567" w:rsidP="00322D4F">
            <w:pPr>
              <w:pStyle w:val="ListParagraph"/>
              <w:numPr>
                <w:ilvl w:val="0"/>
                <w:numId w:val="9"/>
              </w:numPr>
              <w:ind w:left="630" w:hanging="630"/>
            </w:pPr>
          </w:p>
        </w:tc>
      </w:tr>
      <w:tr w:rsidR="001D3567" w14:paraId="6722E6B9" w14:textId="77777777" w:rsidTr="00A46F3B">
        <w:tc>
          <w:tcPr>
            <w:tcW w:w="9990" w:type="dxa"/>
          </w:tcPr>
          <w:p w14:paraId="2D9C7AE1" w14:textId="77777777" w:rsidR="001D3567" w:rsidRPr="001D3567" w:rsidRDefault="001D3567" w:rsidP="00322D4F">
            <w:pPr>
              <w:pStyle w:val="ListParagraph"/>
              <w:numPr>
                <w:ilvl w:val="0"/>
                <w:numId w:val="9"/>
              </w:numPr>
              <w:ind w:left="630" w:hanging="630"/>
            </w:pPr>
          </w:p>
        </w:tc>
      </w:tr>
      <w:tr w:rsidR="001D3567" w14:paraId="5936DF7C" w14:textId="77777777" w:rsidTr="00A46F3B">
        <w:tc>
          <w:tcPr>
            <w:tcW w:w="9990" w:type="dxa"/>
          </w:tcPr>
          <w:p w14:paraId="40FA3102" w14:textId="77777777" w:rsidR="001D3567" w:rsidRPr="001D3567" w:rsidRDefault="001D3567" w:rsidP="00322D4F">
            <w:pPr>
              <w:pStyle w:val="ListParagraph"/>
              <w:numPr>
                <w:ilvl w:val="0"/>
                <w:numId w:val="9"/>
              </w:numPr>
              <w:ind w:left="630" w:hanging="630"/>
            </w:pPr>
          </w:p>
        </w:tc>
      </w:tr>
    </w:tbl>
    <w:p w14:paraId="4859C77B" w14:textId="77777777" w:rsidR="00953708" w:rsidRDefault="00953708" w:rsidP="00322D4F">
      <w:pPr>
        <w:ind w:left="630" w:hanging="630"/>
        <w:contextualSpacing/>
        <w:rPr>
          <w:highlight w:val="yellow"/>
        </w:rPr>
      </w:pPr>
    </w:p>
    <w:p w14:paraId="633178E2" w14:textId="52521865" w:rsidR="001E3549" w:rsidRPr="00322D4F" w:rsidRDefault="005F1CE1" w:rsidP="001E3549">
      <w:pPr>
        <w:autoSpaceDE w:val="0"/>
        <w:autoSpaceDN w:val="0"/>
        <w:adjustRightInd w:val="0"/>
        <w:spacing w:after="0" w:line="240" w:lineRule="auto"/>
        <w:rPr>
          <w:rFonts w:eastAsia="Times New Roman" w:cs="Tahoma"/>
          <w:bCs/>
        </w:rPr>
      </w:pPr>
      <w:r>
        <w:rPr>
          <w:rFonts w:eastAsia="Times New Roman" w:cs="Tahoma"/>
          <w:b/>
          <w:color w:val="000000"/>
        </w:rPr>
        <w:t>Formatting Your Assignment</w:t>
      </w:r>
    </w:p>
    <w:p w14:paraId="150887F1" w14:textId="77777777" w:rsidR="00ED643F" w:rsidRDefault="00ED643F" w:rsidP="00ED643F">
      <w:pPr>
        <w:autoSpaceDE w:val="0"/>
        <w:autoSpaceDN w:val="0"/>
        <w:adjustRightInd w:val="0"/>
        <w:spacing w:after="0" w:line="240" w:lineRule="auto"/>
        <w:rPr>
          <w:rFonts w:eastAsia="Times New Roman" w:cs="Tahoma"/>
          <w:color w:val="000000"/>
        </w:rPr>
      </w:pPr>
    </w:p>
    <w:p w14:paraId="09F572B3" w14:textId="5052D6D5" w:rsidR="00ED643F" w:rsidRPr="00322D4F" w:rsidRDefault="00ED643F" w:rsidP="00ED643F">
      <w:pPr>
        <w:autoSpaceDE w:val="0"/>
        <w:autoSpaceDN w:val="0"/>
        <w:adjustRightInd w:val="0"/>
        <w:spacing w:after="0" w:line="240" w:lineRule="auto"/>
        <w:rPr>
          <w:rFonts w:eastAsia="Times New Roman" w:cs="Tahoma"/>
          <w:color w:val="000000"/>
        </w:rPr>
      </w:pPr>
      <w:r w:rsidRPr="00322D4F">
        <w:rPr>
          <w:rFonts w:eastAsia="Times New Roman" w:cs="Tahoma"/>
          <w:color w:val="000000"/>
        </w:rPr>
        <w:t>For academic writing, the writer is expected to write in the third person. In third person, the writer avoids the pronouns I, we, my, and ours. The third person is used to make the writing more objective by taking the individual, the “self,” out of the writing. This method is very helpful for academic writing, a form in which facts, not opinion, drive the tone of the text. Writing in the third person allows the writer to come across as unbiased and thus more informed.</w:t>
      </w:r>
    </w:p>
    <w:p w14:paraId="283DFB12" w14:textId="77777777" w:rsidR="00ED643F" w:rsidRPr="00322D4F" w:rsidRDefault="00ED643F" w:rsidP="00ED643F">
      <w:pPr>
        <w:autoSpaceDE w:val="0"/>
        <w:autoSpaceDN w:val="0"/>
        <w:adjustRightInd w:val="0"/>
        <w:spacing w:after="0" w:line="240" w:lineRule="auto"/>
        <w:rPr>
          <w:rFonts w:eastAsia="Times New Roman" w:cs="Tahoma"/>
          <w:bCs/>
        </w:rPr>
      </w:pPr>
    </w:p>
    <w:p w14:paraId="6CD5A44C" w14:textId="0859C6DE" w:rsidR="00ED643F" w:rsidRPr="00E65021" w:rsidRDefault="00ED643F" w:rsidP="00ED643F">
      <w:pPr>
        <w:pStyle w:val="ListParagraph"/>
        <w:numPr>
          <w:ilvl w:val="0"/>
          <w:numId w:val="10"/>
        </w:numPr>
        <w:autoSpaceDE w:val="0"/>
        <w:autoSpaceDN w:val="0"/>
        <w:adjustRightInd w:val="0"/>
        <w:spacing w:after="0" w:line="240" w:lineRule="auto"/>
        <w:ind w:left="360"/>
        <w:rPr>
          <w:rFonts w:eastAsia="Times New Roman" w:cs="Tahoma"/>
          <w:bCs/>
        </w:rPr>
      </w:pPr>
      <w:r w:rsidRPr="00322D4F">
        <w:rPr>
          <w:rFonts w:eastAsia="Times New Roman" w:cs="Tahoma"/>
          <w:bCs/>
        </w:rPr>
        <w:t xml:space="preserve">Write a short concise paper:  Use </w:t>
      </w:r>
      <w:r w:rsidR="00BF01C3">
        <w:rPr>
          <w:rFonts w:eastAsia="Times New Roman" w:cs="Tahoma"/>
          <w:bCs/>
        </w:rPr>
        <w:t xml:space="preserve">the </w:t>
      </w:r>
      <w:r w:rsidRPr="00322D4F">
        <w:rPr>
          <w:rFonts w:eastAsia="Times New Roman" w:cs="Tahoma"/>
          <w:bCs/>
        </w:rPr>
        <w:t>recommendations</w:t>
      </w:r>
      <w:r w:rsidR="00BF01C3">
        <w:rPr>
          <w:rFonts w:eastAsia="Times New Roman" w:cs="Tahoma"/>
          <w:bCs/>
        </w:rPr>
        <w:t xml:space="preserve"> provided</w:t>
      </w:r>
      <w:r w:rsidRPr="00322D4F">
        <w:rPr>
          <w:rFonts w:eastAsia="Times New Roman" w:cs="Tahoma"/>
          <w:bCs/>
        </w:rPr>
        <w:t xml:space="preserve"> in each area for length of response.  Content areas should be double spaced; table entries should be single-spaced.</w:t>
      </w:r>
      <w:r>
        <w:rPr>
          <w:rFonts w:eastAsia="Times New Roman" w:cs="Tahoma"/>
          <w:bCs/>
        </w:rPr>
        <w:t xml:space="preserve"> It’s important to value quality over quantity.  Assignment should not exceed 4 pages. </w:t>
      </w:r>
    </w:p>
    <w:p w14:paraId="5B0CF1BE" w14:textId="77777777" w:rsidR="00ED643F" w:rsidRPr="005F1CE1" w:rsidRDefault="00ED643F" w:rsidP="00ED643F">
      <w:pPr>
        <w:pStyle w:val="ListParagraph"/>
        <w:numPr>
          <w:ilvl w:val="0"/>
          <w:numId w:val="10"/>
        </w:numPr>
        <w:autoSpaceDE w:val="0"/>
        <w:autoSpaceDN w:val="0"/>
        <w:adjustRightInd w:val="0"/>
        <w:spacing w:after="0" w:line="240" w:lineRule="auto"/>
        <w:ind w:left="360"/>
        <w:rPr>
          <w:rFonts w:eastAsia="Times New Roman" w:cs="Tahoma"/>
          <w:bCs/>
        </w:rPr>
      </w:pPr>
      <w:r w:rsidRPr="005F1CE1">
        <w:rPr>
          <w:rFonts w:eastAsia="Times New Roman" w:cs="Tahoma"/>
          <w:bCs/>
        </w:rPr>
        <w:t xml:space="preserve">Ensure that each of the tables is preceded by an introductory sentence that explains what is contained in the table, so the reader understands </w:t>
      </w:r>
      <w:r w:rsidRPr="005F1CE1">
        <w:rPr>
          <w:rFonts w:eastAsia="Times New Roman" w:cs="Tahoma"/>
          <w:b/>
          <w:bCs/>
        </w:rPr>
        <w:t>why</w:t>
      </w:r>
      <w:r w:rsidRPr="005F1CE1">
        <w:rPr>
          <w:rFonts w:eastAsia="Times New Roman" w:cs="Tahoma"/>
          <w:bCs/>
        </w:rPr>
        <w:t xml:space="preserve"> the table has been included.</w:t>
      </w:r>
    </w:p>
    <w:p w14:paraId="1AA2E2DD" w14:textId="77777777" w:rsidR="00ED643F" w:rsidRPr="00322D4F" w:rsidRDefault="00ED643F" w:rsidP="00ED643F">
      <w:pPr>
        <w:pStyle w:val="ListParagraph"/>
        <w:numPr>
          <w:ilvl w:val="0"/>
          <w:numId w:val="10"/>
        </w:numPr>
        <w:autoSpaceDE w:val="0"/>
        <w:autoSpaceDN w:val="0"/>
        <w:adjustRightInd w:val="0"/>
        <w:spacing w:after="0" w:line="240" w:lineRule="auto"/>
        <w:ind w:left="360"/>
        <w:rPr>
          <w:rFonts w:eastAsia="Times New Roman" w:cs="Tahoma"/>
          <w:bCs/>
        </w:rPr>
      </w:pPr>
      <w:r w:rsidRPr="00322D4F">
        <w:rPr>
          <w:rFonts w:eastAsia="Times New Roman" w:cs="Tahoma"/>
          <w:bCs/>
        </w:rPr>
        <w:t xml:space="preserve">Use </w:t>
      </w:r>
      <w:r w:rsidRPr="00A46F3B">
        <w:rPr>
          <w:rFonts w:eastAsia="Times New Roman" w:cs="Tahoma"/>
          <w:b/>
          <w:bCs/>
        </w:rPr>
        <w:t xml:space="preserve">at least </w:t>
      </w:r>
      <w:r w:rsidRPr="00322D4F">
        <w:rPr>
          <w:rFonts w:eastAsia="Times New Roman" w:cs="Tahoma"/>
          <w:bCs/>
        </w:rPr>
        <w:t xml:space="preserve">two resources with APA formatted citation and reference.  Use at least one external reference and one from the course content. </w:t>
      </w:r>
    </w:p>
    <w:p w14:paraId="75E5EDC8" w14:textId="77777777" w:rsidR="00ED643F" w:rsidRPr="00322D4F" w:rsidRDefault="00ED643F" w:rsidP="00ED643F">
      <w:pPr>
        <w:pStyle w:val="ListParagraph"/>
        <w:numPr>
          <w:ilvl w:val="0"/>
          <w:numId w:val="10"/>
        </w:numPr>
        <w:autoSpaceDE w:val="0"/>
        <w:autoSpaceDN w:val="0"/>
        <w:adjustRightInd w:val="0"/>
        <w:spacing w:after="0" w:line="240" w:lineRule="auto"/>
        <w:ind w:left="360"/>
        <w:rPr>
          <w:rFonts w:eastAsia="Times New Roman" w:cs="Tahoma"/>
          <w:b/>
          <w:bCs/>
        </w:rPr>
      </w:pPr>
      <w:r w:rsidRPr="00322D4F">
        <w:rPr>
          <w:rFonts w:cs="Tahoma"/>
          <w:bCs/>
        </w:rPr>
        <w:t xml:space="preserve">Compare your work to the Grading Rubric below to be sure you have met content and quality criteria.  </w:t>
      </w:r>
    </w:p>
    <w:p w14:paraId="10E00606" w14:textId="77777777" w:rsidR="00ED643F" w:rsidRPr="00322D4F" w:rsidRDefault="00ED643F" w:rsidP="00ED643F">
      <w:pPr>
        <w:pStyle w:val="ListParagraph"/>
        <w:numPr>
          <w:ilvl w:val="0"/>
          <w:numId w:val="10"/>
        </w:numPr>
        <w:autoSpaceDE w:val="0"/>
        <w:autoSpaceDN w:val="0"/>
        <w:adjustRightInd w:val="0"/>
        <w:spacing w:after="0" w:line="240" w:lineRule="auto"/>
        <w:ind w:left="360"/>
        <w:rPr>
          <w:rFonts w:eastAsia="Times New Roman" w:cs="Tahoma"/>
          <w:b/>
          <w:bCs/>
        </w:rPr>
      </w:pPr>
      <w:r w:rsidRPr="00322D4F">
        <w:rPr>
          <w:rFonts w:cs="Tahoma"/>
          <w:bCs/>
        </w:rPr>
        <w:t xml:space="preserve">Submit your paper as a Word document, or a document that can be read in Word.  </w:t>
      </w:r>
    </w:p>
    <w:p w14:paraId="7D53CB19" w14:textId="5122655D" w:rsidR="00ED643F" w:rsidRDefault="00ED643F" w:rsidP="00ED643F">
      <w:pPr>
        <w:pStyle w:val="ListParagraph"/>
        <w:numPr>
          <w:ilvl w:val="0"/>
          <w:numId w:val="10"/>
        </w:numPr>
        <w:autoSpaceDE w:val="0"/>
        <w:autoSpaceDN w:val="0"/>
        <w:adjustRightInd w:val="0"/>
        <w:spacing w:after="0" w:line="240" w:lineRule="auto"/>
        <w:ind w:left="360"/>
        <w:rPr>
          <w:rFonts w:eastAsia="Times New Roman" w:cs="Tahoma"/>
          <w:b/>
          <w:bCs/>
        </w:rPr>
      </w:pPr>
      <w:r w:rsidRPr="00322D4F">
        <w:rPr>
          <w:rFonts w:cs="Tahoma"/>
          <w:bCs/>
        </w:rPr>
        <w:t xml:space="preserve">Your submission should include </w:t>
      </w:r>
      <w:r w:rsidR="00A46F3B">
        <w:rPr>
          <w:rFonts w:cs="Tahoma"/>
          <w:b/>
          <w:bCs/>
          <w:u w:val="single"/>
        </w:rPr>
        <w:t xml:space="preserve">your last name first </w:t>
      </w:r>
      <w:r w:rsidRPr="00322D4F">
        <w:rPr>
          <w:rFonts w:cs="Tahoma"/>
          <w:b/>
          <w:bCs/>
          <w:u w:val="single"/>
        </w:rPr>
        <w:t>in the filename</w:t>
      </w:r>
      <w:r w:rsidRPr="00322D4F">
        <w:rPr>
          <w:rFonts w:cs="Tahoma"/>
          <w:b/>
          <w:bCs/>
        </w:rPr>
        <w:t xml:space="preserve">: </w:t>
      </w:r>
      <w:r w:rsidRPr="00322D4F">
        <w:rPr>
          <w:rFonts w:eastAsia="Times New Roman" w:cs="Tahoma"/>
          <w:bCs/>
        </w:rPr>
        <w:t xml:space="preserve">    </w:t>
      </w:r>
      <w:r w:rsidRPr="00322D4F">
        <w:rPr>
          <w:rFonts w:eastAsia="Times New Roman" w:cs="Tahoma"/>
          <w:b/>
          <w:bCs/>
        </w:rPr>
        <w:t>Lastname_firstname_Stage_1</w:t>
      </w:r>
    </w:p>
    <w:p w14:paraId="6DFFBAE7" w14:textId="4A4A49AA" w:rsidR="00510E2F" w:rsidRPr="00510E2F" w:rsidRDefault="00510E2F" w:rsidP="00510E2F">
      <w:pPr>
        <w:pStyle w:val="ListParagraph"/>
        <w:autoSpaceDE w:val="0"/>
        <w:autoSpaceDN w:val="0"/>
        <w:adjustRightInd w:val="0"/>
        <w:spacing w:after="0" w:line="240" w:lineRule="auto"/>
        <w:ind w:left="360"/>
        <w:rPr>
          <w:rFonts w:eastAsia="Times New Roman" w:cs="Tahoma"/>
          <w:b/>
          <w:bCs/>
        </w:rPr>
      </w:pPr>
    </w:p>
    <w:p w14:paraId="7BF74F6A" w14:textId="741F40A4" w:rsidR="001E3549" w:rsidRPr="00ED643F" w:rsidRDefault="00ED643F" w:rsidP="00510E2F">
      <w:pPr>
        <w:keepNext/>
        <w:spacing w:after="0" w:line="240" w:lineRule="auto"/>
        <w:rPr>
          <w:rFonts w:cs="Tahoma"/>
          <w:b/>
          <w:color w:val="FF0000"/>
        </w:rPr>
      </w:pPr>
      <w:r w:rsidRPr="00322D4F">
        <w:rPr>
          <w:rFonts w:cs="Tahoma"/>
          <w:b/>
        </w:rPr>
        <w:t>GRADING RUBRIC:</w:t>
      </w:r>
    </w:p>
    <w:tbl>
      <w:tblPr>
        <w:tblStyle w:val="TableGrid"/>
        <w:tblpPr w:leftFromText="180" w:rightFromText="180" w:vertAnchor="text" w:horzAnchor="margin" w:tblpY="707"/>
        <w:tblW w:w="10193" w:type="dxa"/>
        <w:tblLayout w:type="fixed"/>
        <w:tblLook w:val="04A0" w:firstRow="1" w:lastRow="0" w:firstColumn="1" w:lastColumn="0" w:noHBand="0" w:noVBand="1"/>
      </w:tblPr>
      <w:tblGrid>
        <w:gridCol w:w="1368"/>
        <w:gridCol w:w="1720"/>
        <w:gridCol w:w="1525"/>
        <w:gridCol w:w="1620"/>
        <w:gridCol w:w="1620"/>
        <w:gridCol w:w="1440"/>
        <w:gridCol w:w="900"/>
      </w:tblGrid>
      <w:tr w:rsidR="00ED643F" w:rsidRPr="00ED643F" w14:paraId="678DD9E2" w14:textId="77777777" w:rsidTr="00ED643F">
        <w:trPr>
          <w:cantSplit/>
        </w:trPr>
        <w:tc>
          <w:tcPr>
            <w:tcW w:w="1368" w:type="dxa"/>
            <w:shd w:val="clear" w:color="auto" w:fill="DEEAF6" w:themeFill="accent1" w:themeFillTint="33"/>
          </w:tcPr>
          <w:p w14:paraId="689A9615" w14:textId="77777777" w:rsidR="00ED643F" w:rsidRPr="00ED643F" w:rsidRDefault="00ED643F" w:rsidP="00510E2F">
            <w:pPr>
              <w:pStyle w:val="Heading2"/>
              <w:outlineLvl w:val="1"/>
              <w:rPr>
                <w:rFonts w:asciiTheme="minorHAnsi" w:hAnsiTheme="minorHAnsi" w:cstheme="minorHAnsi"/>
                <w:sz w:val="18"/>
                <w:szCs w:val="18"/>
              </w:rPr>
            </w:pPr>
          </w:p>
          <w:p w14:paraId="0D7C82F1" w14:textId="77777777" w:rsidR="00ED643F" w:rsidRPr="00ED643F" w:rsidRDefault="00ED643F" w:rsidP="00510E2F">
            <w:pPr>
              <w:keepNext/>
              <w:rPr>
                <w:rFonts w:cstheme="minorHAnsi"/>
                <w:b/>
                <w:color w:val="525252" w:themeColor="accent3" w:themeShade="80"/>
                <w:sz w:val="18"/>
                <w:szCs w:val="18"/>
              </w:rPr>
            </w:pPr>
          </w:p>
          <w:p w14:paraId="7CB80CD2" w14:textId="77777777" w:rsidR="00ED643F" w:rsidRPr="00ED643F" w:rsidRDefault="00ED643F" w:rsidP="00510E2F">
            <w:pPr>
              <w:keepNext/>
              <w:spacing w:before="100" w:beforeAutospacing="1" w:after="100" w:afterAutospacing="1"/>
              <w:rPr>
                <w:rFonts w:cstheme="minorHAnsi"/>
                <w:b/>
                <w:sz w:val="18"/>
                <w:szCs w:val="18"/>
              </w:rPr>
            </w:pPr>
            <w:r w:rsidRPr="00ED643F">
              <w:rPr>
                <w:rFonts w:cstheme="minorHAnsi"/>
                <w:b/>
                <w:color w:val="525252" w:themeColor="accent3" w:themeShade="80"/>
                <w:sz w:val="18"/>
                <w:szCs w:val="18"/>
              </w:rPr>
              <w:t>Criteria</w:t>
            </w:r>
          </w:p>
        </w:tc>
        <w:tc>
          <w:tcPr>
            <w:tcW w:w="1720" w:type="dxa"/>
            <w:shd w:val="clear" w:color="auto" w:fill="DEEAF6" w:themeFill="accent1" w:themeFillTint="33"/>
          </w:tcPr>
          <w:p w14:paraId="3BD0DA1D" w14:textId="77777777" w:rsidR="00ED643F" w:rsidRPr="00ED643F" w:rsidRDefault="00ED643F" w:rsidP="00510E2F">
            <w:pPr>
              <w:keepNext/>
              <w:rPr>
                <w:rFonts w:cstheme="minorHAnsi"/>
                <w:b/>
                <w:bCs/>
                <w:color w:val="525252" w:themeColor="accent3" w:themeShade="80"/>
                <w:sz w:val="18"/>
                <w:szCs w:val="18"/>
              </w:rPr>
            </w:pPr>
          </w:p>
          <w:p w14:paraId="564C4DE5" w14:textId="77777777" w:rsidR="00ED643F" w:rsidRPr="00ED643F" w:rsidRDefault="00ED643F" w:rsidP="00510E2F">
            <w:pPr>
              <w:keepNext/>
              <w:jc w:val="center"/>
              <w:rPr>
                <w:rFonts w:cstheme="minorHAnsi"/>
                <w:b/>
                <w:bCs/>
                <w:color w:val="525252" w:themeColor="accent3" w:themeShade="80"/>
                <w:sz w:val="18"/>
                <w:szCs w:val="18"/>
              </w:rPr>
            </w:pPr>
            <w:r w:rsidRPr="00ED643F">
              <w:rPr>
                <w:rFonts w:cstheme="minorHAnsi"/>
                <w:b/>
                <w:bCs/>
                <w:color w:val="525252" w:themeColor="accent3" w:themeShade="80"/>
                <w:sz w:val="18"/>
                <w:szCs w:val="18"/>
              </w:rPr>
              <w:t>90-100%</w:t>
            </w:r>
          </w:p>
          <w:p w14:paraId="48552F58" w14:textId="77777777" w:rsidR="00ED643F" w:rsidRPr="00ED643F" w:rsidRDefault="00ED643F" w:rsidP="00510E2F">
            <w:pPr>
              <w:keepNext/>
              <w:jc w:val="center"/>
              <w:rPr>
                <w:rFonts w:cstheme="minorHAnsi"/>
                <w:b/>
                <w:bCs/>
                <w:color w:val="525252" w:themeColor="accent3" w:themeShade="80"/>
                <w:sz w:val="18"/>
                <w:szCs w:val="18"/>
              </w:rPr>
            </w:pPr>
          </w:p>
          <w:p w14:paraId="0706250E" w14:textId="77777777" w:rsidR="00ED643F" w:rsidRPr="00ED643F" w:rsidRDefault="00ED643F" w:rsidP="00510E2F">
            <w:pPr>
              <w:keepNext/>
              <w:jc w:val="center"/>
              <w:rPr>
                <w:rFonts w:cstheme="minorHAnsi"/>
                <w:b/>
                <w:sz w:val="18"/>
                <w:szCs w:val="18"/>
              </w:rPr>
            </w:pPr>
            <w:r w:rsidRPr="00ED643F">
              <w:rPr>
                <w:rFonts w:cstheme="minorHAnsi"/>
                <w:b/>
                <w:bCs/>
                <w:color w:val="525252" w:themeColor="accent3" w:themeShade="80"/>
                <w:sz w:val="18"/>
                <w:szCs w:val="18"/>
              </w:rPr>
              <w:t>Far Above Standards</w:t>
            </w:r>
          </w:p>
        </w:tc>
        <w:tc>
          <w:tcPr>
            <w:tcW w:w="1525" w:type="dxa"/>
            <w:shd w:val="clear" w:color="auto" w:fill="DEEAF6" w:themeFill="accent1" w:themeFillTint="33"/>
          </w:tcPr>
          <w:p w14:paraId="11C834A6" w14:textId="77777777" w:rsidR="00ED643F" w:rsidRPr="00ED643F" w:rsidRDefault="00ED643F" w:rsidP="00510E2F">
            <w:pPr>
              <w:keepNext/>
              <w:jc w:val="center"/>
              <w:rPr>
                <w:rFonts w:cstheme="minorHAnsi"/>
                <w:b/>
                <w:bCs/>
                <w:color w:val="525252" w:themeColor="accent3" w:themeShade="80"/>
                <w:sz w:val="18"/>
                <w:szCs w:val="18"/>
              </w:rPr>
            </w:pPr>
          </w:p>
          <w:p w14:paraId="48987E60" w14:textId="77777777" w:rsidR="00ED643F" w:rsidRPr="00ED643F" w:rsidRDefault="00ED643F" w:rsidP="00510E2F">
            <w:pPr>
              <w:keepNext/>
              <w:jc w:val="center"/>
              <w:rPr>
                <w:rFonts w:cstheme="minorHAnsi"/>
                <w:b/>
                <w:bCs/>
                <w:color w:val="525252" w:themeColor="accent3" w:themeShade="80"/>
                <w:sz w:val="18"/>
                <w:szCs w:val="18"/>
              </w:rPr>
            </w:pPr>
            <w:r w:rsidRPr="00ED643F">
              <w:rPr>
                <w:rFonts w:cstheme="minorHAnsi"/>
                <w:b/>
                <w:bCs/>
                <w:color w:val="525252" w:themeColor="accent3" w:themeShade="80"/>
                <w:sz w:val="18"/>
                <w:szCs w:val="18"/>
              </w:rPr>
              <w:t>80-89%</w:t>
            </w:r>
          </w:p>
          <w:p w14:paraId="1D34F9F3" w14:textId="77777777" w:rsidR="00ED643F" w:rsidRPr="00ED643F" w:rsidRDefault="00ED643F" w:rsidP="00510E2F">
            <w:pPr>
              <w:keepNext/>
              <w:jc w:val="center"/>
              <w:rPr>
                <w:rFonts w:cstheme="minorHAnsi"/>
                <w:b/>
                <w:bCs/>
                <w:color w:val="525252" w:themeColor="accent3" w:themeShade="80"/>
                <w:sz w:val="18"/>
                <w:szCs w:val="18"/>
              </w:rPr>
            </w:pPr>
          </w:p>
          <w:p w14:paraId="1465A749" w14:textId="77777777" w:rsidR="00ED643F" w:rsidRPr="00ED643F" w:rsidRDefault="00ED643F" w:rsidP="00510E2F">
            <w:pPr>
              <w:keepNext/>
              <w:jc w:val="center"/>
              <w:rPr>
                <w:rFonts w:cstheme="minorHAnsi"/>
                <w:b/>
                <w:sz w:val="18"/>
                <w:szCs w:val="18"/>
              </w:rPr>
            </w:pPr>
            <w:r w:rsidRPr="00ED643F">
              <w:rPr>
                <w:rFonts w:cstheme="minorHAnsi"/>
                <w:b/>
                <w:bCs/>
                <w:color w:val="525252" w:themeColor="accent3" w:themeShade="80"/>
                <w:sz w:val="18"/>
                <w:szCs w:val="18"/>
              </w:rPr>
              <w:t>Above Standards</w:t>
            </w:r>
          </w:p>
        </w:tc>
        <w:tc>
          <w:tcPr>
            <w:tcW w:w="1620" w:type="dxa"/>
            <w:shd w:val="clear" w:color="auto" w:fill="DEEAF6" w:themeFill="accent1" w:themeFillTint="33"/>
          </w:tcPr>
          <w:p w14:paraId="1ACF645A" w14:textId="77777777" w:rsidR="00ED643F" w:rsidRPr="00ED643F" w:rsidRDefault="00ED643F" w:rsidP="00510E2F">
            <w:pPr>
              <w:keepNext/>
              <w:jc w:val="center"/>
              <w:rPr>
                <w:rFonts w:cstheme="minorHAnsi"/>
                <w:b/>
                <w:bCs/>
                <w:color w:val="525252" w:themeColor="accent3" w:themeShade="80"/>
                <w:sz w:val="18"/>
                <w:szCs w:val="18"/>
              </w:rPr>
            </w:pPr>
          </w:p>
          <w:p w14:paraId="21499974" w14:textId="77777777" w:rsidR="00ED643F" w:rsidRPr="00ED643F" w:rsidRDefault="00ED643F" w:rsidP="00510E2F">
            <w:pPr>
              <w:keepNext/>
              <w:jc w:val="center"/>
              <w:rPr>
                <w:rFonts w:cstheme="minorHAnsi"/>
                <w:b/>
                <w:bCs/>
                <w:color w:val="525252" w:themeColor="accent3" w:themeShade="80"/>
                <w:sz w:val="18"/>
                <w:szCs w:val="18"/>
              </w:rPr>
            </w:pPr>
            <w:r w:rsidRPr="00ED643F">
              <w:rPr>
                <w:rFonts w:cstheme="minorHAnsi"/>
                <w:b/>
                <w:bCs/>
                <w:color w:val="525252" w:themeColor="accent3" w:themeShade="80"/>
                <w:sz w:val="18"/>
                <w:szCs w:val="18"/>
              </w:rPr>
              <w:t>70-79%</w:t>
            </w:r>
          </w:p>
          <w:p w14:paraId="1F90B8EE" w14:textId="77777777" w:rsidR="00ED643F" w:rsidRPr="00ED643F" w:rsidRDefault="00ED643F" w:rsidP="00510E2F">
            <w:pPr>
              <w:keepNext/>
              <w:jc w:val="center"/>
              <w:rPr>
                <w:rFonts w:cstheme="minorHAnsi"/>
                <w:b/>
                <w:bCs/>
                <w:color w:val="525252" w:themeColor="accent3" w:themeShade="80"/>
                <w:sz w:val="18"/>
                <w:szCs w:val="18"/>
              </w:rPr>
            </w:pPr>
          </w:p>
          <w:p w14:paraId="0E13485F" w14:textId="77777777" w:rsidR="00ED643F" w:rsidRPr="00ED643F" w:rsidRDefault="00ED643F" w:rsidP="00510E2F">
            <w:pPr>
              <w:keepNext/>
              <w:jc w:val="center"/>
              <w:rPr>
                <w:rFonts w:cstheme="minorHAnsi"/>
                <w:b/>
                <w:sz w:val="18"/>
                <w:szCs w:val="18"/>
              </w:rPr>
            </w:pPr>
            <w:r w:rsidRPr="00ED643F">
              <w:rPr>
                <w:rFonts w:cstheme="minorHAnsi"/>
                <w:b/>
                <w:bCs/>
                <w:color w:val="525252" w:themeColor="accent3" w:themeShade="80"/>
                <w:sz w:val="18"/>
                <w:szCs w:val="18"/>
              </w:rPr>
              <w:t>Meets Standards</w:t>
            </w:r>
          </w:p>
        </w:tc>
        <w:tc>
          <w:tcPr>
            <w:tcW w:w="1620" w:type="dxa"/>
            <w:shd w:val="clear" w:color="auto" w:fill="DEEAF6" w:themeFill="accent1" w:themeFillTint="33"/>
          </w:tcPr>
          <w:p w14:paraId="14CC2A0C" w14:textId="77777777" w:rsidR="00ED643F" w:rsidRPr="00ED643F" w:rsidRDefault="00ED643F" w:rsidP="00510E2F">
            <w:pPr>
              <w:keepNext/>
              <w:jc w:val="center"/>
              <w:rPr>
                <w:rFonts w:cstheme="minorHAnsi"/>
                <w:b/>
                <w:bCs/>
                <w:color w:val="525252" w:themeColor="accent3" w:themeShade="80"/>
                <w:sz w:val="18"/>
                <w:szCs w:val="18"/>
              </w:rPr>
            </w:pPr>
          </w:p>
          <w:p w14:paraId="7775D769" w14:textId="77777777" w:rsidR="00ED643F" w:rsidRPr="00ED643F" w:rsidRDefault="00ED643F" w:rsidP="00510E2F">
            <w:pPr>
              <w:keepNext/>
              <w:jc w:val="center"/>
              <w:rPr>
                <w:rFonts w:cstheme="minorHAnsi"/>
                <w:b/>
                <w:bCs/>
                <w:color w:val="525252" w:themeColor="accent3" w:themeShade="80"/>
                <w:sz w:val="18"/>
                <w:szCs w:val="18"/>
              </w:rPr>
            </w:pPr>
            <w:r w:rsidRPr="00ED643F">
              <w:rPr>
                <w:rFonts w:cstheme="minorHAnsi"/>
                <w:b/>
                <w:bCs/>
                <w:color w:val="525252" w:themeColor="accent3" w:themeShade="80"/>
                <w:sz w:val="18"/>
                <w:szCs w:val="18"/>
              </w:rPr>
              <w:t>60-69%</w:t>
            </w:r>
          </w:p>
          <w:p w14:paraId="7ED5DB2A" w14:textId="77777777" w:rsidR="00ED643F" w:rsidRPr="00ED643F" w:rsidRDefault="00ED643F" w:rsidP="00510E2F">
            <w:pPr>
              <w:keepNext/>
              <w:jc w:val="center"/>
              <w:rPr>
                <w:rFonts w:cstheme="minorHAnsi"/>
                <w:b/>
                <w:bCs/>
                <w:color w:val="525252" w:themeColor="accent3" w:themeShade="80"/>
                <w:sz w:val="18"/>
                <w:szCs w:val="18"/>
              </w:rPr>
            </w:pPr>
          </w:p>
          <w:p w14:paraId="6D45DC8E" w14:textId="77777777" w:rsidR="00ED643F" w:rsidRPr="00ED643F" w:rsidRDefault="00ED643F" w:rsidP="00510E2F">
            <w:pPr>
              <w:keepNext/>
              <w:jc w:val="center"/>
              <w:rPr>
                <w:rFonts w:cstheme="minorHAnsi"/>
                <w:b/>
                <w:sz w:val="18"/>
                <w:szCs w:val="18"/>
              </w:rPr>
            </w:pPr>
            <w:r w:rsidRPr="00ED643F">
              <w:rPr>
                <w:rFonts w:cstheme="minorHAnsi"/>
                <w:b/>
                <w:bCs/>
                <w:color w:val="525252" w:themeColor="accent3" w:themeShade="80"/>
                <w:sz w:val="18"/>
                <w:szCs w:val="18"/>
              </w:rPr>
              <w:t>Below Standards</w:t>
            </w:r>
          </w:p>
        </w:tc>
        <w:tc>
          <w:tcPr>
            <w:tcW w:w="1440" w:type="dxa"/>
            <w:shd w:val="clear" w:color="auto" w:fill="DEEAF6" w:themeFill="accent1" w:themeFillTint="33"/>
          </w:tcPr>
          <w:p w14:paraId="2C2B2EFF" w14:textId="77777777" w:rsidR="00ED643F" w:rsidRPr="00ED643F" w:rsidRDefault="00ED643F" w:rsidP="00510E2F">
            <w:pPr>
              <w:keepNext/>
              <w:jc w:val="center"/>
              <w:rPr>
                <w:rFonts w:cstheme="minorHAnsi"/>
                <w:b/>
                <w:bCs/>
                <w:color w:val="525252" w:themeColor="accent3" w:themeShade="80"/>
                <w:sz w:val="18"/>
                <w:szCs w:val="18"/>
              </w:rPr>
            </w:pPr>
          </w:p>
          <w:p w14:paraId="0FB6A669" w14:textId="77777777" w:rsidR="00ED643F" w:rsidRPr="00ED643F" w:rsidRDefault="00ED643F" w:rsidP="00510E2F">
            <w:pPr>
              <w:keepNext/>
              <w:jc w:val="center"/>
              <w:rPr>
                <w:rFonts w:cstheme="minorHAnsi"/>
                <w:b/>
                <w:bCs/>
                <w:color w:val="525252" w:themeColor="accent3" w:themeShade="80"/>
                <w:sz w:val="18"/>
                <w:szCs w:val="18"/>
              </w:rPr>
            </w:pPr>
            <w:r w:rsidRPr="00ED643F">
              <w:rPr>
                <w:rFonts w:cstheme="minorHAnsi"/>
                <w:b/>
                <w:bCs/>
                <w:color w:val="525252" w:themeColor="accent3" w:themeShade="80"/>
                <w:sz w:val="18"/>
                <w:szCs w:val="18"/>
              </w:rPr>
              <w:t>&lt; 60%</w:t>
            </w:r>
          </w:p>
          <w:p w14:paraId="6D1ABF57" w14:textId="77777777" w:rsidR="00ED643F" w:rsidRPr="00ED643F" w:rsidRDefault="00ED643F" w:rsidP="00510E2F">
            <w:pPr>
              <w:keepNext/>
              <w:jc w:val="center"/>
              <w:rPr>
                <w:rFonts w:cstheme="minorHAnsi"/>
                <w:b/>
                <w:bCs/>
                <w:color w:val="525252" w:themeColor="accent3" w:themeShade="80"/>
                <w:sz w:val="18"/>
                <w:szCs w:val="18"/>
              </w:rPr>
            </w:pPr>
          </w:p>
          <w:p w14:paraId="362B6B76" w14:textId="77777777" w:rsidR="00ED643F" w:rsidRPr="00ED643F" w:rsidRDefault="00ED643F" w:rsidP="00510E2F">
            <w:pPr>
              <w:keepNext/>
              <w:jc w:val="center"/>
              <w:rPr>
                <w:rFonts w:cstheme="minorHAnsi"/>
                <w:b/>
                <w:sz w:val="18"/>
                <w:szCs w:val="18"/>
              </w:rPr>
            </w:pPr>
            <w:r w:rsidRPr="00ED643F">
              <w:rPr>
                <w:rFonts w:cstheme="minorHAnsi"/>
                <w:b/>
                <w:bCs/>
                <w:color w:val="525252" w:themeColor="accent3" w:themeShade="80"/>
                <w:sz w:val="18"/>
                <w:szCs w:val="18"/>
              </w:rPr>
              <w:t>Well Below Standards</w:t>
            </w:r>
          </w:p>
        </w:tc>
        <w:tc>
          <w:tcPr>
            <w:tcW w:w="900" w:type="dxa"/>
            <w:shd w:val="clear" w:color="auto" w:fill="DEEAF6" w:themeFill="accent1" w:themeFillTint="33"/>
          </w:tcPr>
          <w:p w14:paraId="3AC65546" w14:textId="77777777" w:rsidR="00ED643F" w:rsidRPr="00ED643F" w:rsidRDefault="00ED643F" w:rsidP="00510E2F">
            <w:pPr>
              <w:keepNext/>
              <w:spacing w:before="100" w:beforeAutospacing="1" w:after="100" w:afterAutospacing="1"/>
              <w:jc w:val="center"/>
              <w:rPr>
                <w:rFonts w:cstheme="minorHAnsi"/>
                <w:b/>
                <w:bCs/>
                <w:color w:val="525252" w:themeColor="accent3" w:themeShade="80"/>
                <w:sz w:val="18"/>
                <w:szCs w:val="18"/>
              </w:rPr>
            </w:pPr>
          </w:p>
          <w:p w14:paraId="65C23C3D" w14:textId="77777777" w:rsidR="00ED643F" w:rsidRPr="00ED643F" w:rsidRDefault="00ED643F" w:rsidP="00510E2F">
            <w:pPr>
              <w:keepNext/>
              <w:spacing w:before="100" w:beforeAutospacing="1" w:after="100" w:afterAutospacing="1"/>
              <w:jc w:val="center"/>
              <w:rPr>
                <w:rFonts w:cstheme="minorHAnsi"/>
                <w:b/>
                <w:sz w:val="18"/>
                <w:szCs w:val="18"/>
              </w:rPr>
            </w:pPr>
            <w:r w:rsidRPr="00ED643F">
              <w:rPr>
                <w:rFonts w:cstheme="minorHAnsi"/>
                <w:b/>
                <w:bCs/>
                <w:color w:val="525252" w:themeColor="accent3" w:themeShade="80"/>
                <w:sz w:val="18"/>
                <w:szCs w:val="18"/>
              </w:rPr>
              <w:t>Possible Points</w:t>
            </w:r>
          </w:p>
        </w:tc>
      </w:tr>
      <w:tr w:rsidR="00ED643F" w:rsidRPr="00ED643F" w14:paraId="3A27ECD6" w14:textId="77777777" w:rsidTr="00ED643F">
        <w:trPr>
          <w:cantSplit/>
        </w:trPr>
        <w:tc>
          <w:tcPr>
            <w:tcW w:w="1368" w:type="dxa"/>
          </w:tcPr>
          <w:p w14:paraId="47EC9841" w14:textId="77777777" w:rsidR="00ED643F" w:rsidRPr="00ED643F" w:rsidRDefault="00ED643F" w:rsidP="00510E2F">
            <w:pPr>
              <w:keepNext/>
              <w:spacing w:before="100" w:beforeAutospacing="1" w:after="100" w:afterAutospacing="1"/>
              <w:rPr>
                <w:rFonts w:cstheme="minorHAnsi"/>
                <w:b/>
                <w:sz w:val="18"/>
                <w:szCs w:val="18"/>
              </w:rPr>
            </w:pPr>
            <w:r w:rsidRPr="00ED643F">
              <w:rPr>
                <w:rFonts w:cstheme="minorHAnsi"/>
                <w:b/>
                <w:sz w:val="18"/>
                <w:szCs w:val="18"/>
              </w:rPr>
              <w:t>Introduction</w:t>
            </w:r>
          </w:p>
        </w:tc>
        <w:tc>
          <w:tcPr>
            <w:tcW w:w="1720" w:type="dxa"/>
          </w:tcPr>
          <w:p w14:paraId="5A99D7B1" w14:textId="77777777" w:rsidR="00ED643F" w:rsidRPr="00ED643F" w:rsidRDefault="00ED643F" w:rsidP="00510E2F">
            <w:pPr>
              <w:pStyle w:val="NormalWeb"/>
              <w:keepNext/>
              <w:jc w:val="center"/>
              <w:rPr>
                <w:rFonts w:asciiTheme="minorHAnsi" w:hAnsiTheme="minorHAnsi" w:cstheme="minorHAnsi"/>
                <w:sz w:val="18"/>
                <w:szCs w:val="18"/>
              </w:rPr>
            </w:pPr>
            <w:r w:rsidRPr="00ED643F">
              <w:rPr>
                <w:rStyle w:val="Strong"/>
                <w:rFonts w:asciiTheme="minorHAnsi" w:hAnsiTheme="minorHAnsi" w:cstheme="minorHAnsi"/>
                <w:sz w:val="18"/>
                <w:szCs w:val="18"/>
              </w:rPr>
              <w:t>9-10 Points</w:t>
            </w:r>
          </w:p>
          <w:p w14:paraId="5AF49896" w14:textId="591A9D0D" w:rsidR="00ED643F" w:rsidRPr="00ED643F" w:rsidRDefault="00ED643F" w:rsidP="00BF01C3">
            <w:pPr>
              <w:keepNext/>
              <w:spacing w:before="100" w:beforeAutospacing="1" w:after="100" w:afterAutospacing="1"/>
              <w:rPr>
                <w:rFonts w:cstheme="minorHAnsi"/>
                <w:b/>
                <w:sz w:val="18"/>
                <w:szCs w:val="18"/>
              </w:rPr>
            </w:pPr>
            <w:r w:rsidRPr="00ED643F">
              <w:rPr>
                <w:rFonts w:cstheme="minorHAnsi"/>
                <w:sz w:val="18"/>
                <w:szCs w:val="18"/>
              </w:rPr>
              <w:t>Describes the organization and provides an effective introduction to what follows; is clear, logical, derived from the Case Study</w:t>
            </w:r>
            <w:r w:rsidR="00BF01C3">
              <w:rPr>
                <w:rFonts w:cstheme="minorHAnsi"/>
                <w:sz w:val="18"/>
                <w:szCs w:val="18"/>
              </w:rPr>
              <w:t>;</w:t>
            </w:r>
            <w:r w:rsidRPr="00ED643F">
              <w:rPr>
                <w:rFonts w:cstheme="minorHAnsi"/>
                <w:sz w:val="18"/>
                <w:szCs w:val="18"/>
              </w:rPr>
              <w:t xml:space="preserve"> and demonstrates a sophisticated level of writing. </w:t>
            </w:r>
          </w:p>
        </w:tc>
        <w:tc>
          <w:tcPr>
            <w:tcW w:w="1525" w:type="dxa"/>
          </w:tcPr>
          <w:p w14:paraId="748E92EC" w14:textId="77777777" w:rsidR="00ED643F" w:rsidRPr="00ED643F" w:rsidRDefault="00ED643F" w:rsidP="00510E2F">
            <w:pPr>
              <w:pStyle w:val="NormalWeb"/>
              <w:keepNext/>
              <w:jc w:val="center"/>
              <w:rPr>
                <w:rFonts w:asciiTheme="minorHAnsi" w:hAnsiTheme="minorHAnsi" w:cstheme="minorHAnsi"/>
                <w:sz w:val="18"/>
                <w:szCs w:val="18"/>
              </w:rPr>
            </w:pPr>
            <w:r w:rsidRPr="00ED643F">
              <w:rPr>
                <w:rStyle w:val="Strong"/>
                <w:rFonts w:asciiTheme="minorHAnsi" w:hAnsiTheme="minorHAnsi" w:cstheme="minorHAnsi"/>
                <w:sz w:val="18"/>
                <w:szCs w:val="18"/>
              </w:rPr>
              <w:t>8 Points</w:t>
            </w:r>
          </w:p>
          <w:p w14:paraId="1CA75F2C" w14:textId="2C1B2787" w:rsidR="00ED643F" w:rsidRPr="00ED643F" w:rsidRDefault="00ED643F" w:rsidP="00510E2F">
            <w:pPr>
              <w:keepNext/>
              <w:spacing w:before="100" w:beforeAutospacing="1" w:after="100" w:afterAutospacing="1"/>
              <w:rPr>
                <w:rFonts w:cstheme="minorHAnsi"/>
                <w:b/>
                <w:sz w:val="18"/>
                <w:szCs w:val="18"/>
              </w:rPr>
            </w:pPr>
            <w:r w:rsidRPr="00ED643F">
              <w:rPr>
                <w:rFonts w:cstheme="minorHAnsi"/>
                <w:sz w:val="18"/>
                <w:szCs w:val="18"/>
              </w:rPr>
              <w:t>Describ</w:t>
            </w:r>
            <w:r w:rsidR="00A46F3B">
              <w:rPr>
                <w:rFonts w:cstheme="minorHAnsi"/>
                <w:sz w:val="18"/>
                <w:szCs w:val="18"/>
              </w:rPr>
              <w:t>es the organization and provides</w:t>
            </w:r>
            <w:r w:rsidRPr="00ED643F">
              <w:rPr>
                <w:rFonts w:cstheme="minorHAnsi"/>
                <w:sz w:val="18"/>
                <w:szCs w:val="18"/>
              </w:rPr>
              <w:t xml:space="preserve"> an introduction to what follows; and is clear, logical, </w:t>
            </w:r>
            <w:r w:rsidR="00BF01C3">
              <w:rPr>
                <w:rFonts w:cstheme="minorHAnsi"/>
                <w:sz w:val="18"/>
                <w:szCs w:val="18"/>
              </w:rPr>
              <w:t xml:space="preserve">and </w:t>
            </w:r>
            <w:r w:rsidRPr="00ED643F">
              <w:rPr>
                <w:rFonts w:cstheme="minorHAnsi"/>
                <w:sz w:val="18"/>
                <w:szCs w:val="18"/>
              </w:rPr>
              <w:t xml:space="preserve">derived from the Case Study. </w:t>
            </w:r>
          </w:p>
        </w:tc>
        <w:tc>
          <w:tcPr>
            <w:tcW w:w="1620" w:type="dxa"/>
          </w:tcPr>
          <w:p w14:paraId="5BFAE324" w14:textId="77777777" w:rsidR="00ED643F" w:rsidRPr="00ED643F" w:rsidRDefault="00ED643F" w:rsidP="00510E2F">
            <w:pPr>
              <w:pStyle w:val="NormalWeb"/>
              <w:keepNext/>
              <w:jc w:val="center"/>
              <w:rPr>
                <w:rFonts w:asciiTheme="minorHAnsi" w:hAnsiTheme="minorHAnsi" w:cstheme="minorHAnsi"/>
                <w:sz w:val="18"/>
                <w:szCs w:val="18"/>
              </w:rPr>
            </w:pPr>
            <w:r w:rsidRPr="00ED643F">
              <w:rPr>
                <w:rStyle w:val="Strong"/>
                <w:rFonts w:asciiTheme="minorHAnsi" w:hAnsiTheme="minorHAnsi" w:cstheme="minorHAnsi"/>
                <w:sz w:val="18"/>
                <w:szCs w:val="18"/>
              </w:rPr>
              <w:t>7 Points</w:t>
            </w:r>
          </w:p>
          <w:p w14:paraId="42E8B2D8" w14:textId="77777777" w:rsidR="00ED643F" w:rsidRPr="00ED643F" w:rsidRDefault="00ED643F" w:rsidP="00510E2F">
            <w:pPr>
              <w:keepNext/>
              <w:spacing w:before="100" w:beforeAutospacing="1" w:after="100" w:afterAutospacing="1"/>
              <w:rPr>
                <w:rFonts w:cstheme="minorHAnsi"/>
                <w:b/>
                <w:sz w:val="18"/>
                <w:szCs w:val="18"/>
              </w:rPr>
            </w:pPr>
            <w:r w:rsidRPr="00ED643F">
              <w:rPr>
                <w:rFonts w:cstheme="minorHAnsi"/>
                <w:sz w:val="18"/>
                <w:szCs w:val="18"/>
              </w:rPr>
              <w:t xml:space="preserve">Describes the organization and provides an introduction to what follows; is adequate, and is derived from the Case Study. </w:t>
            </w:r>
          </w:p>
        </w:tc>
        <w:tc>
          <w:tcPr>
            <w:tcW w:w="1620" w:type="dxa"/>
          </w:tcPr>
          <w:p w14:paraId="7421EF58" w14:textId="77777777" w:rsidR="00ED643F" w:rsidRPr="00ED643F" w:rsidRDefault="00ED643F" w:rsidP="00510E2F">
            <w:pPr>
              <w:pStyle w:val="NormalWeb"/>
              <w:keepNext/>
              <w:jc w:val="center"/>
              <w:rPr>
                <w:rFonts w:asciiTheme="minorHAnsi" w:hAnsiTheme="minorHAnsi" w:cstheme="minorHAnsi"/>
                <w:sz w:val="18"/>
                <w:szCs w:val="18"/>
              </w:rPr>
            </w:pPr>
            <w:r w:rsidRPr="00ED643F">
              <w:rPr>
                <w:rStyle w:val="Strong"/>
                <w:rFonts w:asciiTheme="minorHAnsi" w:hAnsiTheme="minorHAnsi" w:cstheme="minorHAnsi"/>
                <w:sz w:val="18"/>
                <w:szCs w:val="18"/>
              </w:rPr>
              <w:t>6 Points</w:t>
            </w:r>
          </w:p>
          <w:p w14:paraId="54E7EBDE" w14:textId="77777777" w:rsidR="00ED643F" w:rsidRPr="00ED643F" w:rsidRDefault="00ED643F" w:rsidP="00510E2F">
            <w:pPr>
              <w:keepNext/>
              <w:spacing w:before="100" w:beforeAutospacing="1" w:after="100" w:afterAutospacing="1"/>
              <w:rPr>
                <w:rFonts w:cstheme="minorHAnsi"/>
                <w:b/>
                <w:sz w:val="18"/>
                <w:szCs w:val="18"/>
              </w:rPr>
            </w:pPr>
            <w:r w:rsidRPr="00ED643F">
              <w:rPr>
                <w:rFonts w:cstheme="minorHAnsi"/>
                <w:sz w:val="18"/>
                <w:szCs w:val="18"/>
              </w:rPr>
              <w:t xml:space="preserve">Not clear, logical and/or derived from the Case Study. </w:t>
            </w:r>
          </w:p>
        </w:tc>
        <w:tc>
          <w:tcPr>
            <w:tcW w:w="1440" w:type="dxa"/>
          </w:tcPr>
          <w:p w14:paraId="605088E0" w14:textId="77777777" w:rsidR="00ED643F" w:rsidRPr="00ED643F" w:rsidRDefault="00ED643F" w:rsidP="00510E2F">
            <w:pPr>
              <w:pStyle w:val="NormalWeb"/>
              <w:keepNext/>
              <w:jc w:val="center"/>
              <w:rPr>
                <w:rFonts w:asciiTheme="minorHAnsi" w:hAnsiTheme="minorHAnsi" w:cstheme="minorHAnsi"/>
                <w:sz w:val="18"/>
                <w:szCs w:val="18"/>
              </w:rPr>
            </w:pPr>
            <w:r w:rsidRPr="00ED643F">
              <w:rPr>
                <w:rStyle w:val="Strong"/>
                <w:rFonts w:asciiTheme="minorHAnsi" w:hAnsiTheme="minorHAnsi" w:cstheme="minorHAnsi"/>
                <w:sz w:val="18"/>
                <w:szCs w:val="18"/>
              </w:rPr>
              <w:t>0-5 Points</w:t>
            </w:r>
          </w:p>
          <w:p w14:paraId="0C9FE26E" w14:textId="77777777" w:rsidR="00ED643F" w:rsidRPr="00ED643F" w:rsidRDefault="00ED643F" w:rsidP="00510E2F">
            <w:pPr>
              <w:pStyle w:val="NormalWeb"/>
              <w:keepNext/>
              <w:rPr>
                <w:rFonts w:asciiTheme="minorHAnsi" w:hAnsiTheme="minorHAnsi" w:cstheme="minorHAnsi"/>
                <w:sz w:val="18"/>
                <w:szCs w:val="18"/>
              </w:rPr>
            </w:pPr>
            <w:r w:rsidRPr="00ED643F">
              <w:rPr>
                <w:rFonts w:asciiTheme="minorHAnsi" w:hAnsiTheme="minorHAnsi" w:cstheme="minorHAnsi"/>
                <w:sz w:val="18"/>
                <w:szCs w:val="18"/>
              </w:rPr>
              <w:t>Not included, or demonstrates little effort.</w:t>
            </w:r>
          </w:p>
          <w:p w14:paraId="6CBE3C66" w14:textId="77777777" w:rsidR="00ED643F" w:rsidRPr="00ED643F" w:rsidRDefault="00ED643F" w:rsidP="00510E2F">
            <w:pPr>
              <w:keepNext/>
              <w:spacing w:before="100" w:beforeAutospacing="1" w:after="100" w:afterAutospacing="1"/>
              <w:rPr>
                <w:rFonts w:cstheme="minorHAnsi"/>
                <w:b/>
                <w:sz w:val="18"/>
                <w:szCs w:val="18"/>
              </w:rPr>
            </w:pPr>
          </w:p>
        </w:tc>
        <w:tc>
          <w:tcPr>
            <w:tcW w:w="900" w:type="dxa"/>
          </w:tcPr>
          <w:p w14:paraId="591FF5DC" w14:textId="77777777" w:rsidR="00ED643F" w:rsidRPr="00ED643F" w:rsidRDefault="00ED643F" w:rsidP="00510E2F">
            <w:pPr>
              <w:keepNext/>
              <w:spacing w:before="100" w:beforeAutospacing="1" w:after="100" w:afterAutospacing="1"/>
              <w:jc w:val="center"/>
              <w:rPr>
                <w:rFonts w:cstheme="minorHAnsi"/>
                <w:b/>
                <w:sz w:val="18"/>
                <w:szCs w:val="18"/>
              </w:rPr>
            </w:pPr>
            <w:r w:rsidRPr="00ED643F">
              <w:rPr>
                <w:rFonts w:cstheme="minorHAnsi"/>
                <w:sz w:val="18"/>
                <w:szCs w:val="18"/>
              </w:rPr>
              <w:t>10</w:t>
            </w:r>
          </w:p>
        </w:tc>
      </w:tr>
      <w:tr w:rsidR="00ED643F" w:rsidRPr="00ED643F" w14:paraId="4C1A6680" w14:textId="77777777" w:rsidTr="00ED643F">
        <w:trPr>
          <w:cantSplit/>
        </w:trPr>
        <w:tc>
          <w:tcPr>
            <w:tcW w:w="1368" w:type="dxa"/>
          </w:tcPr>
          <w:p w14:paraId="28B5A782" w14:textId="77777777" w:rsidR="00ED643F" w:rsidRPr="00ED643F" w:rsidRDefault="00ED643F" w:rsidP="00ED643F">
            <w:pPr>
              <w:spacing w:before="100" w:beforeAutospacing="1" w:after="100" w:afterAutospacing="1"/>
              <w:rPr>
                <w:rFonts w:cstheme="minorHAnsi"/>
                <w:b/>
                <w:sz w:val="18"/>
                <w:szCs w:val="18"/>
              </w:rPr>
            </w:pPr>
            <w:r w:rsidRPr="00ED643F">
              <w:rPr>
                <w:rFonts w:cstheme="minorHAnsi"/>
                <w:b/>
                <w:sz w:val="18"/>
                <w:szCs w:val="18"/>
              </w:rPr>
              <w:t>Strategy</w:t>
            </w:r>
          </w:p>
          <w:p w14:paraId="5BE7F0EE" w14:textId="77777777" w:rsidR="00ED643F" w:rsidRPr="00ED643F" w:rsidRDefault="00ED643F" w:rsidP="00ED643F">
            <w:pPr>
              <w:spacing w:before="100" w:beforeAutospacing="1" w:after="100" w:afterAutospacing="1"/>
              <w:rPr>
                <w:rFonts w:cstheme="minorHAnsi"/>
                <w:i/>
                <w:sz w:val="18"/>
                <w:szCs w:val="18"/>
              </w:rPr>
            </w:pPr>
            <w:r w:rsidRPr="00ED643F">
              <w:rPr>
                <w:rFonts w:cstheme="minorHAnsi"/>
                <w:i/>
                <w:sz w:val="18"/>
                <w:szCs w:val="18"/>
              </w:rPr>
              <w:t xml:space="preserve">How the system will </w:t>
            </w:r>
            <w:r w:rsidRPr="00ED643F">
              <w:rPr>
                <w:rFonts w:cstheme="minorHAnsi"/>
                <w:i/>
                <w:sz w:val="18"/>
                <w:szCs w:val="18"/>
              </w:rPr>
              <w:lastRenderedPageBreak/>
              <w:t>support the organization’s strategy</w:t>
            </w:r>
          </w:p>
        </w:tc>
        <w:tc>
          <w:tcPr>
            <w:tcW w:w="1720" w:type="dxa"/>
          </w:tcPr>
          <w:p w14:paraId="6C12B7F8"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lastRenderedPageBreak/>
              <w:t>23-25 Points</w:t>
            </w:r>
          </w:p>
          <w:p w14:paraId="2528994F" w14:textId="6D07E43F"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 xml:space="preserve">The explanation is clear, logical and </w:t>
            </w:r>
            <w:r w:rsidRPr="00ED643F">
              <w:rPr>
                <w:rFonts w:cstheme="minorHAnsi"/>
                <w:sz w:val="18"/>
                <w:szCs w:val="18"/>
              </w:rPr>
              <w:lastRenderedPageBreak/>
              <w:t>fully supported using a sophisticated level of writing.</w:t>
            </w:r>
          </w:p>
        </w:tc>
        <w:tc>
          <w:tcPr>
            <w:tcW w:w="1525" w:type="dxa"/>
          </w:tcPr>
          <w:p w14:paraId="218E3B0D"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lastRenderedPageBreak/>
              <w:t>20-22 Points</w:t>
            </w:r>
          </w:p>
          <w:p w14:paraId="687C22E8"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lastRenderedPageBreak/>
              <w:t>The explanation is clear, logical and supported.</w:t>
            </w:r>
          </w:p>
        </w:tc>
        <w:tc>
          <w:tcPr>
            <w:tcW w:w="1620" w:type="dxa"/>
          </w:tcPr>
          <w:p w14:paraId="7D541F87"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lastRenderedPageBreak/>
              <w:t>17-19 Points</w:t>
            </w:r>
          </w:p>
          <w:p w14:paraId="1F4A8AE9" w14:textId="222684F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lastRenderedPageBreak/>
              <w:t xml:space="preserve">The explanation </w:t>
            </w:r>
            <w:r w:rsidR="00BF01C3">
              <w:rPr>
                <w:rFonts w:cstheme="minorHAnsi"/>
                <w:sz w:val="18"/>
                <w:szCs w:val="18"/>
              </w:rPr>
              <w:t xml:space="preserve">is </w:t>
            </w:r>
            <w:r w:rsidRPr="00ED643F">
              <w:rPr>
                <w:rFonts w:cstheme="minorHAnsi"/>
                <w:sz w:val="18"/>
                <w:szCs w:val="18"/>
              </w:rPr>
              <w:t>provided and supported.</w:t>
            </w:r>
          </w:p>
        </w:tc>
        <w:tc>
          <w:tcPr>
            <w:tcW w:w="1620" w:type="dxa"/>
          </w:tcPr>
          <w:p w14:paraId="09BFD2B5"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lastRenderedPageBreak/>
              <w:t>15-16 Points</w:t>
            </w:r>
          </w:p>
          <w:p w14:paraId="1F0316DD" w14:textId="62CC2DA2"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lastRenderedPageBreak/>
              <w:t xml:space="preserve">The explanation is not clear, logical and/or supported. </w:t>
            </w:r>
          </w:p>
        </w:tc>
        <w:tc>
          <w:tcPr>
            <w:tcW w:w="1440" w:type="dxa"/>
          </w:tcPr>
          <w:p w14:paraId="5490DD19"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lastRenderedPageBreak/>
              <w:t>0-14 Points</w:t>
            </w:r>
          </w:p>
          <w:p w14:paraId="547EE67E"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 xml:space="preserve">The explanation is not included </w:t>
            </w:r>
            <w:r w:rsidRPr="00ED643F">
              <w:rPr>
                <w:rFonts w:cstheme="minorHAnsi"/>
                <w:sz w:val="18"/>
                <w:szCs w:val="18"/>
              </w:rPr>
              <w:lastRenderedPageBreak/>
              <w:t>or demonstrates little effort.</w:t>
            </w:r>
          </w:p>
        </w:tc>
        <w:tc>
          <w:tcPr>
            <w:tcW w:w="900" w:type="dxa"/>
          </w:tcPr>
          <w:p w14:paraId="235D4485" w14:textId="77777777" w:rsidR="00ED643F" w:rsidRPr="00ED643F" w:rsidRDefault="00ED643F" w:rsidP="00ED643F">
            <w:pPr>
              <w:spacing w:before="100" w:beforeAutospacing="1" w:after="100" w:afterAutospacing="1"/>
              <w:jc w:val="center"/>
              <w:rPr>
                <w:rFonts w:cstheme="minorHAnsi"/>
                <w:sz w:val="18"/>
                <w:szCs w:val="18"/>
              </w:rPr>
            </w:pPr>
            <w:r w:rsidRPr="00ED643F">
              <w:rPr>
                <w:rFonts w:cstheme="minorHAnsi"/>
                <w:sz w:val="18"/>
                <w:szCs w:val="18"/>
              </w:rPr>
              <w:lastRenderedPageBreak/>
              <w:t>25</w:t>
            </w:r>
          </w:p>
        </w:tc>
      </w:tr>
      <w:tr w:rsidR="00ED643F" w:rsidRPr="00ED643F" w14:paraId="7C5447CA" w14:textId="77777777" w:rsidTr="00ED643F">
        <w:trPr>
          <w:cantSplit/>
        </w:trPr>
        <w:tc>
          <w:tcPr>
            <w:tcW w:w="1368" w:type="dxa"/>
          </w:tcPr>
          <w:p w14:paraId="2BDB2194" w14:textId="77777777" w:rsidR="00ED643F" w:rsidRPr="00ED643F" w:rsidRDefault="00ED643F" w:rsidP="00ED643F">
            <w:pPr>
              <w:spacing w:before="100" w:beforeAutospacing="1" w:after="100" w:afterAutospacing="1"/>
              <w:rPr>
                <w:rFonts w:cstheme="minorHAnsi"/>
                <w:b/>
                <w:sz w:val="18"/>
                <w:szCs w:val="18"/>
              </w:rPr>
            </w:pPr>
            <w:r w:rsidRPr="00ED643F">
              <w:rPr>
                <w:rFonts w:cstheme="minorHAnsi"/>
                <w:b/>
                <w:sz w:val="18"/>
                <w:szCs w:val="18"/>
              </w:rPr>
              <w:t>Components</w:t>
            </w:r>
          </w:p>
          <w:p w14:paraId="10A405E2" w14:textId="3A354226" w:rsidR="00ED643F" w:rsidRPr="00ED643F" w:rsidRDefault="00ED643F" w:rsidP="00ED643F">
            <w:pPr>
              <w:spacing w:before="100" w:beforeAutospacing="1" w:after="100" w:afterAutospacing="1"/>
              <w:rPr>
                <w:rFonts w:cstheme="minorHAnsi"/>
                <w:b/>
                <w:i/>
                <w:sz w:val="18"/>
                <w:szCs w:val="18"/>
              </w:rPr>
            </w:pPr>
            <w:r w:rsidRPr="00ED643F">
              <w:rPr>
                <w:rFonts w:cstheme="minorHAnsi"/>
                <w:i/>
                <w:sz w:val="18"/>
                <w:szCs w:val="18"/>
              </w:rPr>
              <w:t>The people and technology, processes, and data/</w:t>
            </w:r>
            <w:r w:rsidR="004E268A">
              <w:rPr>
                <w:rFonts w:cstheme="minorHAnsi"/>
                <w:i/>
                <w:sz w:val="18"/>
                <w:szCs w:val="18"/>
              </w:rPr>
              <w:t xml:space="preserve"> </w:t>
            </w:r>
            <w:r w:rsidRPr="00ED643F">
              <w:rPr>
                <w:rFonts w:cstheme="minorHAnsi"/>
                <w:i/>
                <w:sz w:val="18"/>
                <w:szCs w:val="18"/>
              </w:rPr>
              <w:t>information sections</w:t>
            </w:r>
          </w:p>
        </w:tc>
        <w:tc>
          <w:tcPr>
            <w:tcW w:w="1720" w:type="dxa"/>
          </w:tcPr>
          <w:p w14:paraId="7F825DC7"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41-45 Points</w:t>
            </w:r>
          </w:p>
          <w:p w14:paraId="4754A1B7"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 xml:space="preserve">Fully and logically explained, are clearly related to the Case Study, and demonstrate a sophisticated level of analysis and writing. </w:t>
            </w:r>
          </w:p>
        </w:tc>
        <w:tc>
          <w:tcPr>
            <w:tcW w:w="1525" w:type="dxa"/>
          </w:tcPr>
          <w:p w14:paraId="14CCBE3A"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36-40 Points</w:t>
            </w:r>
          </w:p>
          <w:p w14:paraId="0DAA7B42"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Logically explained, are related to the Case Study, and demonstrate analysis and effective writing.</w:t>
            </w:r>
          </w:p>
        </w:tc>
        <w:tc>
          <w:tcPr>
            <w:tcW w:w="1620" w:type="dxa"/>
          </w:tcPr>
          <w:p w14:paraId="604751B1"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31-35 Points</w:t>
            </w:r>
          </w:p>
          <w:p w14:paraId="2B15CE6A"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Explanation provided and relates to the Case Study.</w:t>
            </w:r>
          </w:p>
        </w:tc>
        <w:tc>
          <w:tcPr>
            <w:tcW w:w="1620" w:type="dxa"/>
          </w:tcPr>
          <w:p w14:paraId="7E9C8D8C"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27-30 Points</w:t>
            </w:r>
          </w:p>
          <w:p w14:paraId="56EF3A48"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Not all clearly explained and/or are not related to the Case Study.</w:t>
            </w:r>
          </w:p>
        </w:tc>
        <w:tc>
          <w:tcPr>
            <w:tcW w:w="1440" w:type="dxa"/>
          </w:tcPr>
          <w:p w14:paraId="329BB0E7"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0-26 Points</w:t>
            </w:r>
          </w:p>
          <w:p w14:paraId="19DE521B"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Not all addressed or little effort is demonstrated.</w:t>
            </w:r>
          </w:p>
          <w:p w14:paraId="01009487" w14:textId="77777777" w:rsidR="00ED643F" w:rsidRPr="00ED643F" w:rsidRDefault="00ED643F" w:rsidP="00ED643F">
            <w:pPr>
              <w:jc w:val="center"/>
              <w:rPr>
                <w:rFonts w:cstheme="minorHAnsi"/>
                <w:sz w:val="18"/>
                <w:szCs w:val="18"/>
              </w:rPr>
            </w:pPr>
          </w:p>
        </w:tc>
        <w:tc>
          <w:tcPr>
            <w:tcW w:w="900" w:type="dxa"/>
          </w:tcPr>
          <w:p w14:paraId="0E4EB3CC" w14:textId="77777777" w:rsidR="00ED643F" w:rsidRPr="00ED643F" w:rsidRDefault="00ED643F" w:rsidP="00ED643F">
            <w:pPr>
              <w:spacing w:before="100" w:beforeAutospacing="1" w:after="100" w:afterAutospacing="1"/>
              <w:jc w:val="center"/>
              <w:rPr>
                <w:rFonts w:cstheme="minorHAnsi"/>
                <w:sz w:val="18"/>
                <w:szCs w:val="18"/>
              </w:rPr>
            </w:pPr>
            <w:r w:rsidRPr="00ED643F">
              <w:rPr>
                <w:rFonts w:cstheme="minorHAnsi"/>
                <w:sz w:val="18"/>
                <w:szCs w:val="18"/>
              </w:rPr>
              <w:t>45</w:t>
            </w:r>
          </w:p>
        </w:tc>
      </w:tr>
      <w:tr w:rsidR="00ED643F" w:rsidRPr="00ED643F" w14:paraId="46ADBF89" w14:textId="77777777" w:rsidTr="00ED643F">
        <w:trPr>
          <w:cantSplit/>
        </w:trPr>
        <w:tc>
          <w:tcPr>
            <w:tcW w:w="1368" w:type="dxa"/>
          </w:tcPr>
          <w:p w14:paraId="4852FBF1" w14:textId="77777777" w:rsidR="00ED643F" w:rsidRPr="00ED643F" w:rsidRDefault="00ED643F" w:rsidP="00ED643F">
            <w:pPr>
              <w:spacing w:before="100" w:beforeAutospacing="1" w:after="100" w:afterAutospacing="1"/>
              <w:rPr>
                <w:rFonts w:cstheme="minorHAnsi"/>
                <w:b/>
                <w:sz w:val="18"/>
                <w:szCs w:val="18"/>
              </w:rPr>
            </w:pPr>
            <w:r w:rsidRPr="00ED643F">
              <w:rPr>
                <w:rFonts w:cstheme="minorHAnsi"/>
                <w:b/>
                <w:sz w:val="18"/>
                <w:szCs w:val="18"/>
              </w:rPr>
              <w:t>Research</w:t>
            </w:r>
          </w:p>
          <w:p w14:paraId="32982FD5" w14:textId="77777777" w:rsidR="00ED643F" w:rsidRPr="00ED643F" w:rsidRDefault="00ED643F" w:rsidP="00ED643F">
            <w:pPr>
              <w:spacing w:before="100" w:beforeAutospacing="1" w:after="100" w:afterAutospacing="1"/>
              <w:rPr>
                <w:rFonts w:cstheme="minorHAnsi"/>
                <w:b/>
                <w:i/>
                <w:sz w:val="18"/>
                <w:szCs w:val="18"/>
              </w:rPr>
            </w:pPr>
            <w:r w:rsidRPr="00ED643F">
              <w:rPr>
                <w:rFonts w:cstheme="minorHAnsi"/>
                <w:i/>
                <w:sz w:val="18"/>
                <w:szCs w:val="18"/>
                <w:u w:val="single"/>
              </w:rPr>
              <w:t>Two or more</w:t>
            </w:r>
            <w:r w:rsidRPr="00ED643F">
              <w:rPr>
                <w:rFonts w:cstheme="minorHAnsi"/>
                <w:i/>
                <w:sz w:val="18"/>
                <w:szCs w:val="18"/>
              </w:rPr>
              <w:t xml:space="preserve"> sources--one source from within the IFSM 300 course content and one external (other than the course materials)</w:t>
            </w:r>
          </w:p>
        </w:tc>
        <w:tc>
          <w:tcPr>
            <w:tcW w:w="1720" w:type="dxa"/>
          </w:tcPr>
          <w:p w14:paraId="136FCBB5" w14:textId="77777777" w:rsidR="00ED643F" w:rsidRPr="00ED643F" w:rsidRDefault="00ED643F" w:rsidP="00ED643F">
            <w:pPr>
              <w:pStyle w:val="NormalWeb"/>
              <w:jc w:val="center"/>
              <w:rPr>
                <w:rStyle w:val="Strong"/>
                <w:rFonts w:asciiTheme="minorHAnsi" w:hAnsiTheme="minorHAnsi" w:cstheme="minorHAnsi"/>
                <w:sz w:val="18"/>
                <w:szCs w:val="18"/>
              </w:rPr>
            </w:pPr>
            <w:r w:rsidRPr="00ED643F">
              <w:rPr>
                <w:rStyle w:val="Strong"/>
                <w:rFonts w:asciiTheme="minorHAnsi" w:hAnsiTheme="minorHAnsi" w:cstheme="minorHAnsi"/>
                <w:sz w:val="18"/>
                <w:szCs w:val="18"/>
              </w:rPr>
              <w:t>9-10 Points</w:t>
            </w:r>
          </w:p>
          <w:p w14:paraId="42E6A39D" w14:textId="77777777" w:rsidR="00ED643F" w:rsidRPr="00ED643F" w:rsidRDefault="00ED643F" w:rsidP="00ED643F">
            <w:pPr>
              <w:pStyle w:val="NormalWeb"/>
              <w:rPr>
                <w:rStyle w:val="Strong"/>
                <w:rFonts w:asciiTheme="minorHAnsi" w:hAnsiTheme="minorHAnsi" w:cstheme="minorHAnsi"/>
                <w:sz w:val="18"/>
                <w:szCs w:val="18"/>
              </w:rPr>
            </w:pPr>
            <w:r w:rsidRPr="00ED643F">
              <w:rPr>
                <w:rFonts w:asciiTheme="minorHAnsi" w:hAnsiTheme="minorHAnsi" w:cstheme="minorHAnsi"/>
                <w:sz w:val="18"/>
                <w:szCs w:val="18"/>
              </w:rPr>
              <w:t>Required resources are incorporated and used effectively. Sources used are relevant and timely and contribute strongly to the analysis.  References are appropriately incorporated and cited using APA style.</w:t>
            </w:r>
          </w:p>
        </w:tc>
        <w:tc>
          <w:tcPr>
            <w:tcW w:w="1525" w:type="dxa"/>
          </w:tcPr>
          <w:p w14:paraId="251F951B" w14:textId="77777777" w:rsidR="00ED643F" w:rsidRPr="00ED643F" w:rsidRDefault="00ED643F" w:rsidP="00ED643F">
            <w:pPr>
              <w:jc w:val="center"/>
              <w:rPr>
                <w:rStyle w:val="Strong"/>
                <w:rFonts w:eastAsia="Times New Roman" w:cstheme="minorHAnsi"/>
                <w:sz w:val="18"/>
                <w:szCs w:val="18"/>
              </w:rPr>
            </w:pPr>
            <w:r w:rsidRPr="00ED643F">
              <w:rPr>
                <w:rStyle w:val="Strong"/>
                <w:rFonts w:eastAsia="Times New Roman" w:cstheme="minorHAnsi"/>
                <w:sz w:val="18"/>
                <w:szCs w:val="18"/>
              </w:rPr>
              <w:t>8 Points</w:t>
            </w:r>
          </w:p>
          <w:p w14:paraId="47A7E2D5" w14:textId="77777777" w:rsidR="00ED643F" w:rsidRPr="00ED643F" w:rsidRDefault="00ED643F" w:rsidP="00ED643F">
            <w:pPr>
              <w:rPr>
                <w:rStyle w:val="Strong"/>
                <w:rFonts w:eastAsia="Times New Roman" w:cstheme="minorHAnsi"/>
                <w:b w:val="0"/>
                <w:sz w:val="18"/>
                <w:szCs w:val="18"/>
              </w:rPr>
            </w:pPr>
          </w:p>
          <w:p w14:paraId="0EB5DDCC" w14:textId="77777777" w:rsidR="00ED643F" w:rsidRPr="00ED643F" w:rsidRDefault="00ED643F" w:rsidP="00ED643F">
            <w:pPr>
              <w:rPr>
                <w:rFonts w:cstheme="minorHAnsi"/>
                <w:sz w:val="18"/>
                <w:szCs w:val="18"/>
              </w:rPr>
            </w:pPr>
            <w:r w:rsidRPr="00ED643F">
              <w:rPr>
                <w:rFonts w:cstheme="minorHAnsi"/>
                <w:sz w:val="18"/>
                <w:szCs w:val="18"/>
              </w:rPr>
              <w:t>At least two sources are incorporated and are relevant and somewhat support the analysis. References are appropriately incorporated and cited using APA style.</w:t>
            </w:r>
          </w:p>
          <w:p w14:paraId="720A9B78" w14:textId="77777777" w:rsidR="00ED643F" w:rsidRPr="00ED643F" w:rsidRDefault="00ED643F" w:rsidP="00ED643F">
            <w:pPr>
              <w:pStyle w:val="NormalWeb"/>
              <w:jc w:val="center"/>
              <w:rPr>
                <w:rStyle w:val="Strong"/>
                <w:rFonts w:asciiTheme="minorHAnsi" w:hAnsiTheme="minorHAnsi" w:cstheme="minorHAnsi"/>
                <w:sz w:val="18"/>
                <w:szCs w:val="18"/>
              </w:rPr>
            </w:pPr>
          </w:p>
        </w:tc>
        <w:tc>
          <w:tcPr>
            <w:tcW w:w="1620" w:type="dxa"/>
          </w:tcPr>
          <w:p w14:paraId="1BFB4BEC" w14:textId="77777777" w:rsidR="00ED643F" w:rsidRPr="00ED643F" w:rsidRDefault="00ED643F" w:rsidP="00ED643F">
            <w:pPr>
              <w:jc w:val="center"/>
              <w:rPr>
                <w:rFonts w:cstheme="minorHAnsi"/>
                <w:b/>
                <w:color w:val="353535"/>
                <w:sz w:val="18"/>
                <w:szCs w:val="18"/>
              </w:rPr>
            </w:pPr>
            <w:r w:rsidRPr="00ED643F">
              <w:rPr>
                <w:rFonts w:cstheme="minorHAnsi"/>
                <w:b/>
                <w:color w:val="353535"/>
                <w:sz w:val="18"/>
                <w:szCs w:val="18"/>
              </w:rPr>
              <w:t>7 Points</w:t>
            </w:r>
          </w:p>
          <w:p w14:paraId="14B4D726" w14:textId="77777777" w:rsidR="00ED643F" w:rsidRPr="00ED643F" w:rsidRDefault="00ED643F" w:rsidP="00ED643F">
            <w:pPr>
              <w:pStyle w:val="NormalWeb"/>
              <w:rPr>
                <w:rStyle w:val="Strong"/>
                <w:rFonts w:asciiTheme="minorHAnsi" w:hAnsiTheme="minorHAnsi" w:cstheme="minorHAnsi"/>
                <w:sz w:val="18"/>
                <w:szCs w:val="18"/>
              </w:rPr>
            </w:pPr>
            <w:r w:rsidRPr="00ED643F">
              <w:rPr>
                <w:rFonts w:asciiTheme="minorHAnsi" w:hAnsiTheme="minorHAnsi" w:cstheme="minorHAnsi"/>
                <w:sz w:val="18"/>
                <w:szCs w:val="18"/>
              </w:rPr>
              <w:t xml:space="preserve">Only one resource is used and properly incorporated and/or reference(s) lack correct APA style. </w:t>
            </w:r>
          </w:p>
        </w:tc>
        <w:tc>
          <w:tcPr>
            <w:tcW w:w="1620" w:type="dxa"/>
          </w:tcPr>
          <w:p w14:paraId="78AE9867" w14:textId="77777777" w:rsidR="00ED643F" w:rsidRPr="00ED643F" w:rsidRDefault="00ED643F" w:rsidP="00ED643F">
            <w:pPr>
              <w:jc w:val="center"/>
              <w:rPr>
                <w:rFonts w:cstheme="minorHAnsi"/>
                <w:b/>
                <w:sz w:val="18"/>
                <w:szCs w:val="18"/>
              </w:rPr>
            </w:pPr>
            <w:r w:rsidRPr="00ED643F">
              <w:rPr>
                <w:rFonts w:cstheme="minorHAnsi"/>
                <w:b/>
                <w:sz w:val="18"/>
                <w:szCs w:val="18"/>
              </w:rPr>
              <w:t>6 Points</w:t>
            </w:r>
          </w:p>
          <w:p w14:paraId="5D19B22F" w14:textId="3458515E" w:rsidR="00ED643F" w:rsidRPr="00ED643F" w:rsidRDefault="00ED643F" w:rsidP="00045C4B">
            <w:pPr>
              <w:pStyle w:val="NormalWeb"/>
              <w:rPr>
                <w:rStyle w:val="Strong"/>
                <w:rFonts w:asciiTheme="minorHAnsi" w:hAnsiTheme="minorHAnsi" w:cstheme="minorHAnsi"/>
                <w:sz w:val="18"/>
                <w:szCs w:val="18"/>
              </w:rPr>
            </w:pPr>
            <w:r w:rsidRPr="00ED643F">
              <w:rPr>
                <w:rFonts w:asciiTheme="minorHAnsi" w:hAnsiTheme="minorHAnsi" w:cstheme="minorHAnsi"/>
                <w:sz w:val="18"/>
                <w:szCs w:val="18"/>
              </w:rPr>
              <w:t>A source may be used, but is not properly incorporated or used, and/or is not effective or appropriate; and/or does not follow APA style for references and citations.</w:t>
            </w:r>
          </w:p>
        </w:tc>
        <w:tc>
          <w:tcPr>
            <w:tcW w:w="1440" w:type="dxa"/>
          </w:tcPr>
          <w:p w14:paraId="3DD59E33" w14:textId="77777777" w:rsidR="00ED643F" w:rsidRPr="00ED643F" w:rsidRDefault="00ED643F" w:rsidP="00ED643F">
            <w:pPr>
              <w:jc w:val="center"/>
              <w:rPr>
                <w:rFonts w:cstheme="minorHAnsi"/>
                <w:b/>
                <w:color w:val="353535"/>
                <w:sz w:val="18"/>
                <w:szCs w:val="18"/>
              </w:rPr>
            </w:pPr>
            <w:r w:rsidRPr="00ED643F">
              <w:rPr>
                <w:rFonts w:cstheme="minorHAnsi"/>
                <w:b/>
                <w:color w:val="353535"/>
                <w:sz w:val="18"/>
                <w:szCs w:val="18"/>
              </w:rPr>
              <w:t>0-5 Points</w:t>
            </w:r>
          </w:p>
          <w:p w14:paraId="4722DE4C" w14:textId="77777777" w:rsidR="00ED643F" w:rsidRPr="00ED643F" w:rsidRDefault="00ED643F" w:rsidP="00A46F3B">
            <w:pPr>
              <w:pStyle w:val="NormalWeb"/>
              <w:rPr>
                <w:rStyle w:val="Strong"/>
                <w:rFonts w:asciiTheme="minorHAnsi" w:eastAsiaTheme="minorHAnsi" w:hAnsiTheme="minorHAnsi" w:cstheme="minorHAnsi"/>
                <w:sz w:val="18"/>
                <w:szCs w:val="18"/>
              </w:rPr>
            </w:pPr>
            <w:r w:rsidRPr="00ED643F">
              <w:rPr>
                <w:rFonts w:asciiTheme="minorHAnsi" w:hAnsiTheme="minorHAnsi" w:cstheme="minorHAnsi"/>
                <w:sz w:val="18"/>
                <w:szCs w:val="18"/>
              </w:rPr>
              <w:t>No course content or external research incorporated; or reference listed is not cited within the text</w:t>
            </w:r>
          </w:p>
        </w:tc>
        <w:tc>
          <w:tcPr>
            <w:tcW w:w="900" w:type="dxa"/>
          </w:tcPr>
          <w:p w14:paraId="1FB6E64C" w14:textId="77777777" w:rsidR="00ED643F" w:rsidRPr="00ED643F" w:rsidRDefault="00ED643F" w:rsidP="00ED643F">
            <w:pPr>
              <w:spacing w:before="100" w:beforeAutospacing="1" w:after="100" w:afterAutospacing="1"/>
              <w:jc w:val="center"/>
              <w:rPr>
                <w:rFonts w:cstheme="minorHAnsi"/>
                <w:sz w:val="18"/>
                <w:szCs w:val="18"/>
              </w:rPr>
            </w:pPr>
            <w:r w:rsidRPr="00ED643F">
              <w:rPr>
                <w:rFonts w:cstheme="minorHAnsi"/>
                <w:sz w:val="18"/>
                <w:szCs w:val="18"/>
              </w:rPr>
              <w:t>10</w:t>
            </w:r>
          </w:p>
        </w:tc>
      </w:tr>
      <w:tr w:rsidR="00ED643F" w:rsidRPr="00ED643F" w14:paraId="2E3E56A1" w14:textId="77777777" w:rsidTr="00ED643F">
        <w:trPr>
          <w:cantSplit/>
        </w:trPr>
        <w:tc>
          <w:tcPr>
            <w:tcW w:w="1368" w:type="dxa"/>
          </w:tcPr>
          <w:p w14:paraId="1299C104" w14:textId="77777777" w:rsidR="00ED643F" w:rsidRPr="00ED643F" w:rsidRDefault="00ED643F" w:rsidP="00ED643F">
            <w:pPr>
              <w:spacing w:before="100" w:beforeAutospacing="1" w:after="100" w:afterAutospacing="1"/>
              <w:rPr>
                <w:rFonts w:cstheme="minorHAnsi"/>
                <w:b/>
                <w:sz w:val="18"/>
                <w:szCs w:val="18"/>
              </w:rPr>
            </w:pPr>
            <w:r w:rsidRPr="00ED643F">
              <w:rPr>
                <w:rFonts w:cstheme="minorHAnsi"/>
                <w:b/>
                <w:sz w:val="18"/>
                <w:szCs w:val="18"/>
              </w:rPr>
              <w:t>Format</w:t>
            </w:r>
          </w:p>
        </w:tc>
        <w:tc>
          <w:tcPr>
            <w:tcW w:w="1720" w:type="dxa"/>
          </w:tcPr>
          <w:p w14:paraId="2F8E6C8D"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9-10 Points</w:t>
            </w:r>
          </w:p>
          <w:p w14:paraId="05E73C9C"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Well organized and easy to read.  Very few or no errors in sentence structure, grammar, and spelling; double-spaced, written in third person and presented in a professional format.</w:t>
            </w:r>
          </w:p>
        </w:tc>
        <w:tc>
          <w:tcPr>
            <w:tcW w:w="1525" w:type="dxa"/>
          </w:tcPr>
          <w:p w14:paraId="130CE8EB"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8 Points</w:t>
            </w:r>
          </w:p>
          <w:p w14:paraId="71503458"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 xml:space="preserve">Effective organization; has few errors in sentence structure, grammar, and spelling; double-spaced, written in third person and presented in a professional format. </w:t>
            </w:r>
          </w:p>
        </w:tc>
        <w:tc>
          <w:tcPr>
            <w:tcW w:w="1620" w:type="dxa"/>
          </w:tcPr>
          <w:p w14:paraId="2CF4FDEB"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7 Points</w:t>
            </w:r>
          </w:p>
          <w:p w14:paraId="4DBDF437"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Some organization; may have some errors in sentence structure, grammar and spelling. Report is double spaced and written in third person.</w:t>
            </w:r>
          </w:p>
        </w:tc>
        <w:tc>
          <w:tcPr>
            <w:tcW w:w="1620" w:type="dxa"/>
          </w:tcPr>
          <w:p w14:paraId="0B4EC5A3"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6 Points</w:t>
            </w:r>
          </w:p>
          <w:p w14:paraId="6800C804"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Not well organized, and/or contains several grammar and/or spelling errors; and/or is not double-spaced and written in third person.</w:t>
            </w:r>
          </w:p>
        </w:tc>
        <w:tc>
          <w:tcPr>
            <w:tcW w:w="1440" w:type="dxa"/>
          </w:tcPr>
          <w:p w14:paraId="01063E70" w14:textId="77777777" w:rsidR="00ED643F" w:rsidRPr="00ED643F" w:rsidRDefault="00ED643F" w:rsidP="00ED643F">
            <w:pPr>
              <w:pStyle w:val="NormalWeb"/>
              <w:jc w:val="center"/>
              <w:rPr>
                <w:rFonts w:asciiTheme="minorHAnsi" w:hAnsiTheme="minorHAnsi" w:cstheme="minorHAnsi"/>
                <w:sz w:val="18"/>
                <w:szCs w:val="18"/>
              </w:rPr>
            </w:pPr>
            <w:r w:rsidRPr="00ED643F">
              <w:rPr>
                <w:rStyle w:val="Strong"/>
                <w:rFonts w:asciiTheme="minorHAnsi" w:hAnsiTheme="minorHAnsi" w:cstheme="minorHAnsi"/>
                <w:sz w:val="18"/>
                <w:szCs w:val="18"/>
              </w:rPr>
              <w:t>0-5 Points</w:t>
            </w:r>
          </w:p>
          <w:p w14:paraId="67960143" w14:textId="77777777" w:rsidR="00ED643F" w:rsidRPr="00ED643F" w:rsidRDefault="00ED643F" w:rsidP="00ED643F">
            <w:pPr>
              <w:spacing w:before="100" w:beforeAutospacing="1" w:after="100" w:afterAutospacing="1"/>
              <w:rPr>
                <w:rFonts w:cstheme="minorHAnsi"/>
                <w:sz w:val="18"/>
                <w:szCs w:val="18"/>
              </w:rPr>
            </w:pPr>
            <w:r w:rsidRPr="00ED643F">
              <w:rPr>
                <w:rFonts w:cstheme="minorHAnsi"/>
                <w:sz w:val="18"/>
                <w:szCs w:val="18"/>
              </w:rPr>
              <w:t>Extremely poorly written, has many grammar and/or spelling errors, or does not convey the information.</w:t>
            </w:r>
          </w:p>
        </w:tc>
        <w:tc>
          <w:tcPr>
            <w:tcW w:w="900" w:type="dxa"/>
          </w:tcPr>
          <w:p w14:paraId="00BB587D" w14:textId="77777777" w:rsidR="00ED643F" w:rsidRPr="00ED643F" w:rsidRDefault="00ED643F" w:rsidP="00ED643F">
            <w:pPr>
              <w:spacing w:before="100" w:beforeAutospacing="1" w:after="100" w:afterAutospacing="1"/>
              <w:jc w:val="center"/>
              <w:rPr>
                <w:rFonts w:cstheme="minorHAnsi"/>
                <w:sz w:val="18"/>
                <w:szCs w:val="18"/>
              </w:rPr>
            </w:pPr>
            <w:r w:rsidRPr="00ED643F">
              <w:rPr>
                <w:rFonts w:cstheme="minorHAnsi"/>
                <w:sz w:val="18"/>
                <w:szCs w:val="18"/>
              </w:rPr>
              <w:t>10</w:t>
            </w:r>
          </w:p>
        </w:tc>
      </w:tr>
      <w:tr w:rsidR="00ED643F" w:rsidRPr="00ED643F" w14:paraId="1C2A91B1" w14:textId="77777777" w:rsidTr="00ED643F">
        <w:trPr>
          <w:cantSplit/>
        </w:trPr>
        <w:tc>
          <w:tcPr>
            <w:tcW w:w="1368" w:type="dxa"/>
          </w:tcPr>
          <w:p w14:paraId="288E2034" w14:textId="77777777" w:rsidR="00ED643F" w:rsidRPr="00ED643F" w:rsidRDefault="00ED643F" w:rsidP="00ED643F">
            <w:pPr>
              <w:spacing w:before="100" w:beforeAutospacing="1" w:after="100" w:afterAutospacing="1"/>
              <w:rPr>
                <w:rFonts w:cstheme="minorHAnsi"/>
                <w:b/>
                <w:sz w:val="18"/>
                <w:szCs w:val="18"/>
              </w:rPr>
            </w:pPr>
          </w:p>
        </w:tc>
        <w:tc>
          <w:tcPr>
            <w:tcW w:w="1720" w:type="dxa"/>
          </w:tcPr>
          <w:p w14:paraId="6F763554" w14:textId="77777777" w:rsidR="00ED643F" w:rsidRPr="00ED643F" w:rsidRDefault="00ED643F" w:rsidP="00ED643F">
            <w:pPr>
              <w:spacing w:before="100" w:beforeAutospacing="1" w:after="100" w:afterAutospacing="1"/>
              <w:rPr>
                <w:rFonts w:cstheme="minorHAnsi"/>
                <w:sz w:val="18"/>
                <w:szCs w:val="18"/>
              </w:rPr>
            </w:pPr>
          </w:p>
        </w:tc>
        <w:tc>
          <w:tcPr>
            <w:tcW w:w="1525" w:type="dxa"/>
          </w:tcPr>
          <w:p w14:paraId="24E8D62F" w14:textId="77777777" w:rsidR="00ED643F" w:rsidRPr="00ED643F" w:rsidRDefault="00ED643F" w:rsidP="00ED643F">
            <w:pPr>
              <w:spacing w:before="100" w:beforeAutospacing="1" w:after="100" w:afterAutospacing="1"/>
              <w:rPr>
                <w:rFonts w:cstheme="minorHAnsi"/>
                <w:sz w:val="18"/>
                <w:szCs w:val="18"/>
              </w:rPr>
            </w:pPr>
          </w:p>
        </w:tc>
        <w:tc>
          <w:tcPr>
            <w:tcW w:w="1620" w:type="dxa"/>
          </w:tcPr>
          <w:p w14:paraId="136D9248" w14:textId="77777777" w:rsidR="00ED643F" w:rsidRPr="00ED643F" w:rsidRDefault="00ED643F" w:rsidP="00ED643F">
            <w:pPr>
              <w:spacing w:before="100" w:beforeAutospacing="1" w:after="100" w:afterAutospacing="1"/>
              <w:rPr>
                <w:rFonts w:cstheme="minorHAnsi"/>
                <w:sz w:val="18"/>
                <w:szCs w:val="18"/>
              </w:rPr>
            </w:pPr>
          </w:p>
        </w:tc>
        <w:tc>
          <w:tcPr>
            <w:tcW w:w="1620" w:type="dxa"/>
          </w:tcPr>
          <w:p w14:paraId="6D919963" w14:textId="77777777" w:rsidR="00ED643F" w:rsidRPr="00ED643F" w:rsidRDefault="00ED643F" w:rsidP="00ED643F">
            <w:pPr>
              <w:spacing w:before="100" w:beforeAutospacing="1" w:after="100" w:afterAutospacing="1"/>
              <w:rPr>
                <w:rFonts w:cstheme="minorHAnsi"/>
                <w:sz w:val="18"/>
                <w:szCs w:val="18"/>
              </w:rPr>
            </w:pPr>
          </w:p>
        </w:tc>
        <w:tc>
          <w:tcPr>
            <w:tcW w:w="1440" w:type="dxa"/>
          </w:tcPr>
          <w:p w14:paraId="05B664E1" w14:textId="77777777" w:rsidR="00ED643F" w:rsidRPr="00ED643F" w:rsidRDefault="00ED643F" w:rsidP="00ED643F">
            <w:pPr>
              <w:spacing w:before="100" w:beforeAutospacing="1" w:after="100" w:afterAutospacing="1"/>
              <w:rPr>
                <w:rFonts w:cstheme="minorHAnsi"/>
                <w:b/>
                <w:sz w:val="18"/>
                <w:szCs w:val="18"/>
              </w:rPr>
            </w:pPr>
            <w:r w:rsidRPr="00ED643F">
              <w:rPr>
                <w:rFonts w:cstheme="minorHAnsi"/>
                <w:b/>
                <w:sz w:val="18"/>
                <w:szCs w:val="18"/>
              </w:rPr>
              <w:t>TOTAL Points Possible</w:t>
            </w:r>
          </w:p>
        </w:tc>
        <w:tc>
          <w:tcPr>
            <w:tcW w:w="900" w:type="dxa"/>
          </w:tcPr>
          <w:p w14:paraId="4148AD3B" w14:textId="21F2F482" w:rsidR="00ED643F" w:rsidRPr="00ED643F" w:rsidRDefault="00ED643F" w:rsidP="00ED643F">
            <w:pPr>
              <w:spacing w:before="100" w:beforeAutospacing="1" w:after="100" w:afterAutospacing="1"/>
              <w:jc w:val="center"/>
              <w:rPr>
                <w:rFonts w:cstheme="minorHAnsi"/>
                <w:sz w:val="18"/>
                <w:szCs w:val="18"/>
              </w:rPr>
            </w:pPr>
            <w:r w:rsidRPr="00ED643F">
              <w:rPr>
                <w:rFonts w:cstheme="minorHAnsi"/>
                <w:sz w:val="18"/>
                <w:szCs w:val="18"/>
              </w:rPr>
              <w:t>100</w:t>
            </w:r>
          </w:p>
        </w:tc>
      </w:tr>
    </w:tbl>
    <w:p w14:paraId="2713CFE6" w14:textId="77777777" w:rsidR="00ED643F" w:rsidRDefault="00ED643F" w:rsidP="001E3549">
      <w:pPr>
        <w:autoSpaceDE w:val="0"/>
        <w:autoSpaceDN w:val="0"/>
        <w:adjustRightInd w:val="0"/>
        <w:spacing w:after="0" w:line="240" w:lineRule="auto"/>
        <w:rPr>
          <w:rFonts w:eastAsia="Times New Roman" w:cs="Tahoma"/>
          <w:color w:val="000000"/>
        </w:rPr>
      </w:pPr>
    </w:p>
    <w:sectPr w:rsidR="00ED643F" w:rsidSect="00510E2F">
      <w:footerReference w:type="default" r:id="rId9"/>
      <w:pgSz w:w="12240" w:h="15840"/>
      <w:pgMar w:top="117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505C0" w14:textId="77777777" w:rsidR="00B14595" w:rsidRDefault="00B14595" w:rsidP="0084233D">
      <w:pPr>
        <w:spacing w:after="0" w:line="240" w:lineRule="auto"/>
      </w:pPr>
      <w:r>
        <w:separator/>
      </w:r>
    </w:p>
  </w:endnote>
  <w:endnote w:type="continuationSeparator" w:id="0">
    <w:p w14:paraId="6995BABA" w14:textId="77777777" w:rsidR="00B14595" w:rsidRDefault="00B14595" w:rsidP="0084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333539"/>
      <w:docPartObj>
        <w:docPartGallery w:val="Page Numbers (Bottom of Page)"/>
        <w:docPartUnique/>
      </w:docPartObj>
    </w:sdtPr>
    <w:sdtEndPr>
      <w:rPr>
        <w:noProof/>
      </w:rPr>
    </w:sdtEndPr>
    <w:sdtContent>
      <w:p w14:paraId="269CE04B" w14:textId="2D1D3A31" w:rsidR="0058237B" w:rsidRDefault="00D61152">
        <w:pPr>
          <w:pStyle w:val="Footer"/>
        </w:pPr>
        <w:r>
          <w:t xml:space="preserve">Stage 1:  </w:t>
        </w:r>
        <w:r w:rsidR="001D16DE">
          <w:t xml:space="preserve">Background and Organizational Analysis </w:t>
        </w:r>
        <w:r w:rsidR="005B29F9">
          <w:t>-</w:t>
        </w:r>
        <w:r w:rsidR="00B74C06">
          <w:t xml:space="preserve"> </w:t>
        </w:r>
        <w:r w:rsidR="00F97731">
          <w:t>3/</w:t>
        </w:r>
        <w:r w:rsidR="00A21307">
          <w:t>30/</w:t>
        </w:r>
        <w:r w:rsidR="00B74C06">
          <w:t>201</w:t>
        </w:r>
        <w:r w:rsidR="001D3567">
          <w:t>7</w:t>
        </w:r>
        <w:r w:rsidR="0058237B">
          <w:t xml:space="preserve">  </w:t>
        </w:r>
      </w:p>
      <w:p w14:paraId="4403B0AD" w14:textId="15E598F5" w:rsidR="00D61152" w:rsidRDefault="00D61152">
        <w:pPr>
          <w:pStyle w:val="Footer"/>
        </w:pPr>
        <w:r>
          <w:tab/>
        </w:r>
        <w:r>
          <w:tab/>
        </w:r>
        <w:r>
          <w:fldChar w:fldCharType="begin"/>
        </w:r>
        <w:r>
          <w:instrText xml:space="preserve"> PAGE   \* MERGEFORMAT </w:instrText>
        </w:r>
        <w:r>
          <w:fldChar w:fldCharType="separate"/>
        </w:r>
        <w:r w:rsidR="00DE2CFD">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96E2D" w14:textId="77777777" w:rsidR="00B14595" w:rsidRDefault="00B14595" w:rsidP="0084233D">
      <w:pPr>
        <w:spacing w:after="0" w:line="240" w:lineRule="auto"/>
      </w:pPr>
      <w:r>
        <w:separator/>
      </w:r>
    </w:p>
  </w:footnote>
  <w:footnote w:type="continuationSeparator" w:id="0">
    <w:p w14:paraId="2CE76B7A" w14:textId="77777777" w:rsidR="00B14595" w:rsidRDefault="00B14595" w:rsidP="00842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70E2"/>
    <w:multiLevelType w:val="hybridMultilevel"/>
    <w:tmpl w:val="777674B4"/>
    <w:lvl w:ilvl="0" w:tplc="9330FA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79A"/>
    <w:multiLevelType w:val="hybridMultilevel"/>
    <w:tmpl w:val="3F8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628A0"/>
    <w:multiLevelType w:val="hybridMultilevel"/>
    <w:tmpl w:val="448882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17A46"/>
    <w:multiLevelType w:val="hybridMultilevel"/>
    <w:tmpl w:val="58B8F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6485F"/>
    <w:multiLevelType w:val="hybridMultilevel"/>
    <w:tmpl w:val="ECAACA90"/>
    <w:lvl w:ilvl="0" w:tplc="13C4940C">
      <w:start w:val="1"/>
      <w:numFmt w:val="upperRoman"/>
      <w:lvlText w:val="%1."/>
      <w:lvlJc w:val="left"/>
      <w:pPr>
        <w:ind w:left="1080" w:hanging="720"/>
      </w:pPr>
      <w:rPr>
        <w:rFonts w:hint="default"/>
        <w:b/>
      </w:rPr>
    </w:lvl>
    <w:lvl w:ilvl="1" w:tplc="84342970">
      <w:start w:val="1"/>
      <w:numFmt w:val="upperLetter"/>
      <w:lvlText w:val="%2."/>
      <w:lvlJc w:val="left"/>
      <w:pPr>
        <w:ind w:left="1440" w:hanging="360"/>
      </w:pPr>
      <w:rPr>
        <w:b/>
      </w:rPr>
    </w:lvl>
    <w:lvl w:ilvl="2" w:tplc="95AA426A">
      <w:start w:val="1"/>
      <w:numFmt w:val="decimal"/>
      <w:lvlText w:val="%3."/>
      <w:lvlJc w:val="lef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41EE2"/>
    <w:multiLevelType w:val="hybridMultilevel"/>
    <w:tmpl w:val="941CA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C03F5"/>
    <w:multiLevelType w:val="hybridMultilevel"/>
    <w:tmpl w:val="0E0C5E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C49A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54173998"/>
    <w:multiLevelType w:val="hybridMultilevel"/>
    <w:tmpl w:val="6366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70AF5"/>
    <w:multiLevelType w:val="hybridMultilevel"/>
    <w:tmpl w:val="117E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65FC4"/>
    <w:multiLevelType w:val="hybridMultilevel"/>
    <w:tmpl w:val="168082AE"/>
    <w:lvl w:ilvl="0" w:tplc="A058F2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8"/>
  </w:num>
  <w:num w:numId="5">
    <w:abstractNumId w:val="0"/>
  </w:num>
  <w:num w:numId="6">
    <w:abstractNumId w:val="4"/>
  </w:num>
  <w:num w:numId="7">
    <w:abstractNumId w:val="2"/>
  </w:num>
  <w:num w:numId="8">
    <w:abstractNumId w:val="6"/>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3D"/>
    <w:rsid w:val="0000121E"/>
    <w:rsid w:val="0000255E"/>
    <w:rsid w:val="0000301D"/>
    <w:rsid w:val="00005FB5"/>
    <w:rsid w:val="00006D4A"/>
    <w:rsid w:val="00007EC4"/>
    <w:rsid w:val="0001167F"/>
    <w:rsid w:val="00011742"/>
    <w:rsid w:val="00011947"/>
    <w:rsid w:val="0001291E"/>
    <w:rsid w:val="0001538F"/>
    <w:rsid w:val="0001566B"/>
    <w:rsid w:val="00020753"/>
    <w:rsid w:val="00022255"/>
    <w:rsid w:val="0002295D"/>
    <w:rsid w:val="0002299B"/>
    <w:rsid w:val="0002337E"/>
    <w:rsid w:val="000235DD"/>
    <w:rsid w:val="000239F8"/>
    <w:rsid w:val="000250C8"/>
    <w:rsid w:val="000258B3"/>
    <w:rsid w:val="00025B11"/>
    <w:rsid w:val="00025BEA"/>
    <w:rsid w:val="00025CD8"/>
    <w:rsid w:val="00025EBF"/>
    <w:rsid w:val="00026BA3"/>
    <w:rsid w:val="000279BE"/>
    <w:rsid w:val="00033018"/>
    <w:rsid w:val="0003372A"/>
    <w:rsid w:val="00033D2C"/>
    <w:rsid w:val="00033E00"/>
    <w:rsid w:val="00034A39"/>
    <w:rsid w:val="00035B74"/>
    <w:rsid w:val="00036AA8"/>
    <w:rsid w:val="00037305"/>
    <w:rsid w:val="000406DF"/>
    <w:rsid w:val="000408DD"/>
    <w:rsid w:val="00040999"/>
    <w:rsid w:val="00041D1D"/>
    <w:rsid w:val="00045104"/>
    <w:rsid w:val="00045C4B"/>
    <w:rsid w:val="00045D46"/>
    <w:rsid w:val="00045F1D"/>
    <w:rsid w:val="0004650C"/>
    <w:rsid w:val="000472B1"/>
    <w:rsid w:val="000473EE"/>
    <w:rsid w:val="00047700"/>
    <w:rsid w:val="00051606"/>
    <w:rsid w:val="00052F1A"/>
    <w:rsid w:val="000533E6"/>
    <w:rsid w:val="000538E9"/>
    <w:rsid w:val="00054FA4"/>
    <w:rsid w:val="00055632"/>
    <w:rsid w:val="00055BC1"/>
    <w:rsid w:val="00056D1F"/>
    <w:rsid w:val="0005788C"/>
    <w:rsid w:val="00057AC6"/>
    <w:rsid w:val="00057B6E"/>
    <w:rsid w:val="00060022"/>
    <w:rsid w:val="000619FC"/>
    <w:rsid w:val="0006217C"/>
    <w:rsid w:val="0006443A"/>
    <w:rsid w:val="00064834"/>
    <w:rsid w:val="00065579"/>
    <w:rsid w:val="000719FA"/>
    <w:rsid w:val="00071B25"/>
    <w:rsid w:val="00072240"/>
    <w:rsid w:val="00072548"/>
    <w:rsid w:val="0007279A"/>
    <w:rsid w:val="000727A4"/>
    <w:rsid w:val="00072CDF"/>
    <w:rsid w:val="00074AB6"/>
    <w:rsid w:val="000754A7"/>
    <w:rsid w:val="0007565B"/>
    <w:rsid w:val="00075A82"/>
    <w:rsid w:val="00076054"/>
    <w:rsid w:val="00076082"/>
    <w:rsid w:val="00076391"/>
    <w:rsid w:val="00076B8C"/>
    <w:rsid w:val="00077C1F"/>
    <w:rsid w:val="000803CA"/>
    <w:rsid w:val="000805F5"/>
    <w:rsid w:val="00080EA8"/>
    <w:rsid w:val="00081656"/>
    <w:rsid w:val="00081B28"/>
    <w:rsid w:val="00082C1E"/>
    <w:rsid w:val="000833C8"/>
    <w:rsid w:val="00084B64"/>
    <w:rsid w:val="0008664E"/>
    <w:rsid w:val="0008704A"/>
    <w:rsid w:val="000876B3"/>
    <w:rsid w:val="0009211C"/>
    <w:rsid w:val="000959BE"/>
    <w:rsid w:val="0009689D"/>
    <w:rsid w:val="000968E6"/>
    <w:rsid w:val="00096CC4"/>
    <w:rsid w:val="00096D6A"/>
    <w:rsid w:val="0009776C"/>
    <w:rsid w:val="00097CC5"/>
    <w:rsid w:val="000A0D37"/>
    <w:rsid w:val="000A26E8"/>
    <w:rsid w:val="000A3012"/>
    <w:rsid w:val="000A37CF"/>
    <w:rsid w:val="000A54D7"/>
    <w:rsid w:val="000A5894"/>
    <w:rsid w:val="000A5D3D"/>
    <w:rsid w:val="000A6A5A"/>
    <w:rsid w:val="000B09B7"/>
    <w:rsid w:val="000B2588"/>
    <w:rsid w:val="000B26AD"/>
    <w:rsid w:val="000B3386"/>
    <w:rsid w:val="000B522F"/>
    <w:rsid w:val="000B5491"/>
    <w:rsid w:val="000B5B81"/>
    <w:rsid w:val="000B6807"/>
    <w:rsid w:val="000B7139"/>
    <w:rsid w:val="000B76DD"/>
    <w:rsid w:val="000C078B"/>
    <w:rsid w:val="000C0AB3"/>
    <w:rsid w:val="000C0CA3"/>
    <w:rsid w:val="000C3419"/>
    <w:rsid w:val="000C701B"/>
    <w:rsid w:val="000C7661"/>
    <w:rsid w:val="000D02ED"/>
    <w:rsid w:val="000D09B1"/>
    <w:rsid w:val="000D0A8A"/>
    <w:rsid w:val="000D1655"/>
    <w:rsid w:val="000D2B4E"/>
    <w:rsid w:val="000D36C4"/>
    <w:rsid w:val="000D3DD3"/>
    <w:rsid w:val="000D625D"/>
    <w:rsid w:val="000D67B2"/>
    <w:rsid w:val="000D6F4D"/>
    <w:rsid w:val="000D7BB0"/>
    <w:rsid w:val="000D7D9A"/>
    <w:rsid w:val="000D7E62"/>
    <w:rsid w:val="000E21D8"/>
    <w:rsid w:val="000E35E4"/>
    <w:rsid w:val="000E3CEB"/>
    <w:rsid w:val="000E638E"/>
    <w:rsid w:val="000E6A5E"/>
    <w:rsid w:val="000E7CF6"/>
    <w:rsid w:val="000F0E56"/>
    <w:rsid w:val="000F1C58"/>
    <w:rsid w:val="000F1EB9"/>
    <w:rsid w:val="000F4F28"/>
    <w:rsid w:val="000F52C4"/>
    <w:rsid w:val="000F7720"/>
    <w:rsid w:val="000F7B68"/>
    <w:rsid w:val="00100E4D"/>
    <w:rsid w:val="0010247B"/>
    <w:rsid w:val="00103687"/>
    <w:rsid w:val="00103C63"/>
    <w:rsid w:val="001050E5"/>
    <w:rsid w:val="00105181"/>
    <w:rsid w:val="00106F32"/>
    <w:rsid w:val="00106F9E"/>
    <w:rsid w:val="00110567"/>
    <w:rsid w:val="001114CB"/>
    <w:rsid w:val="00111998"/>
    <w:rsid w:val="00112361"/>
    <w:rsid w:val="00112801"/>
    <w:rsid w:val="0011294D"/>
    <w:rsid w:val="0011359F"/>
    <w:rsid w:val="001136E1"/>
    <w:rsid w:val="00115104"/>
    <w:rsid w:val="001153F3"/>
    <w:rsid w:val="001167C0"/>
    <w:rsid w:val="00116BC5"/>
    <w:rsid w:val="001200AF"/>
    <w:rsid w:val="00120BB3"/>
    <w:rsid w:val="00120D2E"/>
    <w:rsid w:val="00122AF9"/>
    <w:rsid w:val="0012329A"/>
    <w:rsid w:val="0012441E"/>
    <w:rsid w:val="0012467A"/>
    <w:rsid w:val="00126BDA"/>
    <w:rsid w:val="00126C43"/>
    <w:rsid w:val="00127873"/>
    <w:rsid w:val="00127B89"/>
    <w:rsid w:val="0013062C"/>
    <w:rsid w:val="001318E0"/>
    <w:rsid w:val="0013208B"/>
    <w:rsid w:val="001336D2"/>
    <w:rsid w:val="0013407E"/>
    <w:rsid w:val="00134DD6"/>
    <w:rsid w:val="0013545E"/>
    <w:rsid w:val="00136133"/>
    <w:rsid w:val="0013692C"/>
    <w:rsid w:val="0014054F"/>
    <w:rsid w:val="00141A91"/>
    <w:rsid w:val="00143522"/>
    <w:rsid w:val="00143869"/>
    <w:rsid w:val="00144370"/>
    <w:rsid w:val="00144A49"/>
    <w:rsid w:val="00145000"/>
    <w:rsid w:val="00145285"/>
    <w:rsid w:val="00145FEA"/>
    <w:rsid w:val="001467B2"/>
    <w:rsid w:val="00147AE7"/>
    <w:rsid w:val="00147DAA"/>
    <w:rsid w:val="001516C1"/>
    <w:rsid w:val="00151E4D"/>
    <w:rsid w:val="00151F20"/>
    <w:rsid w:val="00152D8A"/>
    <w:rsid w:val="00153ABF"/>
    <w:rsid w:val="001544BD"/>
    <w:rsid w:val="00154701"/>
    <w:rsid w:val="00156692"/>
    <w:rsid w:val="00157500"/>
    <w:rsid w:val="00160416"/>
    <w:rsid w:val="00163B26"/>
    <w:rsid w:val="001650DB"/>
    <w:rsid w:val="001675FD"/>
    <w:rsid w:val="001700B3"/>
    <w:rsid w:val="00172343"/>
    <w:rsid w:val="00172B74"/>
    <w:rsid w:val="001733ED"/>
    <w:rsid w:val="001744D3"/>
    <w:rsid w:val="00175080"/>
    <w:rsid w:val="00175FAB"/>
    <w:rsid w:val="00180522"/>
    <w:rsid w:val="00180BE6"/>
    <w:rsid w:val="00183973"/>
    <w:rsid w:val="00185F64"/>
    <w:rsid w:val="0018645D"/>
    <w:rsid w:val="0019080F"/>
    <w:rsid w:val="00191742"/>
    <w:rsid w:val="00191F09"/>
    <w:rsid w:val="00191F51"/>
    <w:rsid w:val="00192447"/>
    <w:rsid w:val="00192825"/>
    <w:rsid w:val="00193D0D"/>
    <w:rsid w:val="00194A4B"/>
    <w:rsid w:val="0019534B"/>
    <w:rsid w:val="00195909"/>
    <w:rsid w:val="0019725E"/>
    <w:rsid w:val="00197C9B"/>
    <w:rsid w:val="001A0462"/>
    <w:rsid w:val="001A19C3"/>
    <w:rsid w:val="001A19FF"/>
    <w:rsid w:val="001A1B15"/>
    <w:rsid w:val="001A1B8E"/>
    <w:rsid w:val="001A2020"/>
    <w:rsid w:val="001A2599"/>
    <w:rsid w:val="001A281F"/>
    <w:rsid w:val="001A2D9D"/>
    <w:rsid w:val="001A2F80"/>
    <w:rsid w:val="001A4C62"/>
    <w:rsid w:val="001B048B"/>
    <w:rsid w:val="001B0B66"/>
    <w:rsid w:val="001B0CA1"/>
    <w:rsid w:val="001B2159"/>
    <w:rsid w:val="001B2E07"/>
    <w:rsid w:val="001B323C"/>
    <w:rsid w:val="001B3522"/>
    <w:rsid w:val="001B4A47"/>
    <w:rsid w:val="001B4CB0"/>
    <w:rsid w:val="001B7B9A"/>
    <w:rsid w:val="001C1071"/>
    <w:rsid w:val="001C1178"/>
    <w:rsid w:val="001C132C"/>
    <w:rsid w:val="001C1363"/>
    <w:rsid w:val="001C3086"/>
    <w:rsid w:val="001C3D38"/>
    <w:rsid w:val="001C407F"/>
    <w:rsid w:val="001C4810"/>
    <w:rsid w:val="001C4B23"/>
    <w:rsid w:val="001C5180"/>
    <w:rsid w:val="001C52C0"/>
    <w:rsid w:val="001C79A7"/>
    <w:rsid w:val="001C7D52"/>
    <w:rsid w:val="001C7DEC"/>
    <w:rsid w:val="001D095B"/>
    <w:rsid w:val="001D0B56"/>
    <w:rsid w:val="001D16DE"/>
    <w:rsid w:val="001D2C0F"/>
    <w:rsid w:val="001D3046"/>
    <w:rsid w:val="001D3567"/>
    <w:rsid w:val="001D6145"/>
    <w:rsid w:val="001D7AD4"/>
    <w:rsid w:val="001E0379"/>
    <w:rsid w:val="001E2073"/>
    <w:rsid w:val="001E2EA9"/>
    <w:rsid w:val="001E3549"/>
    <w:rsid w:val="001E4555"/>
    <w:rsid w:val="001E4791"/>
    <w:rsid w:val="001E6176"/>
    <w:rsid w:val="001E757A"/>
    <w:rsid w:val="001F2238"/>
    <w:rsid w:val="001F2730"/>
    <w:rsid w:val="001F293D"/>
    <w:rsid w:val="001F2F5A"/>
    <w:rsid w:val="001F3500"/>
    <w:rsid w:val="001F47B7"/>
    <w:rsid w:val="001F58B2"/>
    <w:rsid w:val="001F6611"/>
    <w:rsid w:val="001F7A69"/>
    <w:rsid w:val="00200B37"/>
    <w:rsid w:val="00201847"/>
    <w:rsid w:val="00201C4F"/>
    <w:rsid w:val="00202F74"/>
    <w:rsid w:val="002034E7"/>
    <w:rsid w:val="00204946"/>
    <w:rsid w:val="00206CB8"/>
    <w:rsid w:val="00210A0B"/>
    <w:rsid w:val="00211E4A"/>
    <w:rsid w:val="00213789"/>
    <w:rsid w:val="002145D7"/>
    <w:rsid w:val="00214F3B"/>
    <w:rsid w:val="0021509C"/>
    <w:rsid w:val="00215AA0"/>
    <w:rsid w:val="00215C47"/>
    <w:rsid w:val="0021641A"/>
    <w:rsid w:val="00216D2A"/>
    <w:rsid w:val="002174E7"/>
    <w:rsid w:val="00217C3A"/>
    <w:rsid w:val="0022001B"/>
    <w:rsid w:val="00220EDB"/>
    <w:rsid w:val="002219E1"/>
    <w:rsid w:val="00221C9C"/>
    <w:rsid w:val="00223EC6"/>
    <w:rsid w:val="0022422E"/>
    <w:rsid w:val="002246CD"/>
    <w:rsid w:val="00224F87"/>
    <w:rsid w:val="00225C74"/>
    <w:rsid w:val="00225FCE"/>
    <w:rsid w:val="00226BD6"/>
    <w:rsid w:val="002332BC"/>
    <w:rsid w:val="0023423E"/>
    <w:rsid w:val="002352BC"/>
    <w:rsid w:val="00235B71"/>
    <w:rsid w:val="002402AF"/>
    <w:rsid w:val="002428D0"/>
    <w:rsid w:val="00243B2F"/>
    <w:rsid w:val="00250654"/>
    <w:rsid w:val="0025139B"/>
    <w:rsid w:val="002527B0"/>
    <w:rsid w:val="0025472A"/>
    <w:rsid w:val="002556A0"/>
    <w:rsid w:val="00255A89"/>
    <w:rsid w:val="002561CA"/>
    <w:rsid w:val="002564FC"/>
    <w:rsid w:val="002569A6"/>
    <w:rsid w:val="00257C85"/>
    <w:rsid w:val="00261CC8"/>
    <w:rsid w:val="00262350"/>
    <w:rsid w:val="00266977"/>
    <w:rsid w:val="002677F3"/>
    <w:rsid w:val="00267D37"/>
    <w:rsid w:val="00270779"/>
    <w:rsid w:val="00270882"/>
    <w:rsid w:val="0027116D"/>
    <w:rsid w:val="00272509"/>
    <w:rsid w:val="00272B48"/>
    <w:rsid w:val="002744EC"/>
    <w:rsid w:val="00274CD2"/>
    <w:rsid w:val="00276FD4"/>
    <w:rsid w:val="00277A8D"/>
    <w:rsid w:val="00280B9B"/>
    <w:rsid w:val="00284287"/>
    <w:rsid w:val="002851F8"/>
    <w:rsid w:val="00285B29"/>
    <w:rsid w:val="00285CE9"/>
    <w:rsid w:val="002879D8"/>
    <w:rsid w:val="0029028B"/>
    <w:rsid w:val="00290CF7"/>
    <w:rsid w:val="00291831"/>
    <w:rsid w:val="0029301A"/>
    <w:rsid w:val="00293A66"/>
    <w:rsid w:val="00295599"/>
    <w:rsid w:val="00295B03"/>
    <w:rsid w:val="00295C58"/>
    <w:rsid w:val="00296E91"/>
    <w:rsid w:val="00297DD0"/>
    <w:rsid w:val="002A05A1"/>
    <w:rsid w:val="002A0D7C"/>
    <w:rsid w:val="002A14B2"/>
    <w:rsid w:val="002A243D"/>
    <w:rsid w:val="002A26B6"/>
    <w:rsid w:val="002A2D5E"/>
    <w:rsid w:val="002A3C21"/>
    <w:rsid w:val="002A3CB2"/>
    <w:rsid w:val="002A54C8"/>
    <w:rsid w:val="002A6AEC"/>
    <w:rsid w:val="002A6C12"/>
    <w:rsid w:val="002A7419"/>
    <w:rsid w:val="002B18EC"/>
    <w:rsid w:val="002B1ACD"/>
    <w:rsid w:val="002B24EF"/>
    <w:rsid w:val="002B26B1"/>
    <w:rsid w:val="002B37FA"/>
    <w:rsid w:val="002B4435"/>
    <w:rsid w:val="002B5CB4"/>
    <w:rsid w:val="002B70AF"/>
    <w:rsid w:val="002B7EB8"/>
    <w:rsid w:val="002C002E"/>
    <w:rsid w:val="002C081A"/>
    <w:rsid w:val="002C0988"/>
    <w:rsid w:val="002C1DAA"/>
    <w:rsid w:val="002C2E99"/>
    <w:rsid w:val="002C37F2"/>
    <w:rsid w:val="002C38FF"/>
    <w:rsid w:val="002C4FA6"/>
    <w:rsid w:val="002C5709"/>
    <w:rsid w:val="002C5729"/>
    <w:rsid w:val="002C5897"/>
    <w:rsid w:val="002C7ED0"/>
    <w:rsid w:val="002D0266"/>
    <w:rsid w:val="002D052D"/>
    <w:rsid w:val="002D0D29"/>
    <w:rsid w:val="002D0F45"/>
    <w:rsid w:val="002D2C47"/>
    <w:rsid w:val="002D2F5D"/>
    <w:rsid w:val="002D3650"/>
    <w:rsid w:val="002D3A09"/>
    <w:rsid w:val="002D4F9B"/>
    <w:rsid w:val="002D53E1"/>
    <w:rsid w:val="002D57C3"/>
    <w:rsid w:val="002D5B2A"/>
    <w:rsid w:val="002D61DB"/>
    <w:rsid w:val="002D67DF"/>
    <w:rsid w:val="002D6F81"/>
    <w:rsid w:val="002E1654"/>
    <w:rsid w:val="002E3024"/>
    <w:rsid w:val="002E3466"/>
    <w:rsid w:val="002E4E19"/>
    <w:rsid w:val="002F1D3E"/>
    <w:rsid w:val="002F25FA"/>
    <w:rsid w:val="002F2B36"/>
    <w:rsid w:val="002F30BE"/>
    <w:rsid w:val="002F4089"/>
    <w:rsid w:val="002F5537"/>
    <w:rsid w:val="002F666C"/>
    <w:rsid w:val="002F7B85"/>
    <w:rsid w:val="00300191"/>
    <w:rsid w:val="003019A4"/>
    <w:rsid w:val="00302374"/>
    <w:rsid w:val="00303248"/>
    <w:rsid w:val="00303A8D"/>
    <w:rsid w:val="00304194"/>
    <w:rsid w:val="0030547A"/>
    <w:rsid w:val="003063BB"/>
    <w:rsid w:val="003069EF"/>
    <w:rsid w:val="00306A43"/>
    <w:rsid w:val="00310191"/>
    <w:rsid w:val="00310A16"/>
    <w:rsid w:val="00311B72"/>
    <w:rsid w:val="00313DDF"/>
    <w:rsid w:val="00315A79"/>
    <w:rsid w:val="00315D14"/>
    <w:rsid w:val="0031615F"/>
    <w:rsid w:val="0031656D"/>
    <w:rsid w:val="00316E63"/>
    <w:rsid w:val="00322523"/>
    <w:rsid w:val="00322D4F"/>
    <w:rsid w:val="003257B4"/>
    <w:rsid w:val="00325FF6"/>
    <w:rsid w:val="00330F8A"/>
    <w:rsid w:val="00334A8F"/>
    <w:rsid w:val="00334AA7"/>
    <w:rsid w:val="00334F29"/>
    <w:rsid w:val="00337221"/>
    <w:rsid w:val="00337F2D"/>
    <w:rsid w:val="00340031"/>
    <w:rsid w:val="00341A89"/>
    <w:rsid w:val="003432CF"/>
    <w:rsid w:val="003437E2"/>
    <w:rsid w:val="00346E09"/>
    <w:rsid w:val="00350702"/>
    <w:rsid w:val="00351979"/>
    <w:rsid w:val="0035270B"/>
    <w:rsid w:val="00352C75"/>
    <w:rsid w:val="0035399E"/>
    <w:rsid w:val="00354716"/>
    <w:rsid w:val="0035499F"/>
    <w:rsid w:val="003559FB"/>
    <w:rsid w:val="00355E1E"/>
    <w:rsid w:val="00356D73"/>
    <w:rsid w:val="00357112"/>
    <w:rsid w:val="003604E9"/>
    <w:rsid w:val="0036137A"/>
    <w:rsid w:val="00361D51"/>
    <w:rsid w:val="00362A56"/>
    <w:rsid w:val="00363056"/>
    <w:rsid w:val="00363F9B"/>
    <w:rsid w:val="0036575F"/>
    <w:rsid w:val="00366253"/>
    <w:rsid w:val="00367D19"/>
    <w:rsid w:val="00371264"/>
    <w:rsid w:val="003717FE"/>
    <w:rsid w:val="0037195B"/>
    <w:rsid w:val="003723EC"/>
    <w:rsid w:val="003726E1"/>
    <w:rsid w:val="00372D54"/>
    <w:rsid w:val="00372F2E"/>
    <w:rsid w:val="00374C1A"/>
    <w:rsid w:val="00376EE9"/>
    <w:rsid w:val="00377D7A"/>
    <w:rsid w:val="0038002A"/>
    <w:rsid w:val="0038006B"/>
    <w:rsid w:val="00380BC2"/>
    <w:rsid w:val="003812E2"/>
    <w:rsid w:val="003815EC"/>
    <w:rsid w:val="003819E2"/>
    <w:rsid w:val="00381E5E"/>
    <w:rsid w:val="0038300A"/>
    <w:rsid w:val="00385C76"/>
    <w:rsid w:val="00386D94"/>
    <w:rsid w:val="0039078F"/>
    <w:rsid w:val="00390A6B"/>
    <w:rsid w:val="0039199F"/>
    <w:rsid w:val="00391E7A"/>
    <w:rsid w:val="00393B6B"/>
    <w:rsid w:val="00394BBE"/>
    <w:rsid w:val="003952AD"/>
    <w:rsid w:val="00395C17"/>
    <w:rsid w:val="00395E5A"/>
    <w:rsid w:val="00396502"/>
    <w:rsid w:val="00396BD1"/>
    <w:rsid w:val="00397056"/>
    <w:rsid w:val="00397B9D"/>
    <w:rsid w:val="003A0F6E"/>
    <w:rsid w:val="003A248D"/>
    <w:rsid w:val="003A3668"/>
    <w:rsid w:val="003A508A"/>
    <w:rsid w:val="003A61C5"/>
    <w:rsid w:val="003A61E4"/>
    <w:rsid w:val="003A645B"/>
    <w:rsid w:val="003A6C72"/>
    <w:rsid w:val="003B061A"/>
    <w:rsid w:val="003B0E90"/>
    <w:rsid w:val="003B0EE7"/>
    <w:rsid w:val="003B1D2C"/>
    <w:rsid w:val="003B25C2"/>
    <w:rsid w:val="003B3A0E"/>
    <w:rsid w:val="003B3C66"/>
    <w:rsid w:val="003B42C3"/>
    <w:rsid w:val="003B53D0"/>
    <w:rsid w:val="003B6DFF"/>
    <w:rsid w:val="003B7247"/>
    <w:rsid w:val="003B76B4"/>
    <w:rsid w:val="003B78AD"/>
    <w:rsid w:val="003C0FD9"/>
    <w:rsid w:val="003C2374"/>
    <w:rsid w:val="003C2776"/>
    <w:rsid w:val="003C2EDC"/>
    <w:rsid w:val="003C31BB"/>
    <w:rsid w:val="003C455D"/>
    <w:rsid w:val="003C59DF"/>
    <w:rsid w:val="003C5E83"/>
    <w:rsid w:val="003C6D84"/>
    <w:rsid w:val="003C7B43"/>
    <w:rsid w:val="003D08C9"/>
    <w:rsid w:val="003D14D6"/>
    <w:rsid w:val="003D417A"/>
    <w:rsid w:val="003D5351"/>
    <w:rsid w:val="003D5668"/>
    <w:rsid w:val="003D71EA"/>
    <w:rsid w:val="003E014B"/>
    <w:rsid w:val="003E0202"/>
    <w:rsid w:val="003E04A5"/>
    <w:rsid w:val="003E1AF1"/>
    <w:rsid w:val="003E1D40"/>
    <w:rsid w:val="003E32B2"/>
    <w:rsid w:val="003E38C1"/>
    <w:rsid w:val="003E3901"/>
    <w:rsid w:val="003E5EE2"/>
    <w:rsid w:val="003E5F7F"/>
    <w:rsid w:val="003E7785"/>
    <w:rsid w:val="003E7D46"/>
    <w:rsid w:val="003F11BB"/>
    <w:rsid w:val="003F13CF"/>
    <w:rsid w:val="003F2A77"/>
    <w:rsid w:val="003F422B"/>
    <w:rsid w:val="003F5231"/>
    <w:rsid w:val="003F5FED"/>
    <w:rsid w:val="003F6FDB"/>
    <w:rsid w:val="003F714E"/>
    <w:rsid w:val="003F7177"/>
    <w:rsid w:val="004008A6"/>
    <w:rsid w:val="0040162F"/>
    <w:rsid w:val="004024C0"/>
    <w:rsid w:val="00403A5D"/>
    <w:rsid w:val="00404211"/>
    <w:rsid w:val="004044E5"/>
    <w:rsid w:val="00405117"/>
    <w:rsid w:val="004056E6"/>
    <w:rsid w:val="00407458"/>
    <w:rsid w:val="00412FEC"/>
    <w:rsid w:val="00414B60"/>
    <w:rsid w:val="00416FF7"/>
    <w:rsid w:val="0042199C"/>
    <w:rsid w:val="00422F95"/>
    <w:rsid w:val="004277E1"/>
    <w:rsid w:val="00431E6C"/>
    <w:rsid w:val="004327CC"/>
    <w:rsid w:val="00434404"/>
    <w:rsid w:val="00435038"/>
    <w:rsid w:val="004357C4"/>
    <w:rsid w:val="00435C15"/>
    <w:rsid w:val="00436356"/>
    <w:rsid w:val="00440585"/>
    <w:rsid w:val="00441E41"/>
    <w:rsid w:val="00442496"/>
    <w:rsid w:val="004426C5"/>
    <w:rsid w:val="00443037"/>
    <w:rsid w:val="004432DF"/>
    <w:rsid w:val="004433D1"/>
    <w:rsid w:val="0044591D"/>
    <w:rsid w:val="00445954"/>
    <w:rsid w:val="00445CC3"/>
    <w:rsid w:val="004468A7"/>
    <w:rsid w:val="004471E9"/>
    <w:rsid w:val="0044780C"/>
    <w:rsid w:val="00450D19"/>
    <w:rsid w:val="0045122C"/>
    <w:rsid w:val="00451B4F"/>
    <w:rsid w:val="00452BBD"/>
    <w:rsid w:val="0045323F"/>
    <w:rsid w:val="00453B1E"/>
    <w:rsid w:val="00453F06"/>
    <w:rsid w:val="00453F0A"/>
    <w:rsid w:val="00454766"/>
    <w:rsid w:val="00454E4F"/>
    <w:rsid w:val="004554C8"/>
    <w:rsid w:val="00455949"/>
    <w:rsid w:val="00456430"/>
    <w:rsid w:val="0046091D"/>
    <w:rsid w:val="00461909"/>
    <w:rsid w:val="004620F3"/>
    <w:rsid w:val="00462C11"/>
    <w:rsid w:val="004635AE"/>
    <w:rsid w:val="004654BC"/>
    <w:rsid w:val="00465E58"/>
    <w:rsid w:val="0046707B"/>
    <w:rsid w:val="004717F1"/>
    <w:rsid w:val="00471C35"/>
    <w:rsid w:val="00473227"/>
    <w:rsid w:val="00474691"/>
    <w:rsid w:val="00474CA8"/>
    <w:rsid w:val="0047516C"/>
    <w:rsid w:val="0047635F"/>
    <w:rsid w:val="00476D60"/>
    <w:rsid w:val="00476F80"/>
    <w:rsid w:val="004772F8"/>
    <w:rsid w:val="004829E4"/>
    <w:rsid w:val="00482FC6"/>
    <w:rsid w:val="00484DB6"/>
    <w:rsid w:val="0048687B"/>
    <w:rsid w:val="004900CB"/>
    <w:rsid w:val="0049030F"/>
    <w:rsid w:val="00491C60"/>
    <w:rsid w:val="00492197"/>
    <w:rsid w:val="0049252C"/>
    <w:rsid w:val="00497492"/>
    <w:rsid w:val="004A040B"/>
    <w:rsid w:val="004A3472"/>
    <w:rsid w:val="004A5218"/>
    <w:rsid w:val="004A5D09"/>
    <w:rsid w:val="004A614F"/>
    <w:rsid w:val="004A65AD"/>
    <w:rsid w:val="004A693A"/>
    <w:rsid w:val="004A6D9D"/>
    <w:rsid w:val="004A6E35"/>
    <w:rsid w:val="004B0BDA"/>
    <w:rsid w:val="004B1472"/>
    <w:rsid w:val="004B14A0"/>
    <w:rsid w:val="004B194C"/>
    <w:rsid w:val="004B198C"/>
    <w:rsid w:val="004B27C0"/>
    <w:rsid w:val="004B327F"/>
    <w:rsid w:val="004B44E2"/>
    <w:rsid w:val="004B4DAB"/>
    <w:rsid w:val="004B55F4"/>
    <w:rsid w:val="004B5810"/>
    <w:rsid w:val="004B6620"/>
    <w:rsid w:val="004B7923"/>
    <w:rsid w:val="004B7EEB"/>
    <w:rsid w:val="004C155E"/>
    <w:rsid w:val="004C1C98"/>
    <w:rsid w:val="004C2FB1"/>
    <w:rsid w:val="004C424D"/>
    <w:rsid w:val="004C4CC0"/>
    <w:rsid w:val="004C563E"/>
    <w:rsid w:val="004C655A"/>
    <w:rsid w:val="004C7294"/>
    <w:rsid w:val="004D0570"/>
    <w:rsid w:val="004D0663"/>
    <w:rsid w:val="004D1252"/>
    <w:rsid w:val="004D1851"/>
    <w:rsid w:val="004D28B6"/>
    <w:rsid w:val="004D2987"/>
    <w:rsid w:val="004D2B4F"/>
    <w:rsid w:val="004D2CAC"/>
    <w:rsid w:val="004D337F"/>
    <w:rsid w:val="004D36BA"/>
    <w:rsid w:val="004D3B17"/>
    <w:rsid w:val="004D3F36"/>
    <w:rsid w:val="004E0382"/>
    <w:rsid w:val="004E0AA3"/>
    <w:rsid w:val="004E12B8"/>
    <w:rsid w:val="004E1FA2"/>
    <w:rsid w:val="004E268A"/>
    <w:rsid w:val="004E26E7"/>
    <w:rsid w:val="004E2E2A"/>
    <w:rsid w:val="004E4483"/>
    <w:rsid w:val="004E4EAA"/>
    <w:rsid w:val="004E5BE9"/>
    <w:rsid w:val="004E728D"/>
    <w:rsid w:val="004F29F5"/>
    <w:rsid w:val="004F527D"/>
    <w:rsid w:val="004F6102"/>
    <w:rsid w:val="005002BB"/>
    <w:rsid w:val="005003DB"/>
    <w:rsid w:val="00503445"/>
    <w:rsid w:val="0050669F"/>
    <w:rsid w:val="00506A35"/>
    <w:rsid w:val="00507632"/>
    <w:rsid w:val="005105E8"/>
    <w:rsid w:val="00510BC1"/>
    <w:rsid w:val="00510E2F"/>
    <w:rsid w:val="005115FE"/>
    <w:rsid w:val="00511AD1"/>
    <w:rsid w:val="00512FB0"/>
    <w:rsid w:val="00513425"/>
    <w:rsid w:val="00513558"/>
    <w:rsid w:val="00513ABD"/>
    <w:rsid w:val="00513DE7"/>
    <w:rsid w:val="00514C66"/>
    <w:rsid w:val="00517CB3"/>
    <w:rsid w:val="00520113"/>
    <w:rsid w:val="00520B79"/>
    <w:rsid w:val="00521339"/>
    <w:rsid w:val="00522306"/>
    <w:rsid w:val="00523413"/>
    <w:rsid w:val="00523520"/>
    <w:rsid w:val="005252AC"/>
    <w:rsid w:val="005265D9"/>
    <w:rsid w:val="00526E7C"/>
    <w:rsid w:val="00527254"/>
    <w:rsid w:val="005306AD"/>
    <w:rsid w:val="00530CA2"/>
    <w:rsid w:val="00531007"/>
    <w:rsid w:val="005314F6"/>
    <w:rsid w:val="00531A28"/>
    <w:rsid w:val="00532B38"/>
    <w:rsid w:val="00533342"/>
    <w:rsid w:val="00533530"/>
    <w:rsid w:val="00534AA3"/>
    <w:rsid w:val="00535F3D"/>
    <w:rsid w:val="00535F90"/>
    <w:rsid w:val="00536873"/>
    <w:rsid w:val="00541DF2"/>
    <w:rsid w:val="00542792"/>
    <w:rsid w:val="00546A75"/>
    <w:rsid w:val="00546E57"/>
    <w:rsid w:val="00550126"/>
    <w:rsid w:val="0055162A"/>
    <w:rsid w:val="00552332"/>
    <w:rsid w:val="0055333A"/>
    <w:rsid w:val="0055419E"/>
    <w:rsid w:val="00554651"/>
    <w:rsid w:val="00554875"/>
    <w:rsid w:val="00554FF9"/>
    <w:rsid w:val="00555145"/>
    <w:rsid w:val="005565A4"/>
    <w:rsid w:val="005566A4"/>
    <w:rsid w:val="005566E9"/>
    <w:rsid w:val="00560854"/>
    <w:rsid w:val="0056125F"/>
    <w:rsid w:val="00562504"/>
    <w:rsid w:val="005625D3"/>
    <w:rsid w:val="00562B68"/>
    <w:rsid w:val="00563AEA"/>
    <w:rsid w:val="00564FA6"/>
    <w:rsid w:val="00565090"/>
    <w:rsid w:val="0056598B"/>
    <w:rsid w:val="00567096"/>
    <w:rsid w:val="00567853"/>
    <w:rsid w:val="00567978"/>
    <w:rsid w:val="00567990"/>
    <w:rsid w:val="005708B9"/>
    <w:rsid w:val="00571DD6"/>
    <w:rsid w:val="005726FF"/>
    <w:rsid w:val="00573B4C"/>
    <w:rsid w:val="00574C38"/>
    <w:rsid w:val="00575851"/>
    <w:rsid w:val="005768AA"/>
    <w:rsid w:val="00577376"/>
    <w:rsid w:val="00577F23"/>
    <w:rsid w:val="005808EC"/>
    <w:rsid w:val="00581409"/>
    <w:rsid w:val="005819FD"/>
    <w:rsid w:val="00581ADE"/>
    <w:rsid w:val="00581D29"/>
    <w:rsid w:val="00582083"/>
    <w:rsid w:val="00582195"/>
    <w:rsid w:val="0058237B"/>
    <w:rsid w:val="005826B7"/>
    <w:rsid w:val="00582847"/>
    <w:rsid w:val="00582EF4"/>
    <w:rsid w:val="00586F10"/>
    <w:rsid w:val="00587189"/>
    <w:rsid w:val="00587ACC"/>
    <w:rsid w:val="005905BA"/>
    <w:rsid w:val="00591161"/>
    <w:rsid w:val="00592006"/>
    <w:rsid w:val="00592294"/>
    <w:rsid w:val="005937B5"/>
    <w:rsid w:val="0059476D"/>
    <w:rsid w:val="00594E77"/>
    <w:rsid w:val="005952E9"/>
    <w:rsid w:val="00597AC2"/>
    <w:rsid w:val="005A0314"/>
    <w:rsid w:val="005A17E9"/>
    <w:rsid w:val="005A2EC7"/>
    <w:rsid w:val="005A3B8B"/>
    <w:rsid w:val="005A3EEB"/>
    <w:rsid w:val="005A5278"/>
    <w:rsid w:val="005A7AD6"/>
    <w:rsid w:val="005B1227"/>
    <w:rsid w:val="005B13D5"/>
    <w:rsid w:val="005B2918"/>
    <w:rsid w:val="005B29F9"/>
    <w:rsid w:val="005B2F8F"/>
    <w:rsid w:val="005B4679"/>
    <w:rsid w:val="005C0285"/>
    <w:rsid w:val="005C07D6"/>
    <w:rsid w:val="005C082E"/>
    <w:rsid w:val="005C0BBD"/>
    <w:rsid w:val="005C15BC"/>
    <w:rsid w:val="005C1964"/>
    <w:rsid w:val="005C3438"/>
    <w:rsid w:val="005C4493"/>
    <w:rsid w:val="005C4719"/>
    <w:rsid w:val="005C56F4"/>
    <w:rsid w:val="005C5EF0"/>
    <w:rsid w:val="005C6375"/>
    <w:rsid w:val="005D0E2C"/>
    <w:rsid w:val="005D25D3"/>
    <w:rsid w:val="005D2A3C"/>
    <w:rsid w:val="005D51F7"/>
    <w:rsid w:val="005D5B74"/>
    <w:rsid w:val="005D5F80"/>
    <w:rsid w:val="005E2F60"/>
    <w:rsid w:val="005E4F46"/>
    <w:rsid w:val="005E4FA9"/>
    <w:rsid w:val="005E57D6"/>
    <w:rsid w:val="005E5C06"/>
    <w:rsid w:val="005E6190"/>
    <w:rsid w:val="005E6334"/>
    <w:rsid w:val="005E6C96"/>
    <w:rsid w:val="005E7105"/>
    <w:rsid w:val="005E7328"/>
    <w:rsid w:val="005E7E3C"/>
    <w:rsid w:val="005E7FFB"/>
    <w:rsid w:val="005F034C"/>
    <w:rsid w:val="005F0C68"/>
    <w:rsid w:val="005F1CE1"/>
    <w:rsid w:val="005F1E90"/>
    <w:rsid w:val="005F1EC3"/>
    <w:rsid w:val="005F35D8"/>
    <w:rsid w:val="005F46A4"/>
    <w:rsid w:val="005F7B40"/>
    <w:rsid w:val="00600871"/>
    <w:rsid w:val="00600FDE"/>
    <w:rsid w:val="00601B83"/>
    <w:rsid w:val="0060352F"/>
    <w:rsid w:val="0060435C"/>
    <w:rsid w:val="0060630B"/>
    <w:rsid w:val="00606590"/>
    <w:rsid w:val="00606B80"/>
    <w:rsid w:val="0061006E"/>
    <w:rsid w:val="006110E9"/>
    <w:rsid w:val="0061164D"/>
    <w:rsid w:val="00611E99"/>
    <w:rsid w:val="006127B7"/>
    <w:rsid w:val="00613FD4"/>
    <w:rsid w:val="00617748"/>
    <w:rsid w:val="006177DC"/>
    <w:rsid w:val="00620E60"/>
    <w:rsid w:val="00621014"/>
    <w:rsid w:val="00622060"/>
    <w:rsid w:val="00622E73"/>
    <w:rsid w:val="00624307"/>
    <w:rsid w:val="00624EBE"/>
    <w:rsid w:val="00625C10"/>
    <w:rsid w:val="00626236"/>
    <w:rsid w:val="00626B88"/>
    <w:rsid w:val="0062709E"/>
    <w:rsid w:val="00627971"/>
    <w:rsid w:val="00627FC1"/>
    <w:rsid w:val="00630DA1"/>
    <w:rsid w:val="006326B0"/>
    <w:rsid w:val="00632D00"/>
    <w:rsid w:val="00633D25"/>
    <w:rsid w:val="006358BA"/>
    <w:rsid w:val="00635F20"/>
    <w:rsid w:val="006375C4"/>
    <w:rsid w:val="006412B0"/>
    <w:rsid w:val="00642F92"/>
    <w:rsid w:val="0064314F"/>
    <w:rsid w:val="0064374C"/>
    <w:rsid w:val="00643D79"/>
    <w:rsid w:val="00644830"/>
    <w:rsid w:val="006452E3"/>
    <w:rsid w:val="006453A5"/>
    <w:rsid w:val="00646D28"/>
    <w:rsid w:val="00647161"/>
    <w:rsid w:val="006474D9"/>
    <w:rsid w:val="00647AEC"/>
    <w:rsid w:val="006513A2"/>
    <w:rsid w:val="006519A5"/>
    <w:rsid w:val="006535AA"/>
    <w:rsid w:val="00660A22"/>
    <w:rsid w:val="00660B9D"/>
    <w:rsid w:val="006625A2"/>
    <w:rsid w:val="00663ADA"/>
    <w:rsid w:val="00663B01"/>
    <w:rsid w:val="0066499D"/>
    <w:rsid w:val="00664C97"/>
    <w:rsid w:val="006662A3"/>
    <w:rsid w:val="00666862"/>
    <w:rsid w:val="00670C01"/>
    <w:rsid w:val="00671549"/>
    <w:rsid w:val="00671FCF"/>
    <w:rsid w:val="00673DF2"/>
    <w:rsid w:val="00673E60"/>
    <w:rsid w:val="00675149"/>
    <w:rsid w:val="006802E8"/>
    <w:rsid w:val="00680AE2"/>
    <w:rsid w:val="00681487"/>
    <w:rsid w:val="006820D0"/>
    <w:rsid w:val="006825ED"/>
    <w:rsid w:val="006826BB"/>
    <w:rsid w:val="00683C56"/>
    <w:rsid w:val="00684011"/>
    <w:rsid w:val="00685056"/>
    <w:rsid w:val="006879D4"/>
    <w:rsid w:val="00690014"/>
    <w:rsid w:val="00690173"/>
    <w:rsid w:val="006901FF"/>
    <w:rsid w:val="00691333"/>
    <w:rsid w:val="00692889"/>
    <w:rsid w:val="00692B34"/>
    <w:rsid w:val="0069348D"/>
    <w:rsid w:val="0069672D"/>
    <w:rsid w:val="00697CE3"/>
    <w:rsid w:val="006A102D"/>
    <w:rsid w:val="006A1E92"/>
    <w:rsid w:val="006A22A1"/>
    <w:rsid w:val="006A2F33"/>
    <w:rsid w:val="006A4395"/>
    <w:rsid w:val="006B0644"/>
    <w:rsid w:val="006B105C"/>
    <w:rsid w:val="006B1AAB"/>
    <w:rsid w:val="006B3377"/>
    <w:rsid w:val="006B5D2D"/>
    <w:rsid w:val="006B681B"/>
    <w:rsid w:val="006B7144"/>
    <w:rsid w:val="006B7489"/>
    <w:rsid w:val="006B78DE"/>
    <w:rsid w:val="006B7D4F"/>
    <w:rsid w:val="006C055D"/>
    <w:rsid w:val="006C2784"/>
    <w:rsid w:val="006C2813"/>
    <w:rsid w:val="006C29B6"/>
    <w:rsid w:val="006C38EA"/>
    <w:rsid w:val="006C3DA5"/>
    <w:rsid w:val="006C5822"/>
    <w:rsid w:val="006C6E75"/>
    <w:rsid w:val="006C7302"/>
    <w:rsid w:val="006C7BD9"/>
    <w:rsid w:val="006D0D5E"/>
    <w:rsid w:val="006D1CA0"/>
    <w:rsid w:val="006D2049"/>
    <w:rsid w:val="006D204B"/>
    <w:rsid w:val="006D2486"/>
    <w:rsid w:val="006D433B"/>
    <w:rsid w:val="006D4AF3"/>
    <w:rsid w:val="006D4CD6"/>
    <w:rsid w:val="006D58D7"/>
    <w:rsid w:val="006D73D8"/>
    <w:rsid w:val="006D76F0"/>
    <w:rsid w:val="006D781F"/>
    <w:rsid w:val="006E1120"/>
    <w:rsid w:val="006E2BEE"/>
    <w:rsid w:val="006E2E91"/>
    <w:rsid w:val="006E34BE"/>
    <w:rsid w:val="006E3E79"/>
    <w:rsid w:val="006E4393"/>
    <w:rsid w:val="006E4513"/>
    <w:rsid w:val="006E4521"/>
    <w:rsid w:val="006E4829"/>
    <w:rsid w:val="006E62A5"/>
    <w:rsid w:val="006E669B"/>
    <w:rsid w:val="006F005D"/>
    <w:rsid w:val="006F0A2F"/>
    <w:rsid w:val="006F300A"/>
    <w:rsid w:val="006F3412"/>
    <w:rsid w:val="006F3942"/>
    <w:rsid w:val="006F4997"/>
    <w:rsid w:val="006F4FA3"/>
    <w:rsid w:val="006F661E"/>
    <w:rsid w:val="0070035A"/>
    <w:rsid w:val="00701DD5"/>
    <w:rsid w:val="00703267"/>
    <w:rsid w:val="007037D6"/>
    <w:rsid w:val="00703F4E"/>
    <w:rsid w:val="00705873"/>
    <w:rsid w:val="00706059"/>
    <w:rsid w:val="007063CD"/>
    <w:rsid w:val="007069BF"/>
    <w:rsid w:val="0071045B"/>
    <w:rsid w:val="00710CD0"/>
    <w:rsid w:val="00711160"/>
    <w:rsid w:val="00711988"/>
    <w:rsid w:val="00712CB5"/>
    <w:rsid w:val="00713232"/>
    <w:rsid w:val="007133F2"/>
    <w:rsid w:val="007134FD"/>
    <w:rsid w:val="00713D18"/>
    <w:rsid w:val="0071477A"/>
    <w:rsid w:val="00715918"/>
    <w:rsid w:val="00717085"/>
    <w:rsid w:val="00717CB3"/>
    <w:rsid w:val="007212D3"/>
    <w:rsid w:val="00721F3B"/>
    <w:rsid w:val="00722297"/>
    <w:rsid w:val="00723336"/>
    <w:rsid w:val="00723427"/>
    <w:rsid w:val="00723A0A"/>
    <w:rsid w:val="00723D9B"/>
    <w:rsid w:val="007246C6"/>
    <w:rsid w:val="00725169"/>
    <w:rsid w:val="00726222"/>
    <w:rsid w:val="007262C0"/>
    <w:rsid w:val="00726396"/>
    <w:rsid w:val="00727022"/>
    <w:rsid w:val="007273EF"/>
    <w:rsid w:val="00727D8D"/>
    <w:rsid w:val="007300D2"/>
    <w:rsid w:val="00731504"/>
    <w:rsid w:val="00731D0E"/>
    <w:rsid w:val="00733193"/>
    <w:rsid w:val="00734555"/>
    <w:rsid w:val="007356BE"/>
    <w:rsid w:val="00735F91"/>
    <w:rsid w:val="007365E1"/>
    <w:rsid w:val="00736E43"/>
    <w:rsid w:val="00737F20"/>
    <w:rsid w:val="00740E3C"/>
    <w:rsid w:val="00741B65"/>
    <w:rsid w:val="007424F2"/>
    <w:rsid w:val="00743F07"/>
    <w:rsid w:val="00743FF6"/>
    <w:rsid w:val="007440D3"/>
    <w:rsid w:val="007468E7"/>
    <w:rsid w:val="007518A1"/>
    <w:rsid w:val="00752327"/>
    <w:rsid w:val="007527C9"/>
    <w:rsid w:val="00752941"/>
    <w:rsid w:val="007533FB"/>
    <w:rsid w:val="007549E2"/>
    <w:rsid w:val="00755877"/>
    <w:rsid w:val="00755C34"/>
    <w:rsid w:val="00760B50"/>
    <w:rsid w:val="007613EE"/>
    <w:rsid w:val="00762372"/>
    <w:rsid w:val="007626AC"/>
    <w:rsid w:val="00763235"/>
    <w:rsid w:val="00763675"/>
    <w:rsid w:val="00763CF4"/>
    <w:rsid w:val="00764F0A"/>
    <w:rsid w:val="0076680D"/>
    <w:rsid w:val="0076726D"/>
    <w:rsid w:val="0077054E"/>
    <w:rsid w:val="007713DB"/>
    <w:rsid w:val="0077206E"/>
    <w:rsid w:val="00772E14"/>
    <w:rsid w:val="0077302F"/>
    <w:rsid w:val="007732FB"/>
    <w:rsid w:val="00773822"/>
    <w:rsid w:val="0077680E"/>
    <w:rsid w:val="00777A62"/>
    <w:rsid w:val="007821F0"/>
    <w:rsid w:val="007822E5"/>
    <w:rsid w:val="00783F3E"/>
    <w:rsid w:val="00785CEE"/>
    <w:rsid w:val="00791BC8"/>
    <w:rsid w:val="00791F77"/>
    <w:rsid w:val="0079218A"/>
    <w:rsid w:val="00792365"/>
    <w:rsid w:val="007925E7"/>
    <w:rsid w:val="00793A60"/>
    <w:rsid w:val="00795CFE"/>
    <w:rsid w:val="00795D09"/>
    <w:rsid w:val="00795D55"/>
    <w:rsid w:val="0079606C"/>
    <w:rsid w:val="007969B2"/>
    <w:rsid w:val="00796A4A"/>
    <w:rsid w:val="00796EBD"/>
    <w:rsid w:val="00796FD0"/>
    <w:rsid w:val="007974C6"/>
    <w:rsid w:val="00797AB5"/>
    <w:rsid w:val="007A3A20"/>
    <w:rsid w:val="007A47FD"/>
    <w:rsid w:val="007A64EE"/>
    <w:rsid w:val="007A6FFE"/>
    <w:rsid w:val="007A720E"/>
    <w:rsid w:val="007A7CFE"/>
    <w:rsid w:val="007A7F5F"/>
    <w:rsid w:val="007B00B2"/>
    <w:rsid w:val="007B088F"/>
    <w:rsid w:val="007B1CBD"/>
    <w:rsid w:val="007B1F6B"/>
    <w:rsid w:val="007B36CB"/>
    <w:rsid w:val="007B5BC1"/>
    <w:rsid w:val="007B6F6E"/>
    <w:rsid w:val="007C05AD"/>
    <w:rsid w:val="007C0DCE"/>
    <w:rsid w:val="007C2418"/>
    <w:rsid w:val="007C28DB"/>
    <w:rsid w:val="007C301F"/>
    <w:rsid w:val="007C3391"/>
    <w:rsid w:val="007C366F"/>
    <w:rsid w:val="007C3CD6"/>
    <w:rsid w:val="007C4294"/>
    <w:rsid w:val="007C7DDB"/>
    <w:rsid w:val="007D0C7A"/>
    <w:rsid w:val="007D15C1"/>
    <w:rsid w:val="007D2A64"/>
    <w:rsid w:val="007D3C7B"/>
    <w:rsid w:val="007D40D8"/>
    <w:rsid w:val="007D52BA"/>
    <w:rsid w:val="007D5B40"/>
    <w:rsid w:val="007D5B4C"/>
    <w:rsid w:val="007D74E0"/>
    <w:rsid w:val="007E1CB5"/>
    <w:rsid w:val="007E2103"/>
    <w:rsid w:val="007E2493"/>
    <w:rsid w:val="007E2C7D"/>
    <w:rsid w:val="007E4BD3"/>
    <w:rsid w:val="007E5245"/>
    <w:rsid w:val="007E74FD"/>
    <w:rsid w:val="007F08CF"/>
    <w:rsid w:val="007F13C5"/>
    <w:rsid w:val="007F1998"/>
    <w:rsid w:val="007F1B73"/>
    <w:rsid w:val="007F2602"/>
    <w:rsid w:val="007F48A1"/>
    <w:rsid w:val="008001DE"/>
    <w:rsid w:val="00802084"/>
    <w:rsid w:val="008057F4"/>
    <w:rsid w:val="00807B14"/>
    <w:rsid w:val="00810C09"/>
    <w:rsid w:val="00811184"/>
    <w:rsid w:val="00813C1E"/>
    <w:rsid w:val="00813D15"/>
    <w:rsid w:val="008147F6"/>
    <w:rsid w:val="00815117"/>
    <w:rsid w:val="00815544"/>
    <w:rsid w:val="00815CA6"/>
    <w:rsid w:val="008165C5"/>
    <w:rsid w:val="008231CA"/>
    <w:rsid w:val="00823911"/>
    <w:rsid w:val="0082466F"/>
    <w:rsid w:val="00824C0D"/>
    <w:rsid w:val="00827411"/>
    <w:rsid w:val="008316F6"/>
    <w:rsid w:val="00832E0D"/>
    <w:rsid w:val="008340E8"/>
    <w:rsid w:val="00835FE7"/>
    <w:rsid w:val="008404FB"/>
    <w:rsid w:val="008408AF"/>
    <w:rsid w:val="008420F3"/>
    <w:rsid w:val="0084233D"/>
    <w:rsid w:val="0084268E"/>
    <w:rsid w:val="00843F07"/>
    <w:rsid w:val="00844311"/>
    <w:rsid w:val="008510FC"/>
    <w:rsid w:val="00851328"/>
    <w:rsid w:val="00851D96"/>
    <w:rsid w:val="008522C7"/>
    <w:rsid w:val="00853499"/>
    <w:rsid w:val="00854498"/>
    <w:rsid w:val="00854AFE"/>
    <w:rsid w:val="0085531B"/>
    <w:rsid w:val="00855717"/>
    <w:rsid w:val="00861FFB"/>
    <w:rsid w:val="00865290"/>
    <w:rsid w:val="0086606D"/>
    <w:rsid w:val="0086735C"/>
    <w:rsid w:val="00867CC2"/>
    <w:rsid w:val="00870897"/>
    <w:rsid w:val="00870BE5"/>
    <w:rsid w:val="00872DCC"/>
    <w:rsid w:val="008734DB"/>
    <w:rsid w:val="00875A79"/>
    <w:rsid w:val="0087696D"/>
    <w:rsid w:val="00877504"/>
    <w:rsid w:val="008804ED"/>
    <w:rsid w:val="00880D22"/>
    <w:rsid w:val="008843FE"/>
    <w:rsid w:val="008846EA"/>
    <w:rsid w:val="00885B8E"/>
    <w:rsid w:val="008861D6"/>
    <w:rsid w:val="008908BC"/>
    <w:rsid w:val="00890935"/>
    <w:rsid w:val="00890FF8"/>
    <w:rsid w:val="008915E0"/>
    <w:rsid w:val="008918C5"/>
    <w:rsid w:val="00891A9B"/>
    <w:rsid w:val="0089227A"/>
    <w:rsid w:val="00895295"/>
    <w:rsid w:val="008958D1"/>
    <w:rsid w:val="00896884"/>
    <w:rsid w:val="008A00EB"/>
    <w:rsid w:val="008A0B73"/>
    <w:rsid w:val="008A0E8E"/>
    <w:rsid w:val="008A2107"/>
    <w:rsid w:val="008A25EE"/>
    <w:rsid w:val="008A2BE3"/>
    <w:rsid w:val="008A2C8C"/>
    <w:rsid w:val="008A329A"/>
    <w:rsid w:val="008A34DA"/>
    <w:rsid w:val="008A38DB"/>
    <w:rsid w:val="008A3F63"/>
    <w:rsid w:val="008A418C"/>
    <w:rsid w:val="008A423B"/>
    <w:rsid w:val="008A4AA0"/>
    <w:rsid w:val="008A55B1"/>
    <w:rsid w:val="008A5CA9"/>
    <w:rsid w:val="008A6FE1"/>
    <w:rsid w:val="008A7F37"/>
    <w:rsid w:val="008B2496"/>
    <w:rsid w:val="008B34A8"/>
    <w:rsid w:val="008B4AA9"/>
    <w:rsid w:val="008B5F28"/>
    <w:rsid w:val="008B74F2"/>
    <w:rsid w:val="008B7901"/>
    <w:rsid w:val="008C02DF"/>
    <w:rsid w:val="008C1113"/>
    <w:rsid w:val="008C2437"/>
    <w:rsid w:val="008C2571"/>
    <w:rsid w:val="008C25C5"/>
    <w:rsid w:val="008C2C7C"/>
    <w:rsid w:val="008C470D"/>
    <w:rsid w:val="008C5244"/>
    <w:rsid w:val="008C5294"/>
    <w:rsid w:val="008C5778"/>
    <w:rsid w:val="008C6937"/>
    <w:rsid w:val="008C6A29"/>
    <w:rsid w:val="008C6D6B"/>
    <w:rsid w:val="008D015F"/>
    <w:rsid w:val="008D0810"/>
    <w:rsid w:val="008D1FA0"/>
    <w:rsid w:val="008D2CE6"/>
    <w:rsid w:val="008D2E0B"/>
    <w:rsid w:val="008D41B9"/>
    <w:rsid w:val="008D4897"/>
    <w:rsid w:val="008D60E2"/>
    <w:rsid w:val="008D6EFB"/>
    <w:rsid w:val="008D78BC"/>
    <w:rsid w:val="008E2C3E"/>
    <w:rsid w:val="008E2D1F"/>
    <w:rsid w:val="008E46AF"/>
    <w:rsid w:val="008E4A0D"/>
    <w:rsid w:val="008E4A5E"/>
    <w:rsid w:val="008E6C06"/>
    <w:rsid w:val="008E6E0C"/>
    <w:rsid w:val="008F1471"/>
    <w:rsid w:val="008F1D14"/>
    <w:rsid w:val="008F1DC0"/>
    <w:rsid w:val="008F33F0"/>
    <w:rsid w:val="008F340A"/>
    <w:rsid w:val="008F629D"/>
    <w:rsid w:val="008F6374"/>
    <w:rsid w:val="008F69C5"/>
    <w:rsid w:val="008F7795"/>
    <w:rsid w:val="008F78A7"/>
    <w:rsid w:val="00900889"/>
    <w:rsid w:val="00902CAC"/>
    <w:rsid w:val="00903092"/>
    <w:rsid w:val="009031A4"/>
    <w:rsid w:val="009036AE"/>
    <w:rsid w:val="00903809"/>
    <w:rsid w:val="0090523D"/>
    <w:rsid w:val="00905BD1"/>
    <w:rsid w:val="00906894"/>
    <w:rsid w:val="00907F75"/>
    <w:rsid w:val="00911161"/>
    <w:rsid w:val="00911E6E"/>
    <w:rsid w:val="00911E79"/>
    <w:rsid w:val="00912612"/>
    <w:rsid w:val="00912B09"/>
    <w:rsid w:val="00912BF6"/>
    <w:rsid w:val="00912E22"/>
    <w:rsid w:val="00912F0D"/>
    <w:rsid w:val="00913C9E"/>
    <w:rsid w:val="00913FDF"/>
    <w:rsid w:val="00914E26"/>
    <w:rsid w:val="0091688A"/>
    <w:rsid w:val="009178E9"/>
    <w:rsid w:val="0092054A"/>
    <w:rsid w:val="00920E26"/>
    <w:rsid w:val="00922728"/>
    <w:rsid w:val="00922BA0"/>
    <w:rsid w:val="00924032"/>
    <w:rsid w:val="00925173"/>
    <w:rsid w:val="0092660B"/>
    <w:rsid w:val="0093086C"/>
    <w:rsid w:val="00930BB0"/>
    <w:rsid w:val="009312AA"/>
    <w:rsid w:val="0093171C"/>
    <w:rsid w:val="00931A02"/>
    <w:rsid w:val="00932130"/>
    <w:rsid w:val="0093289F"/>
    <w:rsid w:val="0093346F"/>
    <w:rsid w:val="009337AF"/>
    <w:rsid w:val="009342D6"/>
    <w:rsid w:val="00935C21"/>
    <w:rsid w:val="0093729D"/>
    <w:rsid w:val="00937D96"/>
    <w:rsid w:val="009404F9"/>
    <w:rsid w:val="00940708"/>
    <w:rsid w:val="00940D9D"/>
    <w:rsid w:val="00941B98"/>
    <w:rsid w:val="00941CCA"/>
    <w:rsid w:val="0094222F"/>
    <w:rsid w:val="00942DC9"/>
    <w:rsid w:val="00942EB9"/>
    <w:rsid w:val="00944AC7"/>
    <w:rsid w:val="009459F6"/>
    <w:rsid w:val="00946C22"/>
    <w:rsid w:val="00947A43"/>
    <w:rsid w:val="00950F0D"/>
    <w:rsid w:val="00953708"/>
    <w:rsid w:val="009632A1"/>
    <w:rsid w:val="009645F2"/>
    <w:rsid w:val="0096482B"/>
    <w:rsid w:val="00965285"/>
    <w:rsid w:val="009655B9"/>
    <w:rsid w:val="00966BB2"/>
    <w:rsid w:val="00966D47"/>
    <w:rsid w:val="0096746D"/>
    <w:rsid w:val="00967EA9"/>
    <w:rsid w:val="009705C6"/>
    <w:rsid w:val="00970E9B"/>
    <w:rsid w:val="009714CF"/>
    <w:rsid w:val="00974467"/>
    <w:rsid w:val="00974929"/>
    <w:rsid w:val="00975DE5"/>
    <w:rsid w:val="00976AA8"/>
    <w:rsid w:val="009817EA"/>
    <w:rsid w:val="00982416"/>
    <w:rsid w:val="00982703"/>
    <w:rsid w:val="009845D9"/>
    <w:rsid w:val="00985337"/>
    <w:rsid w:val="0098772A"/>
    <w:rsid w:val="009908D6"/>
    <w:rsid w:val="009910CC"/>
    <w:rsid w:val="00992063"/>
    <w:rsid w:val="00993017"/>
    <w:rsid w:val="00995FD9"/>
    <w:rsid w:val="00996216"/>
    <w:rsid w:val="009A02B3"/>
    <w:rsid w:val="009A0B9C"/>
    <w:rsid w:val="009A0C5C"/>
    <w:rsid w:val="009A0F7D"/>
    <w:rsid w:val="009A0FBA"/>
    <w:rsid w:val="009A1342"/>
    <w:rsid w:val="009A2D50"/>
    <w:rsid w:val="009A6287"/>
    <w:rsid w:val="009B0C79"/>
    <w:rsid w:val="009B143D"/>
    <w:rsid w:val="009B22CF"/>
    <w:rsid w:val="009B322B"/>
    <w:rsid w:val="009B4F10"/>
    <w:rsid w:val="009B5A5C"/>
    <w:rsid w:val="009B5C37"/>
    <w:rsid w:val="009B6A09"/>
    <w:rsid w:val="009B786B"/>
    <w:rsid w:val="009B7BB3"/>
    <w:rsid w:val="009C10CD"/>
    <w:rsid w:val="009C2D8D"/>
    <w:rsid w:val="009C3D22"/>
    <w:rsid w:val="009C4921"/>
    <w:rsid w:val="009C4B58"/>
    <w:rsid w:val="009C6BCA"/>
    <w:rsid w:val="009C6F50"/>
    <w:rsid w:val="009C700A"/>
    <w:rsid w:val="009C7FB2"/>
    <w:rsid w:val="009D0425"/>
    <w:rsid w:val="009D13BF"/>
    <w:rsid w:val="009D1861"/>
    <w:rsid w:val="009D2238"/>
    <w:rsid w:val="009D235B"/>
    <w:rsid w:val="009D316D"/>
    <w:rsid w:val="009D3956"/>
    <w:rsid w:val="009D4970"/>
    <w:rsid w:val="009D4E0C"/>
    <w:rsid w:val="009D5FD3"/>
    <w:rsid w:val="009D6225"/>
    <w:rsid w:val="009D6955"/>
    <w:rsid w:val="009D750E"/>
    <w:rsid w:val="009E0589"/>
    <w:rsid w:val="009E093C"/>
    <w:rsid w:val="009E16C9"/>
    <w:rsid w:val="009E2D38"/>
    <w:rsid w:val="009E2DC8"/>
    <w:rsid w:val="009E3CE7"/>
    <w:rsid w:val="009E5169"/>
    <w:rsid w:val="009E5E1D"/>
    <w:rsid w:val="009E5F56"/>
    <w:rsid w:val="009E7F90"/>
    <w:rsid w:val="009F0E29"/>
    <w:rsid w:val="009F11E3"/>
    <w:rsid w:val="009F5B25"/>
    <w:rsid w:val="009F6245"/>
    <w:rsid w:val="009F6F27"/>
    <w:rsid w:val="00A00260"/>
    <w:rsid w:val="00A01FA7"/>
    <w:rsid w:val="00A05C34"/>
    <w:rsid w:val="00A07207"/>
    <w:rsid w:val="00A07B12"/>
    <w:rsid w:val="00A07DB3"/>
    <w:rsid w:val="00A110C7"/>
    <w:rsid w:val="00A15330"/>
    <w:rsid w:val="00A15CF8"/>
    <w:rsid w:val="00A16AE3"/>
    <w:rsid w:val="00A16CFB"/>
    <w:rsid w:val="00A17647"/>
    <w:rsid w:val="00A17C67"/>
    <w:rsid w:val="00A20CF3"/>
    <w:rsid w:val="00A20F42"/>
    <w:rsid w:val="00A21307"/>
    <w:rsid w:val="00A22422"/>
    <w:rsid w:val="00A237B1"/>
    <w:rsid w:val="00A23839"/>
    <w:rsid w:val="00A247FB"/>
    <w:rsid w:val="00A25B86"/>
    <w:rsid w:val="00A25D17"/>
    <w:rsid w:val="00A26317"/>
    <w:rsid w:val="00A26563"/>
    <w:rsid w:val="00A27F8C"/>
    <w:rsid w:val="00A30E5F"/>
    <w:rsid w:val="00A32C65"/>
    <w:rsid w:val="00A34135"/>
    <w:rsid w:val="00A3441C"/>
    <w:rsid w:val="00A34F3F"/>
    <w:rsid w:val="00A35BC5"/>
    <w:rsid w:val="00A35F4F"/>
    <w:rsid w:val="00A36C18"/>
    <w:rsid w:val="00A3771A"/>
    <w:rsid w:val="00A409DA"/>
    <w:rsid w:val="00A40E1A"/>
    <w:rsid w:val="00A41D1C"/>
    <w:rsid w:val="00A42251"/>
    <w:rsid w:val="00A44EF9"/>
    <w:rsid w:val="00A46F3B"/>
    <w:rsid w:val="00A47759"/>
    <w:rsid w:val="00A47EF0"/>
    <w:rsid w:val="00A50626"/>
    <w:rsid w:val="00A52481"/>
    <w:rsid w:val="00A52CC3"/>
    <w:rsid w:val="00A55544"/>
    <w:rsid w:val="00A558C0"/>
    <w:rsid w:val="00A55B2D"/>
    <w:rsid w:val="00A57301"/>
    <w:rsid w:val="00A5767F"/>
    <w:rsid w:val="00A60160"/>
    <w:rsid w:val="00A60F58"/>
    <w:rsid w:val="00A61A48"/>
    <w:rsid w:val="00A63777"/>
    <w:rsid w:val="00A63EB4"/>
    <w:rsid w:val="00A6481D"/>
    <w:rsid w:val="00A64B60"/>
    <w:rsid w:val="00A65111"/>
    <w:rsid w:val="00A6679E"/>
    <w:rsid w:val="00A6728D"/>
    <w:rsid w:val="00A71F00"/>
    <w:rsid w:val="00A72C91"/>
    <w:rsid w:val="00A73370"/>
    <w:rsid w:val="00A7397F"/>
    <w:rsid w:val="00A73EED"/>
    <w:rsid w:val="00A74C0A"/>
    <w:rsid w:val="00A755D4"/>
    <w:rsid w:val="00A76270"/>
    <w:rsid w:val="00A77625"/>
    <w:rsid w:val="00A7765D"/>
    <w:rsid w:val="00A77F9E"/>
    <w:rsid w:val="00A8128B"/>
    <w:rsid w:val="00A829A9"/>
    <w:rsid w:val="00A83D2C"/>
    <w:rsid w:val="00A83EBC"/>
    <w:rsid w:val="00A86168"/>
    <w:rsid w:val="00A864E4"/>
    <w:rsid w:val="00A86E40"/>
    <w:rsid w:val="00A8705C"/>
    <w:rsid w:val="00A87C73"/>
    <w:rsid w:val="00A923DF"/>
    <w:rsid w:val="00A924E3"/>
    <w:rsid w:val="00A9347B"/>
    <w:rsid w:val="00A9361F"/>
    <w:rsid w:val="00A94149"/>
    <w:rsid w:val="00A950AD"/>
    <w:rsid w:val="00A951D3"/>
    <w:rsid w:val="00A95623"/>
    <w:rsid w:val="00A95E04"/>
    <w:rsid w:val="00A969DC"/>
    <w:rsid w:val="00A96CB0"/>
    <w:rsid w:val="00AA02FC"/>
    <w:rsid w:val="00AA06A2"/>
    <w:rsid w:val="00AA24E5"/>
    <w:rsid w:val="00AA27A4"/>
    <w:rsid w:val="00AA2FAA"/>
    <w:rsid w:val="00AA32EA"/>
    <w:rsid w:val="00AA3A70"/>
    <w:rsid w:val="00AA4AE3"/>
    <w:rsid w:val="00AA5271"/>
    <w:rsid w:val="00AA5794"/>
    <w:rsid w:val="00AB05AC"/>
    <w:rsid w:val="00AB490D"/>
    <w:rsid w:val="00AB5800"/>
    <w:rsid w:val="00AB5F1F"/>
    <w:rsid w:val="00AB66EC"/>
    <w:rsid w:val="00AB71D1"/>
    <w:rsid w:val="00AB72EA"/>
    <w:rsid w:val="00AC0644"/>
    <w:rsid w:val="00AC21C1"/>
    <w:rsid w:val="00AC36D2"/>
    <w:rsid w:val="00AC3C0D"/>
    <w:rsid w:val="00AC4A55"/>
    <w:rsid w:val="00AC532E"/>
    <w:rsid w:val="00AC5DDD"/>
    <w:rsid w:val="00AC6770"/>
    <w:rsid w:val="00AC6EA7"/>
    <w:rsid w:val="00AC71E0"/>
    <w:rsid w:val="00AD0980"/>
    <w:rsid w:val="00AD0E84"/>
    <w:rsid w:val="00AD15E8"/>
    <w:rsid w:val="00AD2100"/>
    <w:rsid w:val="00AD391D"/>
    <w:rsid w:val="00AD3C87"/>
    <w:rsid w:val="00AD4194"/>
    <w:rsid w:val="00AD45D2"/>
    <w:rsid w:val="00AD56CE"/>
    <w:rsid w:val="00AD5A6C"/>
    <w:rsid w:val="00AD784B"/>
    <w:rsid w:val="00AE05D1"/>
    <w:rsid w:val="00AE06B6"/>
    <w:rsid w:val="00AE0833"/>
    <w:rsid w:val="00AE0943"/>
    <w:rsid w:val="00AE1F15"/>
    <w:rsid w:val="00AE2ECA"/>
    <w:rsid w:val="00AE370A"/>
    <w:rsid w:val="00AE39B5"/>
    <w:rsid w:val="00AE3E32"/>
    <w:rsid w:val="00AE4332"/>
    <w:rsid w:val="00AE45F0"/>
    <w:rsid w:val="00AE48EE"/>
    <w:rsid w:val="00AE6B77"/>
    <w:rsid w:val="00AE6FD3"/>
    <w:rsid w:val="00AE72AB"/>
    <w:rsid w:val="00AF0009"/>
    <w:rsid w:val="00AF16BD"/>
    <w:rsid w:val="00AF34A6"/>
    <w:rsid w:val="00AF352D"/>
    <w:rsid w:val="00AF40DA"/>
    <w:rsid w:val="00AF4224"/>
    <w:rsid w:val="00AF5550"/>
    <w:rsid w:val="00AF6DDE"/>
    <w:rsid w:val="00AF7CAD"/>
    <w:rsid w:val="00B006D6"/>
    <w:rsid w:val="00B03C67"/>
    <w:rsid w:val="00B044F1"/>
    <w:rsid w:val="00B04AC1"/>
    <w:rsid w:val="00B06FBE"/>
    <w:rsid w:val="00B07860"/>
    <w:rsid w:val="00B10B93"/>
    <w:rsid w:val="00B11733"/>
    <w:rsid w:val="00B11D43"/>
    <w:rsid w:val="00B13C83"/>
    <w:rsid w:val="00B14595"/>
    <w:rsid w:val="00B14655"/>
    <w:rsid w:val="00B1478C"/>
    <w:rsid w:val="00B149EA"/>
    <w:rsid w:val="00B16015"/>
    <w:rsid w:val="00B16881"/>
    <w:rsid w:val="00B17182"/>
    <w:rsid w:val="00B17345"/>
    <w:rsid w:val="00B208CB"/>
    <w:rsid w:val="00B20D27"/>
    <w:rsid w:val="00B20EF0"/>
    <w:rsid w:val="00B2193F"/>
    <w:rsid w:val="00B21947"/>
    <w:rsid w:val="00B219DB"/>
    <w:rsid w:val="00B21AA8"/>
    <w:rsid w:val="00B24023"/>
    <w:rsid w:val="00B24B32"/>
    <w:rsid w:val="00B25954"/>
    <w:rsid w:val="00B25A26"/>
    <w:rsid w:val="00B26EB5"/>
    <w:rsid w:val="00B30715"/>
    <w:rsid w:val="00B30E0F"/>
    <w:rsid w:val="00B32366"/>
    <w:rsid w:val="00B326E3"/>
    <w:rsid w:val="00B33815"/>
    <w:rsid w:val="00B34CD5"/>
    <w:rsid w:val="00B3560E"/>
    <w:rsid w:val="00B35AC8"/>
    <w:rsid w:val="00B3642B"/>
    <w:rsid w:val="00B409DE"/>
    <w:rsid w:val="00B414A6"/>
    <w:rsid w:val="00B427AA"/>
    <w:rsid w:val="00B43855"/>
    <w:rsid w:val="00B43DFC"/>
    <w:rsid w:val="00B45C8E"/>
    <w:rsid w:val="00B47226"/>
    <w:rsid w:val="00B476A1"/>
    <w:rsid w:val="00B47D3E"/>
    <w:rsid w:val="00B507FF"/>
    <w:rsid w:val="00B518F0"/>
    <w:rsid w:val="00B51B4A"/>
    <w:rsid w:val="00B5325B"/>
    <w:rsid w:val="00B546E6"/>
    <w:rsid w:val="00B54D7B"/>
    <w:rsid w:val="00B54E6B"/>
    <w:rsid w:val="00B55E51"/>
    <w:rsid w:val="00B575F6"/>
    <w:rsid w:val="00B57690"/>
    <w:rsid w:val="00B578B5"/>
    <w:rsid w:val="00B61BC2"/>
    <w:rsid w:val="00B6228B"/>
    <w:rsid w:val="00B647B7"/>
    <w:rsid w:val="00B647CA"/>
    <w:rsid w:val="00B64CBB"/>
    <w:rsid w:val="00B650E6"/>
    <w:rsid w:val="00B6573C"/>
    <w:rsid w:val="00B65FC7"/>
    <w:rsid w:val="00B66F29"/>
    <w:rsid w:val="00B673B6"/>
    <w:rsid w:val="00B67E17"/>
    <w:rsid w:val="00B70790"/>
    <w:rsid w:val="00B70A3E"/>
    <w:rsid w:val="00B71533"/>
    <w:rsid w:val="00B72054"/>
    <w:rsid w:val="00B72155"/>
    <w:rsid w:val="00B72DBE"/>
    <w:rsid w:val="00B72F21"/>
    <w:rsid w:val="00B74C06"/>
    <w:rsid w:val="00B75B19"/>
    <w:rsid w:val="00B7685E"/>
    <w:rsid w:val="00B76EF4"/>
    <w:rsid w:val="00B77257"/>
    <w:rsid w:val="00B80461"/>
    <w:rsid w:val="00B812C4"/>
    <w:rsid w:val="00B8246D"/>
    <w:rsid w:val="00B83855"/>
    <w:rsid w:val="00B84338"/>
    <w:rsid w:val="00B8449D"/>
    <w:rsid w:val="00B909C5"/>
    <w:rsid w:val="00B91288"/>
    <w:rsid w:val="00B915EE"/>
    <w:rsid w:val="00B91D8A"/>
    <w:rsid w:val="00B91F15"/>
    <w:rsid w:val="00B91F73"/>
    <w:rsid w:val="00B948DC"/>
    <w:rsid w:val="00B95155"/>
    <w:rsid w:val="00B959E1"/>
    <w:rsid w:val="00B9690C"/>
    <w:rsid w:val="00B96E76"/>
    <w:rsid w:val="00BA0612"/>
    <w:rsid w:val="00BA29C4"/>
    <w:rsid w:val="00BA2CB7"/>
    <w:rsid w:val="00BA30A8"/>
    <w:rsid w:val="00BA30EF"/>
    <w:rsid w:val="00BA319A"/>
    <w:rsid w:val="00BA399B"/>
    <w:rsid w:val="00BA6A8E"/>
    <w:rsid w:val="00BA7D27"/>
    <w:rsid w:val="00BB0AAF"/>
    <w:rsid w:val="00BB1299"/>
    <w:rsid w:val="00BB1388"/>
    <w:rsid w:val="00BB25E2"/>
    <w:rsid w:val="00BB310B"/>
    <w:rsid w:val="00BB362F"/>
    <w:rsid w:val="00BB4811"/>
    <w:rsid w:val="00BB48D4"/>
    <w:rsid w:val="00BB4A38"/>
    <w:rsid w:val="00BB4F13"/>
    <w:rsid w:val="00BB6CF9"/>
    <w:rsid w:val="00BB7468"/>
    <w:rsid w:val="00BB7617"/>
    <w:rsid w:val="00BC2805"/>
    <w:rsid w:val="00BC2E4B"/>
    <w:rsid w:val="00BC33E2"/>
    <w:rsid w:val="00BC4090"/>
    <w:rsid w:val="00BC490C"/>
    <w:rsid w:val="00BC550A"/>
    <w:rsid w:val="00BC5AC1"/>
    <w:rsid w:val="00BC75BB"/>
    <w:rsid w:val="00BC79C8"/>
    <w:rsid w:val="00BD2237"/>
    <w:rsid w:val="00BD2D9A"/>
    <w:rsid w:val="00BD3E01"/>
    <w:rsid w:val="00BD41A3"/>
    <w:rsid w:val="00BD4546"/>
    <w:rsid w:val="00BD5591"/>
    <w:rsid w:val="00BD5B67"/>
    <w:rsid w:val="00BD5BD4"/>
    <w:rsid w:val="00BD6A4D"/>
    <w:rsid w:val="00BE0015"/>
    <w:rsid w:val="00BE0071"/>
    <w:rsid w:val="00BE0452"/>
    <w:rsid w:val="00BE111F"/>
    <w:rsid w:val="00BE2355"/>
    <w:rsid w:val="00BE2993"/>
    <w:rsid w:val="00BE2B7A"/>
    <w:rsid w:val="00BE2EF6"/>
    <w:rsid w:val="00BE2FC9"/>
    <w:rsid w:val="00BE4676"/>
    <w:rsid w:val="00BE5A8E"/>
    <w:rsid w:val="00BE5CFD"/>
    <w:rsid w:val="00BE646C"/>
    <w:rsid w:val="00BF01C3"/>
    <w:rsid w:val="00BF198D"/>
    <w:rsid w:val="00BF1D06"/>
    <w:rsid w:val="00BF24FE"/>
    <w:rsid w:val="00BF309C"/>
    <w:rsid w:val="00BF3224"/>
    <w:rsid w:val="00C00D6B"/>
    <w:rsid w:val="00C00EAE"/>
    <w:rsid w:val="00C014F4"/>
    <w:rsid w:val="00C015AC"/>
    <w:rsid w:val="00C029D4"/>
    <w:rsid w:val="00C02E03"/>
    <w:rsid w:val="00C058F4"/>
    <w:rsid w:val="00C0704E"/>
    <w:rsid w:val="00C11530"/>
    <w:rsid w:val="00C12916"/>
    <w:rsid w:val="00C132A7"/>
    <w:rsid w:val="00C13699"/>
    <w:rsid w:val="00C13EA8"/>
    <w:rsid w:val="00C14D95"/>
    <w:rsid w:val="00C15386"/>
    <w:rsid w:val="00C164B0"/>
    <w:rsid w:val="00C20A6C"/>
    <w:rsid w:val="00C21BDB"/>
    <w:rsid w:val="00C227DD"/>
    <w:rsid w:val="00C238AE"/>
    <w:rsid w:val="00C246FD"/>
    <w:rsid w:val="00C25529"/>
    <w:rsid w:val="00C2593A"/>
    <w:rsid w:val="00C2726C"/>
    <w:rsid w:val="00C274E1"/>
    <w:rsid w:val="00C27EA7"/>
    <w:rsid w:val="00C30491"/>
    <w:rsid w:val="00C31010"/>
    <w:rsid w:val="00C314D8"/>
    <w:rsid w:val="00C3150B"/>
    <w:rsid w:val="00C31A15"/>
    <w:rsid w:val="00C33172"/>
    <w:rsid w:val="00C33600"/>
    <w:rsid w:val="00C353E2"/>
    <w:rsid w:val="00C35F8C"/>
    <w:rsid w:val="00C40693"/>
    <w:rsid w:val="00C40E64"/>
    <w:rsid w:val="00C41A14"/>
    <w:rsid w:val="00C44A14"/>
    <w:rsid w:val="00C45C1F"/>
    <w:rsid w:val="00C5290B"/>
    <w:rsid w:val="00C52EE7"/>
    <w:rsid w:val="00C53B0A"/>
    <w:rsid w:val="00C53BC6"/>
    <w:rsid w:val="00C53DB9"/>
    <w:rsid w:val="00C56290"/>
    <w:rsid w:val="00C56432"/>
    <w:rsid w:val="00C57122"/>
    <w:rsid w:val="00C57C01"/>
    <w:rsid w:val="00C60971"/>
    <w:rsid w:val="00C60ABF"/>
    <w:rsid w:val="00C621E0"/>
    <w:rsid w:val="00C6369A"/>
    <w:rsid w:val="00C63F82"/>
    <w:rsid w:val="00C6420A"/>
    <w:rsid w:val="00C65B9D"/>
    <w:rsid w:val="00C660E2"/>
    <w:rsid w:val="00C67C78"/>
    <w:rsid w:val="00C701ED"/>
    <w:rsid w:val="00C71054"/>
    <w:rsid w:val="00C71305"/>
    <w:rsid w:val="00C743B9"/>
    <w:rsid w:val="00C758B4"/>
    <w:rsid w:val="00C75DAB"/>
    <w:rsid w:val="00C765E4"/>
    <w:rsid w:val="00C77066"/>
    <w:rsid w:val="00C77589"/>
    <w:rsid w:val="00C77673"/>
    <w:rsid w:val="00C83A75"/>
    <w:rsid w:val="00C848DD"/>
    <w:rsid w:val="00C84D0F"/>
    <w:rsid w:val="00C85F65"/>
    <w:rsid w:val="00C87647"/>
    <w:rsid w:val="00C876F3"/>
    <w:rsid w:val="00C9025B"/>
    <w:rsid w:val="00C90E6F"/>
    <w:rsid w:val="00C9314A"/>
    <w:rsid w:val="00C93558"/>
    <w:rsid w:val="00C94FE2"/>
    <w:rsid w:val="00C95CEA"/>
    <w:rsid w:val="00C95FF6"/>
    <w:rsid w:val="00C96A05"/>
    <w:rsid w:val="00C96C30"/>
    <w:rsid w:val="00CA08F1"/>
    <w:rsid w:val="00CA0DC3"/>
    <w:rsid w:val="00CA238E"/>
    <w:rsid w:val="00CA2F30"/>
    <w:rsid w:val="00CA3459"/>
    <w:rsid w:val="00CA3E4B"/>
    <w:rsid w:val="00CA4671"/>
    <w:rsid w:val="00CA6116"/>
    <w:rsid w:val="00CA6AC7"/>
    <w:rsid w:val="00CB1D3D"/>
    <w:rsid w:val="00CB3A11"/>
    <w:rsid w:val="00CB4590"/>
    <w:rsid w:val="00CB481A"/>
    <w:rsid w:val="00CB4B5E"/>
    <w:rsid w:val="00CB59A0"/>
    <w:rsid w:val="00CB59D8"/>
    <w:rsid w:val="00CB5C07"/>
    <w:rsid w:val="00CB64BF"/>
    <w:rsid w:val="00CB6E9C"/>
    <w:rsid w:val="00CC0977"/>
    <w:rsid w:val="00CC1F52"/>
    <w:rsid w:val="00CC4407"/>
    <w:rsid w:val="00CC4687"/>
    <w:rsid w:val="00CC52A6"/>
    <w:rsid w:val="00CC5D21"/>
    <w:rsid w:val="00CD1B18"/>
    <w:rsid w:val="00CD2140"/>
    <w:rsid w:val="00CD2F86"/>
    <w:rsid w:val="00CD3AB3"/>
    <w:rsid w:val="00CD3D6D"/>
    <w:rsid w:val="00CD5E64"/>
    <w:rsid w:val="00CD66B4"/>
    <w:rsid w:val="00CE01AB"/>
    <w:rsid w:val="00CE023D"/>
    <w:rsid w:val="00CE07E5"/>
    <w:rsid w:val="00CE0C6A"/>
    <w:rsid w:val="00CE125D"/>
    <w:rsid w:val="00CE1FFB"/>
    <w:rsid w:val="00CE20EB"/>
    <w:rsid w:val="00CE3C5B"/>
    <w:rsid w:val="00CE4240"/>
    <w:rsid w:val="00CE47BD"/>
    <w:rsid w:val="00CE5447"/>
    <w:rsid w:val="00CE598D"/>
    <w:rsid w:val="00CE61B1"/>
    <w:rsid w:val="00CE7F1B"/>
    <w:rsid w:val="00CF01ED"/>
    <w:rsid w:val="00CF0604"/>
    <w:rsid w:val="00CF0AF6"/>
    <w:rsid w:val="00CF16BB"/>
    <w:rsid w:val="00CF2AC4"/>
    <w:rsid w:val="00CF3503"/>
    <w:rsid w:val="00CF5C04"/>
    <w:rsid w:val="00CF6438"/>
    <w:rsid w:val="00CF78C4"/>
    <w:rsid w:val="00CF7A65"/>
    <w:rsid w:val="00D00122"/>
    <w:rsid w:val="00D00C06"/>
    <w:rsid w:val="00D021BC"/>
    <w:rsid w:val="00D02CD7"/>
    <w:rsid w:val="00D02F2B"/>
    <w:rsid w:val="00D041E6"/>
    <w:rsid w:val="00D04660"/>
    <w:rsid w:val="00D0486C"/>
    <w:rsid w:val="00D04A4B"/>
    <w:rsid w:val="00D04C70"/>
    <w:rsid w:val="00D04DF4"/>
    <w:rsid w:val="00D0589B"/>
    <w:rsid w:val="00D07A84"/>
    <w:rsid w:val="00D07CF0"/>
    <w:rsid w:val="00D1049E"/>
    <w:rsid w:val="00D11C50"/>
    <w:rsid w:val="00D121A5"/>
    <w:rsid w:val="00D12B94"/>
    <w:rsid w:val="00D14233"/>
    <w:rsid w:val="00D158B9"/>
    <w:rsid w:val="00D16553"/>
    <w:rsid w:val="00D16817"/>
    <w:rsid w:val="00D17082"/>
    <w:rsid w:val="00D17BC1"/>
    <w:rsid w:val="00D20290"/>
    <w:rsid w:val="00D203F6"/>
    <w:rsid w:val="00D20E3F"/>
    <w:rsid w:val="00D21E82"/>
    <w:rsid w:val="00D22326"/>
    <w:rsid w:val="00D228E4"/>
    <w:rsid w:val="00D236C0"/>
    <w:rsid w:val="00D23F7D"/>
    <w:rsid w:val="00D24980"/>
    <w:rsid w:val="00D24DE0"/>
    <w:rsid w:val="00D25317"/>
    <w:rsid w:val="00D25387"/>
    <w:rsid w:val="00D26FC3"/>
    <w:rsid w:val="00D26FF6"/>
    <w:rsid w:val="00D271E0"/>
    <w:rsid w:val="00D27385"/>
    <w:rsid w:val="00D27A68"/>
    <w:rsid w:val="00D27AB5"/>
    <w:rsid w:val="00D3024E"/>
    <w:rsid w:val="00D31031"/>
    <w:rsid w:val="00D33826"/>
    <w:rsid w:val="00D36814"/>
    <w:rsid w:val="00D37CE3"/>
    <w:rsid w:val="00D409A1"/>
    <w:rsid w:val="00D41DEF"/>
    <w:rsid w:val="00D422DB"/>
    <w:rsid w:val="00D42784"/>
    <w:rsid w:val="00D459F6"/>
    <w:rsid w:val="00D45D20"/>
    <w:rsid w:val="00D46AD7"/>
    <w:rsid w:val="00D47395"/>
    <w:rsid w:val="00D47481"/>
    <w:rsid w:val="00D474FF"/>
    <w:rsid w:val="00D47950"/>
    <w:rsid w:val="00D532D2"/>
    <w:rsid w:val="00D534C3"/>
    <w:rsid w:val="00D54E9C"/>
    <w:rsid w:val="00D565AE"/>
    <w:rsid w:val="00D57465"/>
    <w:rsid w:val="00D5763A"/>
    <w:rsid w:val="00D60B25"/>
    <w:rsid w:val="00D61152"/>
    <w:rsid w:val="00D614D5"/>
    <w:rsid w:val="00D62110"/>
    <w:rsid w:val="00D6580D"/>
    <w:rsid w:val="00D65847"/>
    <w:rsid w:val="00D65E3F"/>
    <w:rsid w:val="00D66757"/>
    <w:rsid w:val="00D7120A"/>
    <w:rsid w:val="00D72793"/>
    <w:rsid w:val="00D72A2B"/>
    <w:rsid w:val="00D7314C"/>
    <w:rsid w:val="00D770B3"/>
    <w:rsid w:val="00D77141"/>
    <w:rsid w:val="00D77E21"/>
    <w:rsid w:val="00D81B0B"/>
    <w:rsid w:val="00D81D42"/>
    <w:rsid w:val="00D837FC"/>
    <w:rsid w:val="00D83FD6"/>
    <w:rsid w:val="00D8795D"/>
    <w:rsid w:val="00D87D25"/>
    <w:rsid w:val="00D900F6"/>
    <w:rsid w:val="00D91158"/>
    <w:rsid w:val="00D91933"/>
    <w:rsid w:val="00D9360B"/>
    <w:rsid w:val="00D9596D"/>
    <w:rsid w:val="00D97993"/>
    <w:rsid w:val="00DA210B"/>
    <w:rsid w:val="00DA3442"/>
    <w:rsid w:val="00DA76AE"/>
    <w:rsid w:val="00DA7B85"/>
    <w:rsid w:val="00DB09D2"/>
    <w:rsid w:val="00DB0A79"/>
    <w:rsid w:val="00DB351C"/>
    <w:rsid w:val="00DB6212"/>
    <w:rsid w:val="00DB64DF"/>
    <w:rsid w:val="00DB7987"/>
    <w:rsid w:val="00DB7CB0"/>
    <w:rsid w:val="00DC14CD"/>
    <w:rsid w:val="00DC2371"/>
    <w:rsid w:val="00DC29AA"/>
    <w:rsid w:val="00DC3834"/>
    <w:rsid w:val="00DC5C4C"/>
    <w:rsid w:val="00DC5D99"/>
    <w:rsid w:val="00DC6961"/>
    <w:rsid w:val="00DC7178"/>
    <w:rsid w:val="00DC7624"/>
    <w:rsid w:val="00DC7FD1"/>
    <w:rsid w:val="00DD0924"/>
    <w:rsid w:val="00DD33FC"/>
    <w:rsid w:val="00DD51EB"/>
    <w:rsid w:val="00DD52D2"/>
    <w:rsid w:val="00DD543C"/>
    <w:rsid w:val="00DE026F"/>
    <w:rsid w:val="00DE1A00"/>
    <w:rsid w:val="00DE216D"/>
    <w:rsid w:val="00DE22CA"/>
    <w:rsid w:val="00DE255D"/>
    <w:rsid w:val="00DE2CFD"/>
    <w:rsid w:val="00DE4284"/>
    <w:rsid w:val="00DE6E24"/>
    <w:rsid w:val="00DE7AE3"/>
    <w:rsid w:val="00DE7F98"/>
    <w:rsid w:val="00DF1C48"/>
    <w:rsid w:val="00DF393B"/>
    <w:rsid w:val="00DF59F9"/>
    <w:rsid w:val="00DF64ED"/>
    <w:rsid w:val="00E00F67"/>
    <w:rsid w:val="00E0207E"/>
    <w:rsid w:val="00E025F1"/>
    <w:rsid w:val="00E027FA"/>
    <w:rsid w:val="00E02930"/>
    <w:rsid w:val="00E072E0"/>
    <w:rsid w:val="00E0781F"/>
    <w:rsid w:val="00E07B9D"/>
    <w:rsid w:val="00E10E3B"/>
    <w:rsid w:val="00E117DC"/>
    <w:rsid w:val="00E12127"/>
    <w:rsid w:val="00E13241"/>
    <w:rsid w:val="00E13919"/>
    <w:rsid w:val="00E14D5C"/>
    <w:rsid w:val="00E15817"/>
    <w:rsid w:val="00E2110A"/>
    <w:rsid w:val="00E21407"/>
    <w:rsid w:val="00E230A4"/>
    <w:rsid w:val="00E23984"/>
    <w:rsid w:val="00E24852"/>
    <w:rsid w:val="00E253DD"/>
    <w:rsid w:val="00E31103"/>
    <w:rsid w:val="00E311E0"/>
    <w:rsid w:val="00E342C9"/>
    <w:rsid w:val="00E365EE"/>
    <w:rsid w:val="00E376D3"/>
    <w:rsid w:val="00E37A08"/>
    <w:rsid w:val="00E411C2"/>
    <w:rsid w:val="00E42B1F"/>
    <w:rsid w:val="00E43496"/>
    <w:rsid w:val="00E434AA"/>
    <w:rsid w:val="00E434CE"/>
    <w:rsid w:val="00E43BCB"/>
    <w:rsid w:val="00E445BC"/>
    <w:rsid w:val="00E467BB"/>
    <w:rsid w:val="00E47967"/>
    <w:rsid w:val="00E5215F"/>
    <w:rsid w:val="00E521E4"/>
    <w:rsid w:val="00E526A0"/>
    <w:rsid w:val="00E53E9D"/>
    <w:rsid w:val="00E54B17"/>
    <w:rsid w:val="00E557C2"/>
    <w:rsid w:val="00E55D43"/>
    <w:rsid w:val="00E5725A"/>
    <w:rsid w:val="00E57C0B"/>
    <w:rsid w:val="00E61958"/>
    <w:rsid w:val="00E61A5D"/>
    <w:rsid w:val="00E61B27"/>
    <w:rsid w:val="00E61F78"/>
    <w:rsid w:val="00E62428"/>
    <w:rsid w:val="00E65021"/>
    <w:rsid w:val="00E66295"/>
    <w:rsid w:val="00E677FF"/>
    <w:rsid w:val="00E70E2A"/>
    <w:rsid w:val="00E71BA3"/>
    <w:rsid w:val="00E71BE7"/>
    <w:rsid w:val="00E72FA8"/>
    <w:rsid w:val="00E73976"/>
    <w:rsid w:val="00E73EB4"/>
    <w:rsid w:val="00E73FBF"/>
    <w:rsid w:val="00E7425C"/>
    <w:rsid w:val="00E74F8D"/>
    <w:rsid w:val="00E75928"/>
    <w:rsid w:val="00E759D9"/>
    <w:rsid w:val="00E7682F"/>
    <w:rsid w:val="00E811E7"/>
    <w:rsid w:val="00E818B9"/>
    <w:rsid w:val="00E81B1E"/>
    <w:rsid w:val="00E81D1B"/>
    <w:rsid w:val="00E845BD"/>
    <w:rsid w:val="00E85E95"/>
    <w:rsid w:val="00E863D4"/>
    <w:rsid w:val="00E8715C"/>
    <w:rsid w:val="00E874C2"/>
    <w:rsid w:val="00E90A37"/>
    <w:rsid w:val="00E91E68"/>
    <w:rsid w:val="00E9232D"/>
    <w:rsid w:val="00E93703"/>
    <w:rsid w:val="00E93988"/>
    <w:rsid w:val="00E93CE7"/>
    <w:rsid w:val="00E94058"/>
    <w:rsid w:val="00E94A4C"/>
    <w:rsid w:val="00E94FBB"/>
    <w:rsid w:val="00EA03E4"/>
    <w:rsid w:val="00EA1196"/>
    <w:rsid w:val="00EA1978"/>
    <w:rsid w:val="00EA24A3"/>
    <w:rsid w:val="00EA28C1"/>
    <w:rsid w:val="00EA5768"/>
    <w:rsid w:val="00EA6913"/>
    <w:rsid w:val="00EA6ACD"/>
    <w:rsid w:val="00EA738F"/>
    <w:rsid w:val="00EB090F"/>
    <w:rsid w:val="00EB122F"/>
    <w:rsid w:val="00EB3EED"/>
    <w:rsid w:val="00EB4C73"/>
    <w:rsid w:val="00EB62F4"/>
    <w:rsid w:val="00EC0CFD"/>
    <w:rsid w:val="00EC1FB4"/>
    <w:rsid w:val="00EC3CD0"/>
    <w:rsid w:val="00EC3F6D"/>
    <w:rsid w:val="00EC6282"/>
    <w:rsid w:val="00EC68A1"/>
    <w:rsid w:val="00EC6BE2"/>
    <w:rsid w:val="00EC6F45"/>
    <w:rsid w:val="00EC73FA"/>
    <w:rsid w:val="00ED0646"/>
    <w:rsid w:val="00ED1079"/>
    <w:rsid w:val="00ED252E"/>
    <w:rsid w:val="00ED2913"/>
    <w:rsid w:val="00ED2ED5"/>
    <w:rsid w:val="00ED374A"/>
    <w:rsid w:val="00ED40D1"/>
    <w:rsid w:val="00ED48C3"/>
    <w:rsid w:val="00ED4AF2"/>
    <w:rsid w:val="00ED4F8B"/>
    <w:rsid w:val="00ED643F"/>
    <w:rsid w:val="00ED723F"/>
    <w:rsid w:val="00EE15D0"/>
    <w:rsid w:val="00EE2172"/>
    <w:rsid w:val="00EE3766"/>
    <w:rsid w:val="00EE3B78"/>
    <w:rsid w:val="00EE3D80"/>
    <w:rsid w:val="00EE4DAA"/>
    <w:rsid w:val="00EE604A"/>
    <w:rsid w:val="00EE700F"/>
    <w:rsid w:val="00EE7AE0"/>
    <w:rsid w:val="00EE7FE9"/>
    <w:rsid w:val="00EF15CD"/>
    <w:rsid w:val="00EF3E3F"/>
    <w:rsid w:val="00EF55D9"/>
    <w:rsid w:val="00EF5D1B"/>
    <w:rsid w:val="00EF6053"/>
    <w:rsid w:val="00EF6517"/>
    <w:rsid w:val="00F00ABB"/>
    <w:rsid w:val="00F02017"/>
    <w:rsid w:val="00F02729"/>
    <w:rsid w:val="00F037C6"/>
    <w:rsid w:val="00F03EAF"/>
    <w:rsid w:val="00F05110"/>
    <w:rsid w:val="00F07064"/>
    <w:rsid w:val="00F079FE"/>
    <w:rsid w:val="00F107A8"/>
    <w:rsid w:val="00F10AB7"/>
    <w:rsid w:val="00F10CA7"/>
    <w:rsid w:val="00F12AFF"/>
    <w:rsid w:val="00F12D33"/>
    <w:rsid w:val="00F14EEE"/>
    <w:rsid w:val="00F16EF8"/>
    <w:rsid w:val="00F20D69"/>
    <w:rsid w:val="00F22E80"/>
    <w:rsid w:val="00F22FD7"/>
    <w:rsid w:val="00F2316B"/>
    <w:rsid w:val="00F23A8A"/>
    <w:rsid w:val="00F2488C"/>
    <w:rsid w:val="00F24CA5"/>
    <w:rsid w:val="00F25686"/>
    <w:rsid w:val="00F274B9"/>
    <w:rsid w:val="00F27CC9"/>
    <w:rsid w:val="00F30F0A"/>
    <w:rsid w:val="00F31250"/>
    <w:rsid w:val="00F312EA"/>
    <w:rsid w:val="00F313D3"/>
    <w:rsid w:val="00F317E2"/>
    <w:rsid w:val="00F31AB4"/>
    <w:rsid w:val="00F32A84"/>
    <w:rsid w:val="00F32C14"/>
    <w:rsid w:val="00F32C9B"/>
    <w:rsid w:val="00F33A59"/>
    <w:rsid w:val="00F33FE4"/>
    <w:rsid w:val="00F364CC"/>
    <w:rsid w:val="00F3682F"/>
    <w:rsid w:val="00F371FA"/>
    <w:rsid w:val="00F37755"/>
    <w:rsid w:val="00F41718"/>
    <w:rsid w:val="00F41BCD"/>
    <w:rsid w:val="00F43517"/>
    <w:rsid w:val="00F43791"/>
    <w:rsid w:val="00F43A28"/>
    <w:rsid w:val="00F456C6"/>
    <w:rsid w:val="00F4678A"/>
    <w:rsid w:val="00F46B96"/>
    <w:rsid w:val="00F46C6A"/>
    <w:rsid w:val="00F47EEC"/>
    <w:rsid w:val="00F50D2D"/>
    <w:rsid w:val="00F510A5"/>
    <w:rsid w:val="00F5222A"/>
    <w:rsid w:val="00F5254E"/>
    <w:rsid w:val="00F52EBC"/>
    <w:rsid w:val="00F5393F"/>
    <w:rsid w:val="00F542AD"/>
    <w:rsid w:val="00F56A0A"/>
    <w:rsid w:val="00F56EAD"/>
    <w:rsid w:val="00F575EC"/>
    <w:rsid w:val="00F57D54"/>
    <w:rsid w:val="00F60948"/>
    <w:rsid w:val="00F60AAF"/>
    <w:rsid w:val="00F617C3"/>
    <w:rsid w:val="00F61D1A"/>
    <w:rsid w:val="00F61F0D"/>
    <w:rsid w:val="00F62B8E"/>
    <w:rsid w:val="00F65C76"/>
    <w:rsid w:val="00F671EE"/>
    <w:rsid w:val="00F67FBC"/>
    <w:rsid w:val="00F70528"/>
    <w:rsid w:val="00F7109B"/>
    <w:rsid w:val="00F71A61"/>
    <w:rsid w:val="00F72CDC"/>
    <w:rsid w:val="00F7319A"/>
    <w:rsid w:val="00F745B8"/>
    <w:rsid w:val="00F76B3B"/>
    <w:rsid w:val="00F77122"/>
    <w:rsid w:val="00F809D7"/>
    <w:rsid w:val="00F8126D"/>
    <w:rsid w:val="00F828AD"/>
    <w:rsid w:val="00F843C4"/>
    <w:rsid w:val="00F84D1F"/>
    <w:rsid w:val="00F86D9B"/>
    <w:rsid w:val="00F8729A"/>
    <w:rsid w:val="00F87657"/>
    <w:rsid w:val="00F9092C"/>
    <w:rsid w:val="00F9147A"/>
    <w:rsid w:val="00F9181D"/>
    <w:rsid w:val="00F92B0B"/>
    <w:rsid w:val="00F96AAD"/>
    <w:rsid w:val="00F96C55"/>
    <w:rsid w:val="00F97731"/>
    <w:rsid w:val="00F97B19"/>
    <w:rsid w:val="00FA2C05"/>
    <w:rsid w:val="00FA4B9A"/>
    <w:rsid w:val="00FA4EA5"/>
    <w:rsid w:val="00FA6674"/>
    <w:rsid w:val="00FA6D18"/>
    <w:rsid w:val="00FA7501"/>
    <w:rsid w:val="00FB04CE"/>
    <w:rsid w:val="00FB0B4E"/>
    <w:rsid w:val="00FB152E"/>
    <w:rsid w:val="00FB418C"/>
    <w:rsid w:val="00FB4A4C"/>
    <w:rsid w:val="00FB51D3"/>
    <w:rsid w:val="00FB5E4E"/>
    <w:rsid w:val="00FB6096"/>
    <w:rsid w:val="00FB69F0"/>
    <w:rsid w:val="00FB6B45"/>
    <w:rsid w:val="00FB78A4"/>
    <w:rsid w:val="00FB7DB9"/>
    <w:rsid w:val="00FC0B78"/>
    <w:rsid w:val="00FC19DB"/>
    <w:rsid w:val="00FC3570"/>
    <w:rsid w:val="00FC43C8"/>
    <w:rsid w:val="00FC447C"/>
    <w:rsid w:val="00FC6DC8"/>
    <w:rsid w:val="00FC7C18"/>
    <w:rsid w:val="00FD2FD3"/>
    <w:rsid w:val="00FD38B5"/>
    <w:rsid w:val="00FD3A99"/>
    <w:rsid w:val="00FD4395"/>
    <w:rsid w:val="00FD4E02"/>
    <w:rsid w:val="00FD4EED"/>
    <w:rsid w:val="00FD5932"/>
    <w:rsid w:val="00FD5ED0"/>
    <w:rsid w:val="00FE0B1D"/>
    <w:rsid w:val="00FE0FF6"/>
    <w:rsid w:val="00FE12F0"/>
    <w:rsid w:val="00FE1D5E"/>
    <w:rsid w:val="00FE37CF"/>
    <w:rsid w:val="00FE47F0"/>
    <w:rsid w:val="00FE540B"/>
    <w:rsid w:val="00FE5E65"/>
    <w:rsid w:val="00FE708B"/>
    <w:rsid w:val="00FF1EF4"/>
    <w:rsid w:val="00FF2654"/>
    <w:rsid w:val="00FF273F"/>
    <w:rsid w:val="00FF2A93"/>
    <w:rsid w:val="00FF3313"/>
    <w:rsid w:val="00FF35A6"/>
    <w:rsid w:val="00FF40CB"/>
    <w:rsid w:val="00FF4446"/>
    <w:rsid w:val="00FF5947"/>
    <w:rsid w:val="00FF5B7C"/>
    <w:rsid w:val="00FF5CDF"/>
    <w:rsid w:val="00FF702C"/>
    <w:rsid w:val="00FF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1A58B"/>
  <w15:docId w15:val="{3AA8A75D-F64A-4733-9DF3-E0384C93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33D"/>
  </w:style>
  <w:style w:type="paragraph" w:styleId="Heading1">
    <w:name w:val="heading 1"/>
    <w:basedOn w:val="Normal"/>
    <w:next w:val="Normal"/>
    <w:link w:val="Heading1Char"/>
    <w:uiPriority w:val="9"/>
    <w:qFormat/>
    <w:rsid w:val="00510E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B35AC8"/>
    <w:pPr>
      <w:keepNext/>
      <w:spacing w:after="0" w:line="24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510E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0E2F"/>
    <w:pPr>
      <w:keepNext/>
      <w:keepLines/>
      <w:spacing w:before="40" w:after="0"/>
      <w:ind w:left="21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0E2F"/>
    <w:pPr>
      <w:keepNext/>
      <w:keepLines/>
      <w:spacing w:before="40" w:after="0"/>
      <w:ind w:left="288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10E2F"/>
    <w:pPr>
      <w:keepNext/>
      <w:keepLines/>
      <w:spacing w:before="40" w:after="0"/>
      <w:ind w:left="360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10E2F"/>
    <w:pPr>
      <w:keepNext/>
      <w:keepLines/>
      <w:spacing w:before="40" w:after="0"/>
      <w:ind w:left="432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10E2F"/>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0E2F"/>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3D"/>
    <w:pPr>
      <w:ind w:left="720"/>
      <w:contextualSpacing/>
    </w:pPr>
  </w:style>
  <w:style w:type="paragraph" w:styleId="NormalWeb">
    <w:name w:val="Normal (Web)"/>
    <w:basedOn w:val="Normal"/>
    <w:uiPriority w:val="99"/>
    <w:unhideWhenUsed/>
    <w:rsid w:val="008423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2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33D"/>
  </w:style>
  <w:style w:type="paragraph" w:styleId="Footer">
    <w:name w:val="footer"/>
    <w:basedOn w:val="Normal"/>
    <w:link w:val="FooterChar"/>
    <w:uiPriority w:val="99"/>
    <w:unhideWhenUsed/>
    <w:rsid w:val="00842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33D"/>
  </w:style>
  <w:style w:type="paragraph" w:customStyle="1" w:styleId="Default">
    <w:name w:val="Default"/>
    <w:rsid w:val="0049030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B35AC8"/>
    <w:rPr>
      <w:rFonts w:ascii="Times New Roman" w:eastAsia="Times New Roman" w:hAnsi="Times New Roman" w:cs="Times New Roman"/>
      <w:b/>
      <w:bCs/>
      <w:sz w:val="24"/>
      <w:szCs w:val="24"/>
    </w:rPr>
  </w:style>
  <w:style w:type="character" w:styleId="Strong">
    <w:name w:val="Strong"/>
    <w:basedOn w:val="DefaultParagraphFont"/>
    <w:uiPriority w:val="22"/>
    <w:qFormat/>
    <w:rsid w:val="00B35AC8"/>
    <w:rPr>
      <w:b/>
      <w:bCs/>
    </w:rPr>
  </w:style>
  <w:style w:type="character" w:styleId="CommentReference">
    <w:name w:val="annotation reference"/>
    <w:basedOn w:val="DefaultParagraphFont"/>
    <w:uiPriority w:val="99"/>
    <w:semiHidden/>
    <w:unhideWhenUsed/>
    <w:rsid w:val="001D16DE"/>
    <w:rPr>
      <w:sz w:val="16"/>
      <w:szCs w:val="16"/>
    </w:rPr>
  </w:style>
  <w:style w:type="paragraph" w:styleId="CommentText">
    <w:name w:val="annotation text"/>
    <w:basedOn w:val="Normal"/>
    <w:link w:val="CommentTextChar"/>
    <w:uiPriority w:val="99"/>
    <w:semiHidden/>
    <w:unhideWhenUsed/>
    <w:rsid w:val="001D16DE"/>
    <w:pPr>
      <w:spacing w:line="240" w:lineRule="auto"/>
    </w:pPr>
    <w:rPr>
      <w:sz w:val="20"/>
      <w:szCs w:val="20"/>
    </w:rPr>
  </w:style>
  <w:style w:type="character" w:customStyle="1" w:styleId="CommentTextChar">
    <w:name w:val="Comment Text Char"/>
    <w:basedOn w:val="DefaultParagraphFont"/>
    <w:link w:val="CommentText"/>
    <w:uiPriority w:val="99"/>
    <w:semiHidden/>
    <w:rsid w:val="001D16DE"/>
    <w:rPr>
      <w:sz w:val="20"/>
      <w:szCs w:val="20"/>
    </w:rPr>
  </w:style>
  <w:style w:type="paragraph" w:styleId="BalloonText">
    <w:name w:val="Balloon Text"/>
    <w:basedOn w:val="Normal"/>
    <w:link w:val="BalloonTextChar"/>
    <w:uiPriority w:val="99"/>
    <w:semiHidden/>
    <w:unhideWhenUsed/>
    <w:rsid w:val="001D16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6D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16DE"/>
    <w:rPr>
      <w:b/>
      <w:bCs/>
    </w:rPr>
  </w:style>
  <w:style w:type="character" w:customStyle="1" w:styleId="CommentSubjectChar">
    <w:name w:val="Comment Subject Char"/>
    <w:basedOn w:val="CommentTextChar"/>
    <w:link w:val="CommentSubject"/>
    <w:uiPriority w:val="99"/>
    <w:semiHidden/>
    <w:rsid w:val="001D16DE"/>
    <w:rPr>
      <w:b/>
      <w:bCs/>
      <w:sz w:val="20"/>
      <w:szCs w:val="20"/>
    </w:rPr>
  </w:style>
  <w:style w:type="table" w:styleId="TableGrid">
    <w:name w:val="Table Grid"/>
    <w:basedOn w:val="TableNormal"/>
    <w:uiPriority w:val="59"/>
    <w:rsid w:val="005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5021"/>
    <w:pPr>
      <w:spacing w:after="0" w:line="240" w:lineRule="auto"/>
    </w:pPr>
  </w:style>
  <w:style w:type="character" w:customStyle="1" w:styleId="Heading3Char">
    <w:name w:val="Heading 3 Char"/>
    <w:basedOn w:val="DefaultParagraphFont"/>
    <w:link w:val="Heading3"/>
    <w:uiPriority w:val="9"/>
    <w:semiHidden/>
    <w:rsid w:val="00510E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10E2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10E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10E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10E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10E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10E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0E2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CDE9B-B6AE-4436-AE33-4107B012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dc:creator>
  <cp:lastModifiedBy>Karen</cp:lastModifiedBy>
  <cp:revision>2</cp:revision>
  <cp:lastPrinted>2017-02-23T18:35:00Z</cp:lastPrinted>
  <dcterms:created xsi:type="dcterms:W3CDTF">2017-03-30T13:17:00Z</dcterms:created>
  <dcterms:modified xsi:type="dcterms:W3CDTF">2017-03-30T13:17:00Z</dcterms:modified>
</cp:coreProperties>
</file>