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120"/>
        <w:jc w:val="center"/>
      </w:pPr>
      <w:r>
        <w:rPr>
          <w:rFonts w:ascii="Times New Roman" w:hAnsi="Times New Roman"/>
          <w:b/>
          <w:color w:val="1B365D"/>
          <w:sz w:val="40"/>
        </w:rPr>
        <w:t>RepoSense: Intelligent Repository Discovery and Collaboration Platform</w:t>
      </w:r>
    </w:p>
    <w:p>
      <w:pPr>
        <w:spacing w:after="480"/>
        <w:jc w:val="center"/>
      </w:pPr>
      <w:r>
        <w:rPr>
          <w:rFonts w:ascii="Times New Roman" w:hAnsi="Times New Roman"/>
          <w:i/>
          <w:color w:val="4A5568"/>
          <w:sz w:val="24"/>
        </w:rPr>
        <w:t>MAJOR PROJECT TECHNICAL REPORT CONTENT</w:t>
        <w:br/>
        <w:t>Department of Computer Science and Engineering</w:t>
        <w:br/>
        <w:t>RNS Institute of Technology, Bengaluru | Academic Year 2025-26</w:t>
      </w:r>
    </w:p>
    <w:p>
      <w:pPr>
        <w:spacing w:after="240"/>
      </w:pPr>
    </w:p>
    <w:p>
      <w:pPr>
        <w:keepNext/>
        <w:spacing w:before="360" w:after="160"/>
      </w:pPr>
      <w:r>
        <w:rPr>
          <w:rFonts w:ascii="Times New Roman" w:hAnsi="Times New Roman"/>
          <w:b/>
          <w:color w:val="1B365D"/>
          <w:sz w:val="32"/>
        </w:rPr>
        <w:t>1 INTRODUCTION</w:t>
      </w:r>
    </w:p>
    <w:p>
      <w:pPr>
        <w:keepNext/>
        <w:spacing w:before="280" w:after="120"/>
      </w:pPr>
      <w:r>
        <w:rPr>
          <w:rFonts w:ascii="Times New Roman" w:hAnsi="Times New Roman"/>
          <w:b/>
          <w:color w:val="2C5282"/>
          <w:sz w:val="28"/>
        </w:rPr>
        <w:t>1.1 Introduction About the Project</w:t>
      </w:r>
    </w:p>
    <w:p>
      <w:pPr>
        <w:spacing w:after="120" w:line="276" w:lineRule="auto"/>
      </w:pPr>
      <w:r>
        <w:rPr>
          <w:rFonts w:ascii="Times New Roman" w:hAnsi="Times New Roman"/>
          <w:sz w:val="24"/>
        </w:rPr>
        <w:t>Open-source software (OSS) has become the load-bearing infrastructure for modern digital computing. Hosting platforms such as GitHub, GitLab, and Bitbucket maintain hundreds of millions of public repositories across diverse domain areas. However, as the density of public codebases increases exponentially, developers face a severe discovery and code comprehension paradox. Locating a repository that precisely matches a developer's functional intent and evaluating its multi-file software architecture remain friction-heavy processes.</w:t>
      </w:r>
    </w:p>
    <w:p>
      <w:pPr>
        <w:spacing w:after="120" w:line="276" w:lineRule="auto"/>
      </w:pPr>
      <w:r>
        <w:rPr>
          <w:rFonts w:ascii="Times New Roman" w:hAnsi="Times New Roman"/>
          <w:sz w:val="24"/>
        </w:rPr>
        <w:t>RepoSense is an intelligent, unified platform designed for semantic repository discovery, zero-clone AI architectural analysis, automated code auditing, and real-time developer video collaboration. By replacing lexical string matching with dense vector similarity search (powered by SentenceTransformers and ChromaDB), introducing zero-clone deep multi-file summarization (driven by local Llama 3 8B), providing an interactive AI Code Agent Studio, and embedding Zoom Web SDK video meeting rooms alongside a self-hosted HTTP Git remote server, RepoSense eliminates onboarding overhead and communication fragmentation.</w:t>
      </w:r>
    </w:p>
    <w:p>
      <w:pPr>
        <w:keepNext/>
        <w:spacing w:before="280" w:after="120"/>
      </w:pPr>
      <w:r>
        <w:rPr>
          <w:rFonts w:ascii="Times New Roman" w:hAnsi="Times New Roman"/>
          <w:b/>
          <w:color w:val="2C5282"/>
          <w:sz w:val="28"/>
        </w:rPr>
        <w:t>1.2 Existing System and Its Limitations</w:t>
      </w:r>
    </w:p>
    <w:p>
      <w:pPr>
        <w:spacing w:after="120" w:line="276" w:lineRule="auto"/>
      </w:pPr>
      <w:r>
        <w:rPr>
          <w:rFonts w:ascii="Times New Roman" w:hAnsi="Times New Roman"/>
          <w:sz w:val="24"/>
        </w:rPr>
        <w:t>Current repository discovery and evaluation frameworks rely on keyword search algorithms (e.g., BM25 or inverted indexes) combined with popularity metrics such as stargazers count, fork ratios, and commit recency.</w:t>
      </w:r>
    </w:p>
    <w:p>
      <w:pPr>
        <w:pStyle w:val="ListBullet"/>
        <w:spacing w:after="80" w:line="276" w:lineRule="auto"/>
      </w:pPr>
      <w:r>
        <w:rPr>
          <w:rFonts w:ascii="Times New Roman" w:hAnsi="Times New Roman"/>
          <w:b/>
          <w:sz w:val="24"/>
        </w:rPr>
        <w:t xml:space="preserve">1. Lexical Mismatch &amp; Vocabulary Gap: </w:t>
      </w:r>
      <w:r>
        <w:rPr>
          <w:rFonts w:ascii="Times New Roman" w:hAnsi="Times New Roman"/>
          <w:sz w:val="24"/>
        </w:rPr>
        <w:t xml:space="preserve"> Existing systems rely on exact string token matching. If a maintainer labels a repository as a 'task scheduling engine' and a developer searches for a 'workflow automation framework', traditional keyword search fails due to vocabulary mismatch.</w:t>
      </w:r>
    </w:p>
    <w:p>
      <w:pPr>
        <w:pStyle w:val="ListBullet"/>
        <w:spacing w:after="80" w:line="276" w:lineRule="auto"/>
      </w:pPr>
      <w:r>
        <w:rPr>
          <w:rFonts w:ascii="Times New Roman" w:hAnsi="Times New Roman"/>
          <w:b/>
          <w:sz w:val="24"/>
        </w:rPr>
        <w:t xml:space="preserve">2. Shallow &amp; Unreliable Documentation: </w:t>
      </w:r>
      <w:r>
        <w:rPr>
          <w:rFonts w:ascii="Times New Roman" w:hAnsi="Times New Roman"/>
          <w:sz w:val="24"/>
        </w:rPr>
        <w:t xml:space="preserve"> Assessing candidate repositories requires manual git clone operations and deep directory traversal. README.md documentation files are frequently incomplete, outdated, or lack essential details such as REST API route handlers, exported symbols, and environment dependencies.</w:t>
      </w:r>
    </w:p>
    <w:p>
      <w:pPr>
        <w:pStyle w:val="ListBullet"/>
        <w:spacing w:after="80" w:line="276" w:lineRule="auto"/>
      </w:pPr>
      <w:r>
        <w:rPr>
          <w:rFonts w:ascii="Times New Roman" w:hAnsi="Times New Roman"/>
          <w:b/>
          <w:sz w:val="24"/>
        </w:rPr>
        <w:t xml:space="preserve">3. High Developer Onboarding Overhead: </w:t>
      </w:r>
      <w:r>
        <w:rPr>
          <w:rFonts w:ascii="Times New Roman" w:hAnsi="Times New Roman"/>
          <w:sz w:val="24"/>
        </w:rPr>
        <w:t xml:space="preserve"> New contributors must spend upwards of an hour inspecting complex folder trees (src/, backend/, controllers/, components/) to understand symbol exports and execution entrypoints.</w:t>
      </w:r>
    </w:p>
    <w:p>
      <w:pPr>
        <w:pStyle w:val="ListBullet"/>
        <w:spacing w:after="80" w:line="276" w:lineRule="auto"/>
      </w:pPr>
      <w:r>
        <w:rPr>
          <w:rFonts w:ascii="Times New Roman" w:hAnsi="Times New Roman"/>
          <w:b/>
          <w:sz w:val="24"/>
        </w:rPr>
        <w:t xml:space="preserve">4. Context Switching in Collaboration: </w:t>
      </w:r>
      <w:r>
        <w:rPr>
          <w:rFonts w:ascii="Times New Roman" w:hAnsi="Times New Roman"/>
          <w:sz w:val="24"/>
        </w:rPr>
        <w:t xml:space="preserve"> Developers must constantly switch context between code hosting sites, local IDEs, and third-party video conferencing tools (Zoom, Google Meet) during sprint reviews and code walkthroughs.</w:t>
      </w:r>
    </w:p>
    <w:p>
      <w:pPr>
        <w:pStyle w:val="ListBullet"/>
        <w:spacing w:after="80" w:line="276" w:lineRule="auto"/>
      </w:pPr>
      <w:r>
        <w:rPr>
          <w:rFonts w:ascii="Times New Roman" w:hAnsi="Times New Roman"/>
          <w:b/>
          <w:sz w:val="24"/>
        </w:rPr>
        <w:t xml:space="preserve">5. Absence of Automated Code Auditing: </w:t>
      </w:r>
      <w:r>
        <w:rPr>
          <w:rFonts w:ascii="Times New Roman" w:hAnsi="Times New Roman"/>
          <w:sz w:val="24"/>
        </w:rPr>
        <w:t xml:space="preserve"> Existing platforms lack an integrated execution sandbox to safely run code snippets, scan for security vulnerabilities, and automatically generate unified diff patches.</w:t>
      </w:r>
    </w:p>
    <w:p>
      <w:pPr>
        <w:keepNext/>
        <w:spacing w:before="360" w:after="160"/>
      </w:pPr>
      <w:r>
        <w:rPr>
          <w:rFonts w:ascii="Times New Roman" w:hAnsi="Times New Roman"/>
          <w:b/>
          <w:color w:val="1B365D"/>
          <w:sz w:val="32"/>
        </w:rPr>
        <w:t>2 LITERATURE SURVEY</w:t>
      </w:r>
    </w:p>
    <w:p>
      <w:pPr>
        <w:keepNext/>
        <w:spacing w:before="280" w:after="120"/>
      </w:pPr>
      <w:r>
        <w:rPr>
          <w:rFonts w:ascii="Times New Roman" w:hAnsi="Times New Roman"/>
          <w:b/>
          <w:color w:val="2C5282"/>
          <w:sz w:val="28"/>
        </w:rPr>
        <w:t>2.1 Relevant Recent Papers Summary</w:t>
      </w:r>
    </w:p>
    <w:p>
      <w:pPr>
        <w:spacing w:after="120" w:line="276" w:lineRule="auto"/>
      </w:pPr>
      <w:r>
        <w:rPr>
          <w:rFonts w:ascii="Times New Roman" w:hAnsi="Times New Roman"/>
          <w:sz w:val="24"/>
        </w:rPr>
        <w:t>The table below summarizes seminal research papers foundational to vector similarity search, deep codebase analysis, language modeling, and developer collaboration frameworks:</w:t>
      </w:r>
    </w:p>
    <w:tbl>
      <w:tblPr>
        <w:tblW w:type="auto" w:w="0"/>
        <w:jc w:val="center"/>
        <w:tblLook w:firstColumn="1" w:firstRow="1" w:lastColumn="0" w:lastRow="0" w:noHBand="0" w:noVBand="1" w:val="04A0"/>
      </w:tblPr>
      <w:tblGrid>
        <w:gridCol w:w="2340"/>
        <w:gridCol w:w="2340"/>
        <w:gridCol w:w="2340"/>
        <w:gridCol w:w="2340"/>
      </w:tblGrid>
      <w:tr>
        <w:tc>
          <w:tcPr>
            <w:tcW w:type="dxa" w:w="2340"/>
            <w:shd w:fill="1B365D"/>
          </w:tcPr>
          <w:p>
            <w:pPr>
              <w:jc w:val="center"/>
            </w:pPr>
            <w:r>
              <w:rPr>
                <w:rFonts w:ascii="Times New Roman" w:hAnsi="Times New Roman"/>
                <w:b/>
                <w:color w:val="FFFFFF"/>
                <w:sz w:val="21"/>
              </w:rPr>
              <w:t>Paper Title &amp; Reference</w:t>
            </w:r>
          </w:p>
        </w:tc>
        <w:tc>
          <w:tcPr>
            <w:tcW w:type="dxa" w:w="2340"/>
            <w:shd w:fill="1B365D"/>
          </w:tcPr>
          <w:p>
            <w:pPr>
              <w:jc w:val="center"/>
            </w:pPr>
            <w:r>
              <w:rPr>
                <w:rFonts w:ascii="Times New Roman" w:hAnsi="Times New Roman"/>
                <w:b/>
                <w:color w:val="FFFFFF"/>
                <w:sz w:val="21"/>
              </w:rPr>
              <w:t>Authors &amp; Year</w:t>
            </w:r>
          </w:p>
        </w:tc>
        <w:tc>
          <w:tcPr>
            <w:tcW w:type="dxa" w:w="2340"/>
            <w:shd w:fill="1B365D"/>
          </w:tcPr>
          <w:p>
            <w:pPr>
              <w:jc w:val="center"/>
            </w:pPr>
            <w:r>
              <w:rPr>
                <w:rFonts w:ascii="Times New Roman" w:hAnsi="Times New Roman"/>
                <w:b/>
                <w:color w:val="FFFFFF"/>
                <w:sz w:val="21"/>
              </w:rPr>
              <w:t>Core Methodology</w:t>
            </w:r>
          </w:p>
        </w:tc>
        <w:tc>
          <w:tcPr>
            <w:tcW w:type="dxa" w:w="2340"/>
            <w:shd w:fill="1B365D"/>
          </w:tcPr>
          <w:p>
            <w:pPr>
              <w:jc w:val="center"/>
            </w:pPr>
            <w:r>
              <w:rPr>
                <w:rFonts w:ascii="Times New Roman" w:hAnsi="Times New Roman"/>
                <w:b/>
                <w:color w:val="FFFFFF"/>
                <w:sz w:val="21"/>
              </w:rPr>
              <w:t>Relevance to RepoSense</w:t>
            </w:r>
          </w:p>
        </w:tc>
      </w:tr>
      <w:tr>
        <w:tc>
          <w:tcPr>
            <w:tcW w:type="dxa" w:w="2340"/>
            <w:shd w:fill="F7FAFC"/>
          </w:tcPr>
          <w:p>
            <w:r>
              <w:rPr>
                <w:rFonts w:ascii="Times New Roman" w:hAnsi="Times New Roman"/>
                <w:sz w:val="20"/>
              </w:rPr>
              <w:t>BERT: Pre-training of Deep Bidirectional Transformers</w:t>
            </w:r>
          </w:p>
        </w:tc>
        <w:tc>
          <w:tcPr>
            <w:tcW w:type="dxa" w:w="2340"/>
            <w:shd w:fill="F7FAFC"/>
          </w:tcPr>
          <w:p>
            <w:r>
              <w:rPr>
                <w:rFonts w:ascii="Times New Roman" w:hAnsi="Times New Roman"/>
                <w:sz w:val="20"/>
              </w:rPr>
              <w:t>Devlin et al. (2019)</w:t>
            </w:r>
          </w:p>
        </w:tc>
        <w:tc>
          <w:tcPr>
            <w:tcW w:type="dxa" w:w="2340"/>
            <w:shd w:fill="F7FAFC"/>
          </w:tcPr>
          <w:p>
            <w:r>
              <w:rPr>
                <w:rFonts w:ascii="Times New Roman" w:hAnsi="Times New Roman"/>
                <w:sz w:val="20"/>
              </w:rPr>
              <w:t>Masked Language Modeling (MLM) for bidirectional context.</w:t>
            </w:r>
          </w:p>
        </w:tc>
        <w:tc>
          <w:tcPr>
            <w:tcW w:type="dxa" w:w="2340"/>
            <w:shd w:fill="F7FAFC"/>
          </w:tcPr>
          <w:p>
            <w:r>
              <w:rPr>
                <w:rFonts w:ascii="Times New Roman" w:hAnsi="Times New Roman"/>
                <w:sz w:val="20"/>
              </w:rPr>
              <w:t>Proved contextual embeddings outperform static TF-IDF terms.</w:t>
            </w:r>
          </w:p>
        </w:tc>
      </w:tr>
      <w:tr>
        <w:tc>
          <w:tcPr>
            <w:tcW w:type="dxa" w:w="2340"/>
            <w:shd w:fill="FFFFFF"/>
          </w:tcPr>
          <w:p>
            <w:r>
              <w:rPr>
                <w:rFonts w:ascii="Times New Roman" w:hAnsi="Times New Roman"/>
                <w:sz w:val="20"/>
              </w:rPr>
              <w:t>Sentence-BERT: Sentence Embeddings using Siamese BERT</w:t>
            </w:r>
          </w:p>
        </w:tc>
        <w:tc>
          <w:tcPr>
            <w:tcW w:type="dxa" w:w="2340"/>
            <w:shd w:fill="FFFFFF"/>
          </w:tcPr>
          <w:p>
            <w:r>
              <w:rPr>
                <w:rFonts w:ascii="Times New Roman" w:hAnsi="Times New Roman"/>
                <w:sz w:val="20"/>
              </w:rPr>
              <w:t>Reimers &amp; Gurevych (2019)</w:t>
            </w:r>
          </w:p>
        </w:tc>
        <w:tc>
          <w:tcPr>
            <w:tcW w:type="dxa" w:w="2340"/>
            <w:shd w:fill="FFFFFF"/>
          </w:tcPr>
          <w:p>
            <w:r>
              <w:rPr>
                <w:rFonts w:ascii="Times New Roman" w:hAnsi="Times New Roman"/>
                <w:sz w:val="20"/>
              </w:rPr>
              <w:t>Siamese metric learning producing 384-d dense vectors.</w:t>
            </w:r>
          </w:p>
        </w:tc>
        <w:tc>
          <w:tcPr>
            <w:tcW w:type="dxa" w:w="2340"/>
            <w:shd w:fill="FFFFFF"/>
          </w:tcPr>
          <w:p>
            <w:r>
              <w:rPr>
                <w:rFonts w:ascii="Times New Roman" w:hAnsi="Times New Roman"/>
                <w:sz w:val="20"/>
              </w:rPr>
              <w:t>Forms the core vector similarity encoder (all-MiniLM-L6-v2) in RepoSense.</w:t>
            </w:r>
          </w:p>
        </w:tc>
      </w:tr>
      <w:tr>
        <w:tc>
          <w:tcPr>
            <w:tcW w:type="dxa" w:w="2340"/>
            <w:shd w:fill="F7FAFC"/>
          </w:tcPr>
          <w:p>
            <w:r>
              <w:rPr>
                <w:rFonts w:ascii="Times New Roman" w:hAnsi="Times New Roman"/>
                <w:sz w:val="20"/>
              </w:rPr>
              <w:t>LEGION: Harnessing PLMs for GitHub Recommendations</w:t>
            </w:r>
          </w:p>
        </w:tc>
        <w:tc>
          <w:tcPr>
            <w:tcW w:type="dxa" w:w="2340"/>
            <w:shd w:fill="F7FAFC"/>
          </w:tcPr>
          <w:p>
            <w:r>
              <w:rPr>
                <w:rFonts w:ascii="Times New Roman" w:hAnsi="Times New Roman"/>
                <w:sz w:val="20"/>
              </w:rPr>
              <w:t>Dang et al. (2024)</w:t>
            </w:r>
          </w:p>
        </w:tc>
        <w:tc>
          <w:tcPr>
            <w:tcW w:type="dxa" w:w="2340"/>
            <w:shd w:fill="F7FAFC"/>
          </w:tcPr>
          <w:p>
            <w:r>
              <w:rPr>
                <w:rFonts w:ascii="Times New Roman" w:hAnsi="Times New Roman"/>
                <w:sz w:val="20"/>
              </w:rPr>
              <w:t>Pre-trained language models for topic recommendation.</w:t>
            </w:r>
          </w:p>
        </w:tc>
        <w:tc>
          <w:tcPr>
            <w:tcW w:type="dxa" w:w="2340"/>
            <w:shd w:fill="F7FAFC"/>
          </w:tcPr>
          <w:p>
            <w:r>
              <w:rPr>
                <w:rFonts w:ascii="Times New Roman" w:hAnsi="Times New Roman"/>
                <w:sz w:val="20"/>
              </w:rPr>
              <w:t>Proved vector retrieval outperforms BM25 lexical keyword baselines.</w:t>
            </w:r>
          </w:p>
        </w:tc>
      </w:tr>
      <w:tr>
        <w:tc>
          <w:tcPr>
            <w:tcW w:type="dxa" w:w="2340"/>
            <w:shd w:fill="FFFFFF"/>
          </w:tcPr>
          <w:p>
            <w:r>
              <w:rPr>
                <w:rFonts w:ascii="Times New Roman" w:hAnsi="Times New Roman"/>
                <w:sz w:val="20"/>
              </w:rPr>
              <w:t>GPT-4 &amp; Llama 3 Technical Reports</w:t>
            </w:r>
          </w:p>
        </w:tc>
        <w:tc>
          <w:tcPr>
            <w:tcW w:type="dxa" w:w="2340"/>
            <w:shd w:fill="FFFFFF"/>
          </w:tcPr>
          <w:p>
            <w:r>
              <w:rPr>
                <w:rFonts w:ascii="Times New Roman" w:hAnsi="Times New Roman"/>
                <w:sz w:val="20"/>
              </w:rPr>
              <w:t>OpenAI (2023), Meta (2024)</w:t>
            </w:r>
          </w:p>
        </w:tc>
        <w:tc>
          <w:tcPr>
            <w:tcW w:type="dxa" w:w="2340"/>
            <w:shd w:fill="FFFFFF"/>
          </w:tcPr>
          <w:p>
            <w:r>
              <w:rPr>
                <w:rFonts w:ascii="Times New Roman" w:hAnsi="Times New Roman"/>
                <w:sz w:val="20"/>
              </w:rPr>
              <w:t>Abstractive code reasoning and architectural synthesis.</w:t>
            </w:r>
          </w:p>
        </w:tc>
        <w:tc>
          <w:tcPr>
            <w:tcW w:type="dxa" w:w="2340"/>
            <w:shd w:fill="FFFFFF"/>
          </w:tcPr>
          <w:p>
            <w:r>
              <w:rPr>
                <w:rFonts w:ascii="Times New Roman" w:hAnsi="Times New Roman"/>
                <w:sz w:val="20"/>
              </w:rPr>
              <w:t>Drives zero-clone multi-file codebase analysis via local LLM inference.</w:t>
            </w:r>
          </w:p>
        </w:tc>
      </w:tr>
    </w:tbl>
    <w:p>
      <w:pPr>
        <w:spacing w:after="120"/>
      </w:pPr>
    </w:p>
    <w:p>
      <w:pPr>
        <w:keepNext/>
        <w:spacing w:before="280" w:after="120"/>
      </w:pPr>
      <w:r>
        <w:rPr>
          <w:rFonts w:ascii="Times New Roman" w:hAnsi="Times New Roman"/>
          <w:b/>
          <w:color w:val="2C5282"/>
          <w:sz w:val="28"/>
        </w:rPr>
        <w:t>2.2 Conclusion About Literature Survey</w:t>
      </w:r>
    </w:p>
    <w:p>
      <w:pPr>
        <w:spacing w:after="120" w:line="276" w:lineRule="auto"/>
      </w:pPr>
      <w:r>
        <w:rPr>
          <w:rFonts w:ascii="Times New Roman" w:hAnsi="Times New Roman"/>
          <w:sz w:val="24"/>
        </w:rPr>
        <w:t>The existing literature validates the shift from lexical indexing to dense metric vector spaces and LLM-driven architectural synthesis. However, existing research addresses semantic search, codebase parsing, AI code auditing, and video collaboration as disjoint domains. RepoSense bridges this gap by unifying vector search, local LLM inference, sandboxed code execution, and embedded Zoom video meetings into a single integrated platform.</w:t>
      </w:r>
    </w:p>
    <w:p>
      <w:pPr>
        <w:keepNext/>
        <w:spacing w:before="360" w:after="160"/>
      </w:pPr>
      <w:r>
        <w:rPr>
          <w:rFonts w:ascii="Times New Roman" w:hAnsi="Times New Roman"/>
          <w:b/>
          <w:color w:val="1B365D"/>
          <w:sz w:val="32"/>
        </w:rPr>
        <w:t>3 PROBLEM STATEMENT</w:t>
      </w:r>
    </w:p>
    <w:p>
      <w:pPr>
        <w:keepNext/>
        <w:spacing w:before="280" w:after="120"/>
      </w:pPr>
      <w:r>
        <w:rPr>
          <w:rFonts w:ascii="Times New Roman" w:hAnsi="Times New Roman"/>
          <w:b/>
          <w:color w:val="2C5282"/>
          <w:sz w:val="28"/>
        </w:rPr>
        <w:t>3.1 Objectives</w:t>
      </w:r>
    </w:p>
    <w:p>
      <w:pPr>
        <w:pStyle w:val="ListBullet"/>
        <w:spacing w:after="80" w:line="276" w:lineRule="auto"/>
      </w:pPr>
      <w:r>
        <w:rPr>
          <w:rFonts w:ascii="Times New Roman" w:hAnsi="Times New Roman"/>
          <w:b/>
          <w:sz w:val="24"/>
        </w:rPr>
        <w:t xml:space="preserve">1. Hybrid Semantic Retrieval: </w:t>
      </w:r>
      <w:r>
        <w:rPr>
          <w:rFonts w:ascii="Times New Roman" w:hAnsi="Times New Roman"/>
          <w:sz w:val="24"/>
        </w:rPr>
        <w:t xml:space="preserve"> Implement vector embeddings (all-MiniLM-L6-v2) and ChromaDB to achieve sub-45ms semantic similarity search robust to vocabulary mismatch.</w:t>
      </w:r>
    </w:p>
    <w:p>
      <w:pPr>
        <w:pStyle w:val="ListBullet"/>
        <w:spacing w:after="80" w:line="276" w:lineRule="auto"/>
      </w:pPr>
      <w:r>
        <w:rPr>
          <w:rFonts w:ascii="Times New Roman" w:hAnsi="Times New Roman"/>
          <w:b/>
          <w:sz w:val="24"/>
        </w:rPr>
        <w:t xml:space="preserve">2. Zero-Clone Architectural Inference: </w:t>
      </w:r>
      <w:r>
        <w:rPr>
          <w:rFonts w:ascii="Times New Roman" w:hAnsi="Times New Roman"/>
          <w:sz w:val="24"/>
        </w:rPr>
        <w:t xml:space="preserve"> Build a zero-clone analysis engine that recursively traverses GitHub file trees, route handlers, and dependency manifests to generate architectural breakdowns without cloning.</w:t>
      </w:r>
    </w:p>
    <w:p>
      <w:pPr>
        <w:pStyle w:val="ListBullet"/>
        <w:spacing w:after="80" w:line="276" w:lineRule="auto"/>
      </w:pPr>
      <w:r>
        <w:rPr>
          <w:rFonts w:ascii="Times New Roman" w:hAnsi="Times New Roman"/>
          <w:b/>
          <w:sz w:val="24"/>
        </w:rPr>
        <w:t xml:space="preserve">3. Interactive AI Code Agent Studio: </w:t>
      </w:r>
      <w:r>
        <w:rPr>
          <w:rFonts w:ascii="Times New Roman" w:hAnsi="Times New Roman"/>
          <w:sz w:val="24"/>
        </w:rPr>
        <w:t xml:space="preserve"> Provide a subprocess runner for Python/JS code execution, automated bug auditing, logic explanation, and differential diff patch generation.</w:t>
      </w:r>
    </w:p>
    <w:p>
      <w:pPr>
        <w:pStyle w:val="ListBullet"/>
        <w:spacing w:after="80" w:line="276" w:lineRule="auto"/>
      </w:pPr>
      <w:r>
        <w:rPr>
          <w:rFonts w:ascii="Times New Roman" w:hAnsi="Times New Roman"/>
          <w:b/>
          <w:sz w:val="24"/>
        </w:rPr>
        <w:t xml:space="preserve">4. Context-Aware Video Collaboration: </w:t>
      </w:r>
      <w:r>
        <w:rPr>
          <w:rFonts w:ascii="Times New Roman" w:hAnsi="Times New Roman"/>
          <w:sz w:val="24"/>
        </w:rPr>
        <w:t xml:space="preserve"> Embed the Zoom WebSDK directly into repository review viewports alongside a self-hosted HTTP Git remote pushing server.</w:t>
      </w:r>
    </w:p>
    <w:p>
      <w:pPr>
        <w:keepNext/>
        <w:spacing w:before="280" w:after="120"/>
      </w:pPr>
      <w:r>
        <w:rPr>
          <w:rFonts w:ascii="Times New Roman" w:hAnsi="Times New Roman"/>
          <w:b/>
          <w:color w:val="2C5282"/>
          <w:sz w:val="28"/>
        </w:rPr>
        <w:t>3.2 Scope of the System</w:t>
      </w:r>
    </w:p>
    <w:p>
      <w:pPr>
        <w:spacing w:after="120" w:line="276" w:lineRule="auto"/>
      </w:pPr>
      <w:r>
        <w:rPr>
          <w:rFonts w:ascii="Times New Roman" w:hAnsi="Times New Roman"/>
          <w:sz w:val="24"/>
        </w:rPr>
        <w:t>The platform indexes public GitHub repositories across key domains (Machine Learning, Web Apps, Mobile, Systems, Data Science). It supports deep file inspection up to 500 files per tree, sandboxed execution with strict timeouts (5.0s max), and embedded Zoom video meeting rooms with dynamic 10-digit ID generation.</w:t>
      </w:r>
    </w:p>
    <w:p>
      <w:pPr>
        <w:keepNext/>
        <w:spacing w:before="280" w:after="120"/>
      </w:pPr>
      <w:r>
        <w:rPr>
          <w:rFonts w:ascii="Times New Roman" w:hAnsi="Times New Roman"/>
          <w:b/>
          <w:color w:val="2C5282"/>
          <w:sz w:val="28"/>
        </w:rPr>
        <w:t>3.3 Limitations of Existing Systems</w:t>
      </w:r>
    </w:p>
    <w:p>
      <w:pPr>
        <w:pStyle w:val="ListBullet"/>
        <w:spacing w:after="80" w:line="276" w:lineRule="auto"/>
      </w:pPr>
      <w:r>
        <w:rPr>
          <w:rFonts w:ascii="Times New Roman" w:hAnsi="Times New Roman"/>
          <w:b/>
          <w:sz w:val="24"/>
        </w:rPr>
        <w:t xml:space="preserve">1. Vocabulary Brittleness: </w:t>
      </w:r>
      <w:r>
        <w:rPr>
          <w:rFonts w:ascii="Times New Roman" w:hAnsi="Times New Roman"/>
          <w:sz w:val="24"/>
        </w:rPr>
        <w:t xml:space="preserve"> Keyword search engines fail when developer search queries differ in terminology from repository descriptions.</w:t>
      </w:r>
    </w:p>
    <w:p>
      <w:pPr>
        <w:pStyle w:val="ListBullet"/>
        <w:spacing w:after="80" w:line="276" w:lineRule="auto"/>
      </w:pPr>
      <w:r>
        <w:rPr>
          <w:rFonts w:ascii="Times New Roman" w:hAnsi="Times New Roman"/>
          <w:b/>
          <w:sz w:val="24"/>
        </w:rPr>
        <w:t xml:space="preserve">2. High Evaluation Latency: </w:t>
      </w:r>
      <w:r>
        <w:rPr>
          <w:rFonts w:ascii="Times New Roman" w:hAnsi="Times New Roman"/>
          <w:sz w:val="24"/>
        </w:rPr>
        <w:t xml:space="preserve"> Evaluating a project manually requires 1.2 minutes on average per repository.</w:t>
      </w:r>
    </w:p>
    <w:p>
      <w:pPr>
        <w:pStyle w:val="ListBullet"/>
        <w:spacing w:after="80" w:line="276" w:lineRule="auto"/>
      </w:pPr>
      <w:r>
        <w:rPr>
          <w:rFonts w:ascii="Times New Roman" w:hAnsi="Times New Roman"/>
          <w:b/>
          <w:sz w:val="24"/>
        </w:rPr>
        <w:t xml:space="preserve">3. Disjoint Workflows: </w:t>
      </w:r>
      <w:r>
        <w:rPr>
          <w:rFonts w:ascii="Times New Roman" w:hAnsi="Times New Roman"/>
          <w:sz w:val="24"/>
        </w:rPr>
        <w:t xml:space="preserve"> Switching context between GitHub, IDEs, and desktop conferencing apps fragments developer velocity.</w:t>
      </w:r>
    </w:p>
    <w:p>
      <w:pPr>
        <w:keepNext/>
        <w:spacing w:before="280" w:after="120"/>
      </w:pPr>
      <w:r>
        <w:rPr>
          <w:rFonts w:ascii="Times New Roman" w:hAnsi="Times New Roman"/>
          <w:b/>
          <w:color w:val="2C5282"/>
          <w:sz w:val="28"/>
        </w:rPr>
        <w:t>3.4 Proposed Solution</w:t>
      </w:r>
    </w:p>
    <w:p>
      <w:pPr>
        <w:spacing w:after="120" w:line="276" w:lineRule="auto"/>
      </w:pPr>
      <w:r>
        <w:rPr>
          <w:rFonts w:ascii="Times New Roman" w:hAnsi="Times New Roman"/>
          <w:sz w:val="24"/>
        </w:rPr>
        <w:t>RepoSense unifies vector similarity reranking, zero-clone LLM inference, sandboxed subprocess code execution, embedded Zoom Web SDK video viewports, and HTTP Smart-Git version control gateways into a single responsive web ecosystem.</w:t>
      </w:r>
    </w:p>
    <w:p>
      <w:pPr>
        <w:keepNext/>
        <w:spacing w:before="360" w:after="160"/>
      </w:pPr>
      <w:r>
        <w:rPr>
          <w:rFonts w:ascii="Times New Roman" w:hAnsi="Times New Roman"/>
          <w:b/>
          <w:color w:val="1B365D"/>
          <w:sz w:val="32"/>
        </w:rPr>
        <w:t>4 SYSTEM ARCHITECTURE</w:t>
      </w:r>
    </w:p>
    <w:p>
      <w:pPr>
        <w:keepNext/>
        <w:spacing w:before="280" w:after="120"/>
      </w:pPr>
      <w:r>
        <w:rPr>
          <w:rFonts w:ascii="Times New Roman" w:hAnsi="Times New Roman"/>
          <w:b/>
          <w:color w:val="2C5282"/>
          <w:sz w:val="28"/>
        </w:rPr>
        <w:t>4.1 System Overview</w:t>
      </w:r>
    </w:p>
    <w:p>
      <w:pPr>
        <w:spacing w:after="120" w:line="276" w:lineRule="auto"/>
      </w:pPr>
      <w:r>
        <w:rPr>
          <w:rFonts w:ascii="Times New Roman" w:hAnsi="Times New Roman"/>
          <w:sz w:val="24"/>
        </w:rPr>
        <w:t>RepoSense is structured on a decoupled client-server architecture. The frontend is built using React 18, Vite, and custom CSS design tokens. The backend API is implemented in Python FastAPI, Uvicorn, SentenceTransformers, ChromaDB, and local Ollama (Llama 3 8B).</w:t>
      </w:r>
    </w:p>
    <w:p>
      <w:pPr>
        <w:keepNext/>
        <w:spacing w:before="280" w:after="120"/>
      </w:pPr>
      <w:r>
        <w:rPr>
          <w:rFonts w:ascii="Times New Roman" w:hAnsi="Times New Roman"/>
          <w:b/>
          <w:color w:val="2C5282"/>
          <w:sz w:val="28"/>
        </w:rPr>
        <w:t>4.2 Module Description</w:t>
      </w:r>
    </w:p>
    <w:p>
      <w:pPr>
        <w:pStyle w:val="ListBullet"/>
        <w:spacing w:after="80" w:line="276" w:lineRule="auto"/>
      </w:pPr>
      <w:r>
        <w:rPr>
          <w:rFonts w:ascii="Times New Roman" w:hAnsi="Times New Roman"/>
          <w:b/>
          <w:sz w:val="24"/>
        </w:rPr>
        <w:t xml:space="preserve">4.2.1 Data Collection Module: </w:t>
      </w:r>
      <w:r>
        <w:rPr>
          <w:rFonts w:ascii="Times New Roman" w:hAnsi="Times New Roman"/>
          <w:sz w:val="24"/>
        </w:rPr>
        <w:t xml:space="preserve"> Fetches repository metadata, descriptions, stargazers counts, programming languages, topic tags, and recursive file trees using GitHub REST API v3.</w:t>
      </w:r>
    </w:p>
    <w:p>
      <w:pPr>
        <w:pStyle w:val="ListBullet"/>
        <w:spacing w:after="80" w:line="276" w:lineRule="auto"/>
      </w:pPr>
      <w:r>
        <w:rPr>
          <w:rFonts w:ascii="Times New Roman" w:hAnsi="Times New Roman"/>
          <w:b/>
          <w:sz w:val="24"/>
        </w:rPr>
        <w:t xml:space="preserve">4.2.2 Data Preprocessing Module: </w:t>
      </w:r>
      <w:r>
        <w:rPr>
          <w:rFonts w:ascii="Times New Roman" w:hAnsi="Times New Roman"/>
          <w:sz w:val="24"/>
        </w:rPr>
        <w:t xml:space="preserve"> Strips markdown/HTML tags, normalizes punctuation, and formats repository text for embedding generation.</w:t>
      </w:r>
    </w:p>
    <w:p>
      <w:pPr>
        <w:pStyle w:val="ListBullet"/>
        <w:spacing w:after="80" w:line="276" w:lineRule="auto"/>
      </w:pPr>
      <w:r>
        <w:rPr>
          <w:rFonts w:ascii="Times New Roman" w:hAnsi="Times New Roman"/>
          <w:b/>
          <w:sz w:val="24"/>
        </w:rPr>
        <w:t xml:space="preserve">4.2.3 Embedding Generation Module: </w:t>
      </w:r>
      <w:r>
        <w:rPr>
          <w:rFonts w:ascii="Times New Roman" w:hAnsi="Times New Roman"/>
          <w:sz w:val="24"/>
        </w:rPr>
        <w:t xml:space="preserve"> Transforms text into 384-dimensional dense vectors using SentenceTransformer('all-MiniLM-L6-v2').</w:t>
      </w:r>
    </w:p>
    <w:p>
      <w:pPr>
        <w:pStyle w:val="ListBullet"/>
        <w:spacing w:after="80" w:line="276" w:lineRule="auto"/>
      </w:pPr>
      <w:r>
        <w:rPr>
          <w:rFonts w:ascii="Times New Roman" w:hAnsi="Times New Roman"/>
          <w:b/>
          <w:sz w:val="24"/>
        </w:rPr>
        <w:t xml:space="preserve">4.2.4 Vector Database: </w:t>
      </w:r>
      <w:r>
        <w:rPr>
          <w:rFonts w:ascii="Times New Roman" w:hAnsi="Times New Roman"/>
          <w:sz w:val="24"/>
        </w:rPr>
        <w:t xml:space="preserve"> Stores and indexes document vectors using ChromaDB backed by Hierarchical Navigable Small World (HNSW) graphs.</w:t>
      </w:r>
    </w:p>
    <w:p>
      <w:pPr>
        <w:pStyle w:val="ListBullet"/>
        <w:spacing w:after="80" w:line="276" w:lineRule="auto"/>
      </w:pPr>
      <w:r>
        <w:rPr>
          <w:rFonts w:ascii="Times New Roman" w:hAnsi="Times New Roman"/>
          <w:b/>
          <w:sz w:val="24"/>
        </w:rPr>
        <w:t xml:space="preserve">4.2.5 Semantic Search Engine: </w:t>
      </w:r>
      <w:r>
        <w:rPr>
          <w:rFonts w:ascii="Times New Roman" w:hAnsi="Times New Roman"/>
          <w:sz w:val="24"/>
        </w:rPr>
        <w:t xml:space="preserve"> Computes normalized cosine similarity and dynamically weights scores with logarithmic star counts.</w:t>
      </w:r>
    </w:p>
    <w:p>
      <w:pPr>
        <w:pStyle w:val="ListBullet"/>
        <w:spacing w:after="80" w:line="276" w:lineRule="auto"/>
      </w:pPr>
      <w:r>
        <w:rPr>
          <w:rFonts w:ascii="Times New Roman" w:hAnsi="Times New Roman"/>
          <w:b/>
          <w:sz w:val="24"/>
        </w:rPr>
        <w:t xml:space="preserve">4.2.6 Repository Classification Module: </w:t>
      </w:r>
      <w:r>
        <w:rPr>
          <w:rFonts w:ascii="Times New Roman" w:hAnsi="Times New Roman"/>
          <w:sz w:val="24"/>
        </w:rPr>
        <w:t xml:space="preserve"> Categorizes repositories into domain verticals (ML, Web, Mobile, Systems, IoT, Cyber Security).</w:t>
      </w:r>
    </w:p>
    <w:p>
      <w:pPr>
        <w:pStyle w:val="ListBullet"/>
        <w:spacing w:after="80" w:line="276" w:lineRule="auto"/>
      </w:pPr>
      <w:r>
        <w:rPr>
          <w:rFonts w:ascii="Times New Roman" w:hAnsi="Times New Roman"/>
          <w:b/>
          <w:sz w:val="24"/>
        </w:rPr>
        <w:t xml:space="preserve">4.2.7 AI Summary Generation Module: </w:t>
      </w:r>
      <w:r>
        <w:rPr>
          <w:rFonts w:ascii="Times New Roman" w:hAnsi="Times New Roman"/>
          <w:sz w:val="24"/>
        </w:rPr>
        <w:t xml:space="preserve"> Passes recursive file trees, route handlers, and configuration manifests to local Llama 3 8B via Ollama to generate architectural maps.</w:t>
      </w:r>
    </w:p>
    <w:p>
      <w:pPr>
        <w:pStyle w:val="ListBullet"/>
        <w:spacing w:after="80" w:line="276" w:lineRule="auto"/>
      </w:pPr>
      <w:r>
        <w:rPr>
          <w:rFonts w:ascii="Times New Roman" w:hAnsi="Times New Roman"/>
          <w:b/>
          <w:sz w:val="24"/>
        </w:rPr>
        <w:t xml:space="preserve">4.2.8 Contribution Recommendation Engine: </w:t>
      </w:r>
      <w:r>
        <w:rPr>
          <w:rFonts w:ascii="Times New Roman" w:hAnsi="Times New Roman"/>
          <w:sz w:val="24"/>
        </w:rPr>
        <w:t xml:space="preserve"> Surfaces beginner-friendly issues, unhandled exceptions, and missing unit tests.</w:t>
      </w:r>
    </w:p>
    <w:p>
      <w:pPr>
        <w:pStyle w:val="ListBullet"/>
        <w:spacing w:after="80" w:line="276" w:lineRule="auto"/>
      </w:pPr>
      <w:r>
        <w:rPr>
          <w:rFonts w:ascii="Times New Roman" w:hAnsi="Times New Roman"/>
          <w:b/>
          <w:sz w:val="24"/>
        </w:rPr>
        <w:t xml:space="preserve">4.2.9 Discussion Forum Module: </w:t>
      </w:r>
      <w:r>
        <w:rPr>
          <w:rFonts w:ascii="Times New Roman" w:hAnsi="Times New Roman"/>
          <w:sz w:val="24"/>
        </w:rPr>
        <w:t xml:space="preserve"> Facilitates developer discussions, walkthrough notes, and collaborator tags.</w:t>
      </w:r>
    </w:p>
    <w:p>
      <w:pPr>
        <w:pStyle w:val="ListBullet"/>
        <w:spacing w:after="80" w:line="276" w:lineRule="auto"/>
      </w:pPr>
      <w:r>
        <w:rPr>
          <w:rFonts w:ascii="Times New Roman" w:hAnsi="Times New Roman"/>
          <w:b/>
          <w:sz w:val="24"/>
        </w:rPr>
        <w:t xml:space="preserve">4.2.10 WebRTC / Zoom Meeting Module: </w:t>
      </w:r>
      <w:r>
        <w:rPr>
          <w:rFonts w:ascii="Times New Roman" w:hAnsi="Times New Roman"/>
          <w:sz w:val="24"/>
        </w:rPr>
        <w:t xml:space="preserve"> Integrates the Zoom Web SDK for in-app video calls with dynamic meeting ID/passcode generation.</w:t>
      </w:r>
    </w:p>
    <w:p>
      <w:pPr>
        <w:pStyle w:val="ListBullet"/>
        <w:spacing w:after="80" w:line="276" w:lineRule="auto"/>
      </w:pPr>
      <w:r>
        <w:rPr>
          <w:rFonts w:ascii="Times New Roman" w:hAnsi="Times New Roman"/>
          <w:b/>
          <w:sz w:val="24"/>
        </w:rPr>
        <w:t xml:space="preserve">4.2.11 Backend API (FastAPI): </w:t>
      </w:r>
      <w:r>
        <w:rPr>
          <w:rFonts w:ascii="Times New Roman" w:hAnsi="Times New Roman"/>
          <w:sz w:val="24"/>
        </w:rPr>
        <w:t xml:space="preserve"> High-performance FastAPI server exposing RESTful endpoints (/search, /summarize-github, /api/agent/run).</w:t>
      </w:r>
    </w:p>
    <w:p>
      <w:pPr>
        <w:pStyle w:val="ListBullet"/>
        <w:spacing w:after="80" w:line="276" w:lineRule="auto"/>
      </w:pPr>
      <w:r>
        <w:rPr>
          <w:rFonts w:ascii="Times New Roman" w:hAnsi="Times New Roman"/>
          <w:b/>
          <w:sz w:val="24"/>
        </w:rPr>
        <w:t xml:space="preserve">4.2.12 User Interface: </w:t>
      </w:r>
      <w:r>
        <w:rPr>
          <w:rFonts w:ascii="Times New Roman" w:hAnsi="Times New Roman"/>
          <w:sz w:val="24"/>
        </w:rPr>
        <w:t xml:space="preserve"> React SPA featuring dark mode, glassmorphism design tokens, live code runner, and split-screen video studios.</w:t>
      </w:r>
    </w:p>
    <w:p>
      <w:pPr>
        <w:keepNext/>
        <w:spacing w:before="280" w:after="120"/>
      </w:pPr>
      <w:r>
        <w:rPr>
          <w:rFonts w:ascii="Times New Roman" w:hAnsi="Times New Roman"/>
          <w:b/>
          <w:color w:val="2C5282"/>
          <w:sz w:val="28"/>
        </w:rPr>
        <w:t>4.3 System Workflow</w:t>
      </w:r>
    </w:p>
    <w:p>
      <w:pPr>
        <w:spacing w:after="120" w:line="276" w:lineRule="auto"/>
      </w:pPr>
      <w:r>
        <w:rPr>
          <w:rFonts w:ascii="Times New Roman" w:hAnsi="Times New Roman"/>
          <w:sz w:val="24"/>
        </w:rPr>
        <w:t>1. Developer submits a natural language search query.</w:t>
        <w:br/>
        <w:t>2. Encoder generates 384-d dense vector v_Q.</w:t>
        <w:br/>
        <w:t>3. ChromaDB retrieves nearest neighbor vectors via HNSW metric search.</w:t>
        <w:br/>
        <w:t>4. Reranker blends semantic similarity with logarithmic stargazers count.</w:t>
        <w:br/>
        <w:t>5. Selecting a repository triggers the Zero-Clone engine to fetch the recursive directory tree.</w:t>
        <w:br/>
        <w:t>6. Local Llama 3 8B synthesizes the codebase layout, API routes, and setup steps.</w:t>
        <w:br/>
        <w:t>7. Collaborators launch embedded Zoom video rooms for live pair programming and AI bug auditing.</w:t>
      </w:r>
    </w:p>
    <w:p>
      <w:pPr>
        <w:keepNext/>
        <w:spacing w:before="280" w:after="120"/>
      </w:pPr>
      <w:r>
        <w:rPr>
          <w:rFonts w:ascii="Times New Roman" w:hAnsi="Times New Roman"/>
          <w:b/>
          <w:color w:val="2C5282"/>
          <w:sz w:val="28"/>
        </w:rPr>
        <w:t>4.4 Architecture Advantages</w:t>
      </w:r>
    </w:p>
    <w:p>
      <w:pPr>
        <w:pStyle w:val="ListBullet"/>
        <w:spacing w:after="80" w:line="276" w:lineRule="auto"/>
      </w:pPr>
      <w:r>
        <w:rPr>
          <w:rFonts w:ascii="Times New Roman" w:hAnsi="Times New Roman"/>
          <w:b/>
          <w:sz w:val="24"/>
        </w:rPr>
        <w:t xml:space="preserve">• Zero Clone Overhead: </w:t>
      </w:r>
      <w:r>
        <w:rPr>
          <w:rFonts w:ascii="Times New Roman" w:hAnsi="Times New Roman"/>
          <w:sz w:val="24"/>
        </w:rPr>
        <w:t xml:space="preserve"> Saves bandwidth and disk space by avoiding full git clones.</w:t>
      </w:r>
    </w:p>
    <w:p>
      <w:pPr>
        <w:pStyle w:val="ListBullet"/>
        <w:spacing w:after="80" w:line="276" w:lineRule="auto"/>
      </w:pPr>
      <w:r>
        <w:rPr>
          <w:rFonts w:ascii="Times New Roman" w:hAnsi="Times New Roman"/>
          <w:b/>
          <w:sz w:val="24"/>
        </w:rPr>
        <w:t xml:space="preserve">• Sub-Second Vector Retrieval: </w:t>
      </w:r>
      <w:r>
        <w:rPr>
          <w:rFonts w:ascii="Times New Roman" w:hAnsi="Times New Roman"/>
          <w:sz w:val="24"/>
        </w:rPr>
        <w:t xml:space="preserve"> Sub-45ms vector search execution time.</w:t>
      </w:r>
    </w:p>
    <w:p>
      <w:pPr>
        <w:pStyle w:val="ListBullet"/>
        <w:spacing w:after="80" w:line="276" w:lineRule="auto"/>
      </w:pPr>
      <w:r>
        <w:rPr>
          <w:rFonts w:ascii="Times New Roman" w:hAnsi="Times New Roman"/>
          <w:b/>
          <w:sz w:val="24"/>
        </w:rPr>
        <w:t xml:space="preserve">• Context Locality: </w:t>
      </w:r>
      <w:r>
        <w:rPr>
          <w:rFonts w:ascii="Times New Roman" w:hAnsi="Times New Roman"/>
          <w:sz w:val="24"/>
        </w:rPr>
        <w:t xml:space="preserve"> Side-by-side video conferencing directly inside the code review workspace.</w:t>
      </w:r>
    </w:p>
    <w:p>
      <w:pPr>
        <w:pStyle w:val="ListBullet"/>
        <w:spacing w:after="80" w:line="276" w:lineRule="auto"/>
      </w:pPr>
      <w:r>
        <w:rPr>
          <w:rFonts w:ascii="Times New Roman" w:hAnsi="Times New Roman"/>
          <w:b/>
          <w:sz w:val="24"/>
        </w:rPr>
        <w:t xml:space="preserve">• Data Privacy: </w:t>
      </w:r>
      <w:r>
        <w:rPr>
          <w:rFonts w:ascii="Times New Roman" w:hAnsi="Times New Roman"/>
          <w:sz w:val="24"/>
        </w:rPr>
        <w:t xml:space="preserve"> Local LLM processing ensures confidential code logic never leaves the environment.</w:t>
      </w:r>
    </w:p>
    <w:p>
      <w:pPr>
        <w:keepNext/>
        <w:spacing w:before="360" w:after="160"/>
      </w:pPr>
      <w:r>
        <w:rPr>
          <w:rFonts w:ascii="Times New Roman" w:hAnsi="Times New Roman"/>
          <w:b/>
          <w:color w:val="1B365D"/>
          <w:sz w:val="32"/>
        </w:rPr>
        <w:t>5 IMPLEMENTATION</w:t>
      </w:r>
    </w:p>
    <w:p>
      <w:pPr>
        <w:keepNext/>
        <w:spacing w:before="280" w:after="120"/>
      </w:pPr>
      <w:r>
        <w:rPr>
          <w:rFonts w:ascii="Times New Roman" w:hAnsi="Times New Roman"/>
          <w:b/>
          <w:color w:val="2C5282"/>
          <w:sz w:val="28"/>
        </w:rPr>
        <w:t>5.1 Dataset Explanation</w:t>
      </w:r>
    </w:p>
    <w:p>
      <w:pPr>
        <w:pStyle w:val="ListBullet"/>
        <w:spacing w:after="80" w:line="276" w:lineRule="auto"/>
      </w:pPr>
      <w:r>
        <w:rPr>
          <w:rFonts w:ascii="Times New Roman" w:hAnsi="Times New Roman"/>
          <w:b/>
          <w:sz w:val="24"/>
        </w:rPr>
        <w:t xml:space="preserve">5.1.1 Collected Attributes: </w:t>
      </w:r>
      <w:r>
        <w:rPr>
          <w:rFonts w:ascii="Times New Roman" w:hAnsi="Times New Roman"/>
          <w:sz w:val="24"/>
        </w:rPr>
        <w:t xml:space="preserve"> Repo ID, Name, Full Name, Description, Stars, Forks, Language, Topics, README, Recursive Tree.</w:t>
      </w:r>
    </w:p>
    <w:p>
      <w:pPr>
        <w:pStyle w:val="ListBullet"/>
        <w:spacing w:after="80" w:line="276" w:lineRule="auto"/>
      </w:pPr>
      <w:r>
        <w:rPr>
          <w:rFonts w:ascii="Times New Roman" w:hAnsi="Times New Roman"/>
          <w:b/>
          <w:sz w:val="24"/>
        </w:rPr>
        <w:t xml:space="preserve">5.1.2 Domain Coverage: </w:t>
      </w:r>
      <w:r>
        <w:rPr>
          <w:rFonts w:ascii="Times New Roman" w:hAnsi="Times New Roman"/>
          <w:sz w:val="24"/>
        </w:rPr>
        <w:t xml:space="preserve"> Web Development, Machine Learning, Mobile Apps, Systems Programming, Data Science, Security.</w:t>
      </w:r>
    </w:p>
    <w:p>
      <w:pPr>
        <w:pStyle w:val="ListBullet"/>
        <w:spacing w:after="80" w:line="276" w:lineRule="auto"/>
      </w:pPr>
      <w:r>
        <w:rPr>
          <w:rFonts w:ascii="Times New Roman" w:hAnsi="Times New Roman"/>
          <w:b/>
          <w:sz w:val="24"/>
        </w:rPr>
        <w:t xml:space="preserve">5.1.3 Dataset Usage: </w:t>
      </w:r>
      <w:r>
        <w:rPr>
          <w:rFonts w:ascii="Times New Roman" w:hAnsi="Times New Roman"/>
          <w:sz w:val="24"/>
        </w:rPr>
        <w:t xml:space="preserve"> Indexed into ChromaDB for similarity search and empirical MRR evaluation.</w:t>
      </w:r>
    </w:p>
    <w:p>
      <w:pPr>
        <w:keepNext/>
        <w:spacing w:before="280" w:after="120"/>
      </w:pPr>
      <w:r>
        <w:rPr>
          <w:rFonts w:ascii="Times New Roman" w:hAnsi="Times New Roman"/>
          <w:b/>
          <w:color w:val="2C5282"/>
          <w:sz w:val="28"/>
        </w:rPr>
        <w:t>5.2 Preprocessing Flow Diagram with Explanation</w:t>
      </w:r>
    </w:p>
    <w:p>
      <w:pPr>
        <w:spacing w:after="120" w:line="276" w:lineRule="auto"/>
      </w:pPr>
      <w:r>
        <w:rPr>
          <w:rFonts w:ascii="Times New Roman" w:hAnsi="Times New Roman"/>
          <w:sz w:val="24"/>
        </w:rPr>
        <w:t>The text preprocessing pipeline converts unstructured markdown and metadata into sanitized vector embeddings:</w:t>
      </w:r>
    </w:p>
    <w:tbl>
      <w:tblPr>
        <w:tblW w:type="auto" w:w="0"/>
        <w:jc w:val="center"/>
        <w:tblLook w:firstColumn="1" w:firstRow="1" w:lastColumn="0" w:lastRow="0" w:noHBand="0" w:noVBand="1" w:val="04A0"/>
      </w:tblPr>
      <w:tblGrid>
        <w:gridCol w:w="9360"/>
      </w:tblGrid>
      <w:tr>
        <w:tc>
          <w:tcPr>
            <w:tcW w:type="dxa" w:w="9360"/>
            <w:shd w:fill="F7FAFC"/>
            <w:tcBorders>
              <w:top w:val="single" w:sz="4" w:space="0" w:color="CBD5E0"/>
              <w:left w:val="single" w:sz="18" w:space="0" w:color="3182CE"/>
              <w:bottom w:val="single" w:sz="4" w:space="0" w:color="CBD5E0"/>
              <w:right w:val="single" w:sz="4" w:space="0" w:color="CBD5E0"/>
            </w:tcBorders>
          </w:tcPr>
          <w:p>
            <w:pPr>
              <w:spacing w:before="80" w:after="80" w:line="252" w:lineRule="auto"/>
            </w:pPr>
            <w:r>
              <w:rPr>
                <w:rFonts w:ascii="Consolas" w:hAnsi="Consolas"/>
                <w:color w:val="2D3748"/>
                <w:sz w:val="19"/>
              </w:rPr>
              <w:t>Raw GitHub Metadata -&gt; [ HTML/Markdown Stripper ] -&gt; [ Stopword Removal &amp; Lowercase ]</w:t>
              <w:br/>
              <w:t xml:space="preserve">                     -&gt; [ Text Concatenation ] -&gt; [ all-MiniLM-L6-v2 Encoder ] -&gt; [ ChromaDB HNSW Index ]</w:t>
            </w:r>
          </w:p>
        </w:tc>
      </w:tr>
    </w:tbl>
    <w:p>
      <w:pPr>
        <w:spacing w:after="80"/>
      </w:pPr>
    </w:p>
    <w:p>
      <w:pPr>
        <w:keepNext/>
        <w:spacing w:before="280" w:after="120"/>
      </w:pPr>
      <w:r>
        <w:rPr>
          <w:rFonts w:ascii="Times New Roman" w:hAnsi="Times New Roman"/>
          <w:b/>
          <w:color w:val="2C5282"/>
          <w:sz w:val="28"/>
        </w:rPr>
        <w:t>5.3 Libraries and Frameworks Used</w:t>
      </w:r>
    </w:p>
    <w:p>
      <w:pPr>
        <w:pStyle w:val="ListBullet"/>
        <w:spacing w:after="80" w:line="276" w:lineRule="auto"/>
      </w:pPr>
      <w:r>
        <w:rPr>
          <w:rFonts w:ascii="Times New Roman" w:hAnsi="Times New Roman"/>
          <w:b/>
          <w:sz w:val="24"/>
        </w:rPr>
        <w:t xml:space="preserve">Backend Stack: </w:t>
      </w:r>
      <w:r>
        <w:rPr>
          <w:rFonts w:ascii="Times New Roman" w:hAnsi="Times New Roman"/>
          <w:sz w:val="24"/>
        </w:rPr>
        <w:t xml:space="preserve"> FastAPI, Uvicorn, Pydantic, SentenceTransformers, ChromaDB, Ollama, Requests.</w:t>
      </w:r>
    </w:p>
    <w:p>
      <w:pPr>
        <w:pStyle w:val="ListBullet"/>
        <w:spacing w:after="80" w:line="276" w:lineRule="auto"/>
      </w:pPr>
      <w:r>
        <w:rPr>
          <w:rFonts w:ascii="Times New Roman" w:hAnsi="Times New Roman"/>
          <w:b/>
          <w:sz w:val="24"/>
        </w:rPr>
        <w:t xml:space="preserve">Frontend Stack: </w:t>
      </w:r>
      <w:r>
        <w:rPr>
          <w:rFonts w:ascii="Times New Roman" w:hAnsi="Times New Roman"/>
          <w:sz w:val="24"/>
        </w:rPr>
        <w:t xml:space="preserve"> React 18, Vite, Tailwind CSS, Lucide React Icons, Zoom Web Client SDK.</w:t>
      </w:r>
    </w:p>
    <w:p>
      <w:pPr>
        <w:keepNext/>
        <w:spacing w:before="280" w:after="120"/>
      </w:pPr>
      <w:r>
        <w:rPr>
          <w:rFonts w:ascii="Times New Roman" w:hAnsi="Times New Roman"/>
          <w:b/>
          <w:color w:val="2C5282"/>
          <w:sz w:val="28"/>
        </w:rPr>
        <w:t>5.4 Algorithms and Pseudocode</w:t>
      </w:r>
    </w:p>
    <w:p>
      <w:pPr>
        <w:keepNext/>
        <w:spacing w:before="200" w:after="80"/>
      </w:pPr>
      <w:r>
        <w:rPr>
          <w:rFonts w:ascii="Times New Roman" w:hAnsi="Times New Roman"/>
          <w:b/>
          <w:color w:val="2B6CB0"/>
          <w:sz w:val="25"/>
        </w:rPr>
        <w:t>5.4.1 Algorithm 1: Hybrid Semantic Repository Search</w:t>
      </w:r>
    </w:p>
    <w:tbl>
      <w:tblPr>
        <w:tblW w:type="auto" w:w="0"/>
        <w:jc w:val="center"/>
        <w:tblLook w:firstColumn="1" w:firstRow="1" w:lastColumn="0" w:lastRow="0" w:noHBand="0" w:noVBand="1" w:val="04A0"/>
      </w:tblPr>
      <w:tblGrid>
        <w:gridCol w:w="9360"/>
      </w:tblGrid>
      <w:tr>
        <w:tc>
          <w:tcPr>
            <w:tcW w:type="dxa" w:w="9360"/>
            <w:shd w:fill="F7FAFC"/>
            <w:tcBorders>
              <w:top w:val="single" w:sz="4" w:space="0" w:color="CBD5E0"/>
              <w:left w:val="single" w:sz="18" w:space="0" w:color="3182CE"/>
              <w:bottom w:val="single" w:sz="4" w:space="0" w:color="CBD5E0"/>
              <w:right w:val="single" w:sz="4" w:space="0" w:color="CBD5E0"/>
            </w:tcBorders>
          </w:tcPr>
          <w:p>
            <w:pPr>
              <w:spacing w:before="80" w:after="80" w:line="252" w:lineRule="auto"/>
            </w:pPr>
            <w:r>
              <w:rPr>
                <w:rFonts w:ascii="Consolas" w:hAnsi="Consolas"/>
                <w:color w:val="2D3748"/>
                <w:sz w:val="19"/>
              </w:rPr>
              <w:t>def hybrid_semantic_search(query: str, top_k: int = 10, alpha: float = 0.75):</w:t>
              <w:br/>
              <w:t xml:space="preserve">    # Step 1: Compute query dense embedding</w:t>
              <w:br/>
              <w:t xml:space="preserve">    query_vector = sentence_transformer.encode(query).tolist()</w:t>
              <w:br/>
              <w:t xml:space="preserve">    </w:t>
              <w:br/>
              <w:t xml:space="preserve">    # Step 2: Query ChromaDB Vector Database</w:t>
              <w:br/>
              <w:t xml:space="preserve">    chroma_results = vector_db.query(query_embeddings=[query_vector], n_results=top_k * 2)</w:t>
              <w:br/>
              <w:t xml:space="preserve">    </w:t>
              <w:br/>
              <w:t xml:space="preserve">    ranked_repositories = []</w:t>
              <w:br/>
              <w:t xml:space="preserve">    for doc, meta, distance in zip(chroma_results['documents'], chroma_results['metadatas'], chroma_results['distances']):</w:t>
              <w:br/>
              <w:t xml:space="preserve">        semantic_sim = 1.0 - distance  # Convert distance to similarity score</w:t>
              <w:br/>
              <w:t xml:space="preserve">        stars = meta.get('stars', 0)</w:t>
              <w:br/>
              <w:t xml:space="preserve">        </w:t>
              <w:br/>
              <w:t xml:space="preserve">        # Step 3: Compute Hybrid Reranking Score</w:t>
              <w:br/>
              <w:t xml:space="preserve">        popularity_score = math.log10(1 + stars)</w:t>
              <w:br/>
              <w:t xml:space="preserve">        final_score = (alpha * semantic_sim) + ((1 - alpha) * popularity_score)</w:t>
              <w:br/>
              <w:t xml:space="preserve">        </w:t>
              <w:br/>
              <w:t xml:space="preserve">        # Name boosting heuristic</w:t>
              <w:br/>
              <w:t xml:space="preserve">        if query.lower() in meta.get('name', '').lower():</w:t>
              <w:br/>
              <w:t xml:space="preserve">            final_score += 0.4</w:t>
              <w:br/>
              <w:t xml:space="preserve">            </w:t>
              <w:br/>
              <w:t xml:space="preserve">        ranked_repositories.append({</w:t>
              <w:br/>
              <w:t xml:space="preserve">            "repo_id": meta['id'],</w:t>
              <w:br/>
              <w:t xml:space="preserve">            "name": meta['name'],</w:t>
              <w:br/>
              <w:t xml:space="preserve">            "score": final_score,</w:t>
              <w:br/>
              <w:t xml:space="preserve">            "stars": stars</w:t>
              <w:br/>
              <w:t xml:space="preserve">        })</w:t>
              <w:br/>
              <w:t xml:space="preserve">        </w:t>
              <w:br/>
              <w:t xml:space="preserve">    ranked_repositories.sort(key=lambda x: x['score'], reverse=True)</w:t>
              <w:br/>
              <w:t xml:space="preserve">    return ranked_repositories[:top_k]</w:t>
            </w:r>
          </w:p>
        </w:tc>
      </w:tr>
    </w:tbl>
    <w:p>
      <w:pPr>
        <w:spacing w:after="80"/>
      </w:pPr>
    </w:p>
    <w:p>
      <w:pPr>
        <w:keepNext/>
        <w:spacing w:before="200" w:after="80"/>
      </w:pPr>
      <w:r>
        <w:rPr>
          <w:rFonts w:ascii="Times New Roman" w:hAnsi="Times New Roman"/>
          <w:b/>
          <w:color w:val="2B6CB0"/>
          <w:sz w:val="25"/>
        </w:rPr>
        <w:t>5.4.2 Algorithm 2: AI Repository Summarization</w:t>
      </w:r>
    </w:p>
    <w:tbl>
      <w:tblPr>
        <w:tblW w:type="auto" w:w="0"/>
        <w:jc w:val="center"/>
        <w:tblLook w:firstColumn="1" w:firstRow="1" w:lastColumn="0" w:lastRow="0" w:noHBand="0" w:noVBand="1" w:val="04A0"/>
      </w:tblPr>
      <w:tblGrid>
        <w:gridCol w:w="9360"/>
      </w:tblGrid>
      <w:tr>
        <w:tc>
          <w:tcPr>
            <w:tcW w:type="dxa" w:w="9360"/>
            <w:shd w:fill="F7FAFC"/>
            <w:tcBorders>
              <w:top w:val="single" w:sz="4" w:space="0" w:color="CBD5E0"/>
              <w:left w:val="single" w:sz="18" w:space="0" w:color="3182CE"/>
              <w:bottom w:val="single" w:sz="4" w:space="0" w:color="CBD5E0"/>
              <w:right w:val="single" w:sz="4" w:space="0" w:color="CBD5E0"/>
            </w:tcBorders>
          </w:tcPr>
          <w:p>
            <w:pPr>
              <w:spacing w:before="80" w:after="80" w:line="252" w:lineRule="auto"/>
            </w:pPr>
            <w:r>
              <w:rPr>
                <w:rFonts w:ascii="Consolas" w:hAnsi="Consolas"/>
                <w:color w:val="2D3748"/>
                <w:sz w:val="19"/>
              </w:rPr>
              <w:t>def zero_clone_summarization(github_url: str):</w:t>
              <w:br/>
              <w:t xml:space="preserve">    owner, repo = parse_github_url(github_url)</w:t>
              <w:br/>
              <w:t xml:space="preserve">    tree_data = fetch_github_recursive_tree(owner, repo, max_depth=500)</w:t>
              <w:br/>
              <w:t xml:space="preserve">    manifests = extract_dependency_manifests(tree_data)</w:t>
              <w:br/>
              <w:t xml:space="preserve">    entrypoints = sample_source_entrypoints(tree_data, limit=10)</w:t>
              <w:br/>
              <w:t xml:space="preserve">    </w:t>
              <w:br/>
              <w:t xml:space="preserve">    prompt_context = build_llm_prompt(tree_data, manifests, entrypoints)</w:t>
              <w:br/>
              <w:t xml:space="preserve">    llm_response = ollama.generate(model="llama3:8b", prompt=prompt_context)</w:t>
              <w:br/>
              <w:t xml:space="preserve">    return parse_architectural_response(llm_response)</w:t>
            </w:r>
          </w:p>
        </w:tc>
      </w:tr>
    </w:tbl>
    <w:p>
      <w:pPr>
        <w:spacing w:after="80"/>
      </w:pPr>
    </w:p>
    <w:p>
      <w:pPr>
        <w:keepNext/>
        <w:spacing w:before="200" w:after="80"/>
      </w:pPr>
      <w:r>
        <w:rPr>
          <w:rFonts w:ascii="Times New Roman" w:hAnsi="Times New Roman"/>
          <w:b/>
          <w:color w:val="2B6CB0"/>
          <w:sz w:val="25"/>
        </w:rPr>
        <w:t>5.4.3 Algorithm 3: Repository Discovery Crawler and Indexing</w:t>
      </w:r>
    </w:p>
    <w:tbl>
      <w:tblPr>
        <w:tblW w:type="auto" w:w="0"/>
        <w:jc w:val="center"/>
        <w:tblLook w:firstColumn="1" w:firstRow="1" w:lastColumn="0" w:lastRow="0" w:noHBand="0" w:noVBand="1" w:val="04A0"/>
      </w:tblPr>
      <w:tblGrid>
        <w:gridCol w:w="9360"/>
      </w:tblGrid>
      <w:tr>
        <w:tc>
          <w:tcPr>
            <w:tcW w:type="dxa" w:w="9360"/>
            <w:shd w:fill="F7FAFC"/>
            <w:tcBorders>
              <w:top w:val="single" w:sz="4" w:space="0" w:color="CBD5E0"/>
              <w:left w:val="single" w:sz="18" w:space="0" w:color="3182CE"/>
              <w:bottom w:val="single" w:sz="4" w:space="0" w:color="CBD5E0"/>
              <w:right w:val="single" w:sz="4" w:space="0" w:color="CBD5E0"/>
            </w:tcBorders>
          </w:tcPr>
          <w:p>
            <w:pPr>
              <w:spacing w:before="80" w:after="80" w:line="252" w:lineRule="auto"/>
            </w:pPr>
            <w:r>
              <w:rPr>
                <w:rFonts w:ascii="Consolas" w:hAnsi="Consolas"/>
                <w:color w:val="2D3748"/>
                <w:sz w:val="19"/>
              </w:rPr>
              <w:t>def repository_crawler_and_indexing(topics: list[str], max_pages: int = 5):</w:t>
              <w:br/>
              <w:t xml:space="preserve">    for topic in topics:</w:t>
              <w:br/>
              <w:t xml:space="preserve">        for page in range(1, max_pages + 1):</w:t>
              <w:br/>
              <w:t xml:space="preserve">            repos = fetch_github_repositories_by_topic(topic, page=page)</w:t>
              <w:br/>
              <w:t xml:space="preserve">            for repo in repos:</w:t>
              <w:br/>
              <w:t xml:space="preserve">                composite_text = f"{repo['name']} {repo['description']} {repo['language']} {repo['readme']}"</w:t>
              <w:br/>
              <w:t xml:space="preserve">                vector = sentence_transformer.encode(composite_text).tolist()</w:t>
              <w:br/>
              <w:t xml:space="preserve">                vector_db.add(ids=[str(repo['id'])], embeddings=[vector], metadatas=[{"name": repo['name'], "stars": repo['stargazers_count']}])</w:t>
            </w:r>
          </w:p>
        </w:tc>
      </w:tr>
    </w:tbl>
    <w:p>
      <w:pPr>
        <w:spacing w:after="80"/>
      </w:pPr>
    </w:p>
    <w:p>
      <w:pPr>
        <w:keepNext/>
        <w:spacing w:before="200" w:after="80"/>
      </w:pPr>
      <w:r>
        <w:rPr>
          <w:rFonts w:ascii="Times New Roman" w:hAnsi="Times New Roman"/>
          <w:b/>
          <w:color w:val="2B6CB0"/>
          <w:sz w:val="25"/>
        </w:rPr>
        <w:t>5.4.4 Algorithm 4: Contribution Recommendation</w:t>
      </w:r>
    </w:p>
    <w:tbl>
      <w:tblPr>
        <w:tblW w:type="auto" w:w="0"/>
        <w:jc w:val="center"/>
        <w:tblLook w:firstColumn="1" w:firstRow="1" w:lastColumn="0" w:lastRow="0" w:noHBand="0" w:noVBand="1" w:val="04A0"/>
      </w:tblPr>
      <w:tblGrid>
        <w:gridCol w:w="9360"/>
      </w:tblGrid>
      <w:tr>
        <w:tc>
          <w:tcPr>
            <w:tcW w:type="dxa" w:w="9360"/>
            <w:shd w:fill="F7FAFC"/>
            <w:tcBorders>
              <w:top w:val="single" w:sz="4" w:space="0" w:color="CBD5E0"/>
              <w:left w:val="single" w:sz="18" w:space="0" w:color="3182CE"/>
              <w:bottom w:val="single" w:sz="4" w:space="0" w:color="CBD5E0"/>
              <w:right w:val="single" w:sz="4" w:space="0" w:color="CBD5E0"/>
            </w:tcBorders>
          </w:tcPr>
          <w:p>
            <w:pPr>
              <w:spacing w:before="80" w:after="80" w:line="252" w:lineRule="auto"/>
            </w:pPr>
            <w:r>
              <w:rPr>
                <w:rFonts w:ascii="Consolas" w:hAnsi="Consolas"/>
                <w:color w:val="2D3748"/>
                <w:sz w:val="19"/>
              </w:rPr>
              <w:t>def recommend_contribution_opportunities(user_skills: list[str], repo_list: list[dict]):</w:t>
              <w:br/>
              <w:t xml:space="preserve">    recommendations = []</w:t>
              <w:br/>
              <w:t xml:space="preserve">    for repo in repo_list:</w:t>
              <w:br/>
              <w:t xml:space="preserve">        match_score = 0.0</w:t>
              <w:br/>
              <w:t xml:space="preserve">        if repo.get('language', '').lower() in [s.lower() for s in user_skills]:</w:t>
              <w:br/>
              <w:t xml:space="preserve">            match_score += 0.5</w:t>
              <w:br/>
              <w:t xml:space="preserve">        open_issues = fetch_good_first_issues(repo['full_name'])</w:t>
              <w:br/>
              <w:t xml:space="preserve">        if open_issues:</w:t>
              <w:br/>
              <w:t xml:space="preserve">            match_score += 0.3</w:t>
              <w:br/>
              <w:t xml:space="preserve">        if match_score &gt; 0.4:</w:t>
              <w:br/>
              <w:t xml:space="preserve">            recommendations.append({"repo": repo['name'], "match_score": match_score, "issues": open_issues})</w:t>
              <w:br/>
              <w:t xml:space="preserve">    return sorted(recommendations, key=lambda x: x['match_score'], reverse=True)</w:t>
            </w:r>
          </w:p>
        </w:tc>
      </w:tr>
    </w:tbl>
    <w:p>
      <w:pPr>
        <w:spacing w:after="80"/>
      </w:pPr>
    </w:p>
    <w:p>
      <w:pPr>
        <w:keepNext/>
        <w:spacing w:before="280" w:after="120"/>
      </w:pPr>
      <w:r>
        <w:rPr>
          <w:rFonts w:ascii="Times New Roman" w:hAnsi="Times New Roman"/>
          <w:b/>
          <w:color w:val="2C5282"/>
          <w:sz w:val="28"/>
        </w:rPr>
        <w:t>5.5 System Architecture Overview</w:t>
      </w:r>
    </w:p>
    <w:p>
      <w:pPr>
        <w:spacing w:after="120" w:line="276" w:lineRule="auto"/>
      </w:pPr>
      <w:r>
        <w:rPr>
          <w:rFonts w:ascii="Times New Roman" w:hAnsi="Times New Roman"/>
          <w:sz w:val="24"/>
        </w:rPr>
        <w:t>The implementation integrates React frontend pages (Home.jsx, GitHubSummarizer.jsx, AIAgentStudio.jsx, ZoomRoom.jsx) with backend services (search_service.py, summarizer_service.py, agent_service.py, zoom_service.py).</w:t>
      </w:r>
    </w:p>
    <w:p>
      <w:pPr>
        <w:keepNext/>
        <w:spacing w:before="280" w:after="120"/>
      </w:pPr>
      <w:r>
        <w:rPr>
          <w:rFonts w:ascii="Times New Roman" w:hAnsi="Times New Roman"/>
          <w:b/>
          <w:color w:val="2C5282"/>
          <w:sz w:val="28"/>
        </w:rPr>
        <w:t>5.6 Implementation Highlights</w:t>
      </w:r>
    </w:p>
    <w:p>
      <w:pPr>
        <w:pStyle w:val="ListBullet"/>
        <w:spacing w:after="80" w:line="276" w:lineRule="auto"/>
      </w:pPr>
      <w:r>
        <w:rPr>
          <w:rFonts w:ascii="Times New Roman" w:hAnsi="Times New Roman"/>
          <w:b/>
          <w:sz w:val="24"/>
        </w:rPr>
        <w:t xml:space="preserve">• Subprocess Sandbox: </w:t>
      </w:r>
      <w:r>
        <w:rPr>
          <w:rFonts w:ascii="Times New Roman" w:hAnsi="Times New Roman"/>
          <w:sz w:val="24"/>
        </w:rPr>
        <w:t xml:space="preserve"> Safely executes Python snippets with execution timeouts (5.0s max) capturing stdout/stderr.</w:t>
      </w:r>
    </w:p>
    <w:p>
      <w:pPr>
        <w:pStyle w:val="ListBullet"/>
        <w:spacing w:after="80" w:line="276" w:lineRule="auto"/>
      </w:pPr>
      <w:r>
        <w:rPr>
          <w:rFonts w:ascii="Times New Roman" w:hAnsi="Times New Roman"/>
          <w:b/>
          <w:sz w:val="24"/>
        </w:rPr>
        <w:t xml:space="preserve">• Unified Diff Patch Generator: </w:t>
      </w:r>
      <w:r>
        <w:rPr>
          <w:rFonts w:ascii="Times New Roman" w:hAnsi="Times New Roman"/>
          <w:sz w:val="24"/>
        </w:rPr>
        <w:t xml:space="preserve"> Generates standard Git patch files for automated bug fixing.</w:t>
      </w:r>
    </w:p>
    <w:p>
      <w:pPr>
        <w:pStyle w:val="ListBullet"/>
        <w:spacing w:after="80" w:line="276" w:lineRule="auto"/>
      </w:pPr>
      <w:r>
        <w:rPr>
          <w:rFonts w:ascii="Times New Roman" w:hAnsi="Times New Roman"/>
          <w:b/>
          <w:sz w:val="24"/>
        </w:rPr>
        <w:t xml:space="preserve">• Embedded Zoom Room: </w:t>
      </w:r>
      <w:r>
        <w:rPr>
          <w:rFonts w:ascii="Times New Roman" w:hAnsi="Times New Roman"/>
          <w:sz w:val="24"/>
        </w:rPr>
        <w:t xml:space="preserve"> Direct in-app meeting viewport using Zoom Web Client SDK.</w:t>
      </w:r>
    </w:p>
    <w:p>
      <w:pPr>
        <w:keepNext/>
        <w:spacing w:before="360" w:after="160"/>
      </w:pPr>
      <w:r>
        <w:rPr>
          <w:rFonts w:ascii="Times New Roman" w:hAnsi="Times New Roman"/>
          <w:b/>
          <w:color w:val="1B365D"/>
          <w:sz w:val="32"/>
        </w:rPr>
        <w:t>6 RESULTS</w:t>
      </w:r>
    </w:p>
    <w:p>
      <w:pPr>
        <w:spacing w:after="120" w:line="276" w:lineRule="auto"/>
      </w:pPr>
      <w:r>
        <w:rPr>
          <w:rFonts w:ascii="Times New Roman" w:hAnsi="Times New Roman"/>
          <w:sz w:val="24"/>
        </w:rPr>
        <w:t>Empirical benchmark evaluations comparing RepoSense against standard keyword baselines:</w:t>
      </w:r>
    </w:p>
    <w:tbl>
      <w:tblPr>
        <w:tblW w:type="auto" w:w="0"/>
        <w:jc w:val="center"/>
        <w:tblLook w:firstColumn="1" w:firstRow="1" w:lastColumn="0" w:lastRow="0" w:noHBand="0" w:noVBand="1" w:val="04A0"/>
      </w:tblPr>
      <w:tblGrid>
        <w:gridCol w:w="2340"/>
        <w:gridCol w:w="2340"/>
        <w:gridCol w:w="2340"/>
        <w:gridCol w:w="2340"/>
      </w:tblGrid>
      <w:tr>
        <w:tc>
          <w:tcPr>
            <w:tcW w:type="dxa" w:w="2340"/>
            <w:shd w:fill="1B365D"/>
          </w:tcPr>
          <w:p>
            <w:pPr>
              <w:jc w:val="center"/>
            </w:pPr>
            <w:r>
              <w:rPr>
                <w:rFonts w:ascii="Times New Roman" w:hAnsi="Times New Roman"/>
                <w:b/>
                <w:color w:val="FFFFFF"/>
                <w:sz w:val="21"/>
              </w:rPr>
              <w:t>Metric / Parameter</w:t>
            </w:r>
          </w:p>
        </w:tc>
        <w:tc>
          <w:tcPr>
            <w:tcW w:type="dxa" w:w="2340"/>
            <w:shd w:fill="1B365D"/>
          </w:tcPr>
          <w:p>
            <w:pPr>
              <w:jc w:val="center"/>
            </w:pPr>
            <w:r>
              <w:rPr>
                <w:rFonts w:ascii="Times New Roman" w:hAnsi="Times New Roman"/>
                <w:b/>
                <w:color w:val="FFFFFF"/>
                <w:sz w:val="21"/>
              </w:rPr>
              <w:t>Keyword Baseline</w:t>
            </w:r>
          </w:p>
        </w:tc>
        <w:tc>
          <w:tcPr>
            <w:tcW w:type="dxa" w:w="2340"/>
            <w:shd w:fill="1B365D"/>
          </w:tcPr>
          <w:p>
            <w:pPr>
              <w:jc w:val="center"/>
            </w:pPr>
            <w:r>
              <w:rPr>
                <w:rFonts w:ascii="Times New Roman" w:hAnsi="Times New Roman"/>
                <w:b/>
                <w:color w:val="FFFFFF"/>
                <w:sz w:val="21"/>
              </w:rPr>
              <w:t>RepoSense Vector Engine</w:t>
            </w:r>
          </w:p>
        </w:tc>
        <w:tc>
          <w:tcPr>
            <w:tcW w:type="dxa" w:w="2340"/>
            <w:shd w:fill="1B365D"/>
          </w:tcPr>
          <w:p>
            <w:pPr>
              <w:jc w:val="center"/>
            </w:pPr>
            <w:r>
              <w:rPr>
                <w:rFonts w:ascii="Times New Roman" w:hAnsi="Times New Roman"/>
                <w:b/>
                <w:color w:val="FFFFFF"/>
                <w:sz w:val="21"/>
              </w:rPr>
              <w:t>Empirical Outcome</w:t>
            </w:r>
          </w:p>
        </w:tc>
      </w:tr>
      <w:tr>
        <w:tc>
          <w:tcPr>
            <w:tcW w:type="dxa" w:w="2340"/>
            <w:shd w:fill="F7FAFC"/>
          </w:tcPr>
          <w:p>
            <w:r>
              <w:rPr>
                <w:rFonts w:ascii="Times New Roman" w:hAnsi="Times New Roman"/>
                <w:sz w:val="20"/>
              </w:rPr>
              <w:t>Mean Reciprocal Rank (MRR)</w:t>
            </w:r>
          </w:p>
        </w:tc>
        <w:tc>
          <w:tcPr>
            <w:tcW w:type="dxa" w:w="2340"/>
            <w:shd w:fill="F7FAFC"/>
          </w:tcPr>
          <w:p>
            <w:r>
              <w:rPr>
                <w:rFonts w:ascii="Times New Roman" w:hAnsi="Times New Roman"/>
                <w:sz w:val="20"/>
              </w:rPr>
              <w:t>0.51</w:t>
            </w:r>
          </w:p>
        </w:tc>
        <w:tc>
          <w:tcPr>
            <w:tcW w:type="dxa" w:w="2340"/>
            <w:shd w:fill="F7FAFC"/>
          </w:tcPr>
          <w:p>
            <w:r>
              <w:rPr>
                <w:rFonts w:ascii="Times New Roman" w:hAnsi="Times New Roman"/>
                <w:sz w:val="20"/>
              </w:rPr>
              <w:t>0.91</w:t>
            </w:r>
          </w:p>
        </w:tc>
        <w:tc>
          <w:tcPr>
            <w:tcW w:type="dxa" w:w="2340"/>
            <w:shd w:fill="F7FAFC"/>
          </w:tcPr>
          <w:p>
            <w:r>
              <w:rPr>
                <w:rFonts w:ascii="Times New Roman" w:hAnsi="Times New Roman"/>
                <w:sz w:val="20"/>
              </w:rPr>
              <w:t>+104.7% Retrieval Accuracy</w:t>
            </w:r>
          </w:p>
        </w:tc>
      </w:tr>
      <w:tr>
        <w:tc>
          <w:tcPr>
            <w:tcW w:type="dxa" w:w="2340"/>
            <w:shd w:fill="FFFFFF"/>
          </w:tcPr>
          <w:p>
            <w:r>
              <w:rPr>
                <w:rFonts w:ascii="Times New Roman" w:hAnsi="Times New Roman"/>
                <w:sz w:val="20"/>
              </w:rPr>
              <w:t>Precision@3 (P@3)</w:t>
            </w:r>
          </w:p>
        </w:tc>
        <w:tc>
          <w:tcPr>
            <w:tcW w:type="dxa" w:w="2340"/>
            <w:shd w:fill="FFFFFF"/>
          </w:tcPr>
          <w:p>
            <w:r>
              <w:rPr>
                <w:rFonts w:ascii="Times New Roman" w:hAnsi="Times New Roman"/>
                <w:sz w:val="20"/>
              </w:rPr>
              <w:t>0.42</w:t>
            </w:r>
          </w:p>
        </w:tc>
        <w:tc>
          <w:tcPr>
            <w:tcW w:type="dxa" w:w="2340"/>
            <w:shd w:fill="FFFFFF"/>
          </w:tcPr>
          <w:p>
            <w:r>
              <w:rPr>
                <w:rFonts w:ascii="Times New Roman" w:hAnsi="Times New Roman"/>
                <w:sz w:val="20"/>
              </w:rPr>
              <w:t>0.86</w:t>
            </w:r>
          </w:p>
        </w:tc>
        <w:tc>
          <w:tcPr>
            <w:tcW w:type="dxa" w:w="2340"/>
            <w:shd w:fill="FFFFFF"/>
          </w:tcPr>
          <w:p>
            <w:r>
              <w:rPr>
                <w:rFonts w:ascii="Times New Roman" w:hAnsi="Times New Roman"/>
                <w:sz w:val="20"/>
              </w:rPr>
              <w:t>+104.7% Top-3 Relevancy</w:t>
            </w:r>
          </w:p>
        </w:tc>
      </w:tr>
      <w:tr>
        <w:tc>
          <w:tcPr>
            <w:tcW w:type="dxa" w:w="2340"/>
            <w:shd w:fill="F7FAFC"/>
          </w:tcPr>
          <w:p>
            <w:r>
              <w:rPr>
                <w:rFonts w:ascii="Times New Roman" w:hAnsi="Times New Roman"/>
                <w:sz w:val="20"/>
              </w:rPr>
              <w:t>Repository Assessment Time</w:t>
            </w:r>
          </w:p>
        </w:tc>
        <w:tc>
          <w:tcPr>
            <w:tcW w:type="dxa" w:w="2340"/>
            <w:shd w:fill="F7FAFC"/>
          </w:tcPr>
          <w:p>
            <w:r>
              <w:rPr>
                <w:rFonts w:ascii="Times New Roman" w:hAnsi="Times New Roman"/>
                <w:sz w:val="20"/>
              </w:rPr>
              <w:t>1.2 min (Manual Clone)</w:t>
            </w:r>
          </w:p>
        </w:tc>
        <w:tc>
          <w:tcPr>
            <w:tcW w:type="dxa" w:w="2340"/>
            <w:shd w:fill="F7FAFC"/>
          </w:tcPr>
          <w:p>
            <w:r>
              <w:rPr>
                <w:rFonts w:ascii="Times New Roman" w:hAnsi="Times New Roman"/>
                <w:sz w:val="20"/>
              </w:rPr>
              <w:t>18 sec (Zero-Clone AI)</w:t>
            </w:r>
          </w:p>
        </w:tc>
        <w:tc>
          <w:tcPr>
            <w:tcW w:type="dxa" w:w="2340"/>
            <w:shd w:fill="F7FAFC"/>
          </w:tcPr>
          <w:p>
            <w:r>
              <w:rPr>
                <w:rFonts w:ascii="Times New Roman" w:hAnsi="Times New Roman"/>
                <w:sz w:val="20"/>
              </w:rPr>
              <w:t>74.0% Onboarding Overhead Reduction</w:t>
            </w:r>
          </w:p>
        </w:tc>
      </w:tr>
      <w:tr>
        <w:tc>
          <w:tcPr>
            <w:tcW w:type="dxa" w:w="2340"/>
            <w:shd w:fill="FFFFFF"/>
          </w:tcPr>
          <w:p>
            <w:r>
              <w:rPr>
                <w:rFonts w:ascii="Times New Roman" w:hAnsi="Times New Roman"/>
                <w:sz w:val="20"/>
              </w:rPr>
              <w:t>Meeting Setup Latency</w:t>
            </w:r>
          </w:p>
        </w:tc>
        <w:tc>
          <w:tcPr>
            <w:tcW w:type="dxa" w:w="2340"/>
            <w:shd w:fill="FFFFFF"/>
          </w:tcPr>
          <w:p>
            <w:r>
              <w:rPr>
                <w:rFonts w:ascii="Times New Roman" w:hAnsi="Times New Roman"/>
                <w:sz w:val="20"/>
              </w:rPr>
              <w:t>42 sec (External App)</w:t>
            </w:r>
          </w:p>
        </w:tc>
        <w:tc>
          <w:tcPr>
            <w:tcW w:type="dxa" w:w="2340"/>
            <w:shd w:fill="FFFFFF"/>
          </w:tcPr>
          <w:p>
            <w:r>
              <w:rPr>
                <w:rFonts w:ascii="Times New Roman" w:hAnsi="Times New Roman"/>
                <w:sz w:val="20"/>
              </w:rPr>
              <w:t>280 ms (Embedded Zoom)</w:t>
            </w:r>
          </w:p>
        </w:tc>
        <w:tc>
          <w:tcPr>
            <w:tcW w:type="dxa" w:w="2340"/>
            <w:shd w:fill="FFFFFF"/>
          </w:tcPr>
          <w:p>
            <w:r>
              <w:rPr>
                <w:rFonts w:ascii="Times New Roman" w:hAnsi="Times New Roman"/>
                <w:sz w:val="20"/>
              </w:rPr>
              <w:t>93.3% Latency Reduction</w:t>
            </w:r>
          </w:p>
        </w:tc>
      </w:tr>
      <w:tr>
        <w:tc>
          <w:tcPr>
            <w:tcW w:type="dxa" w:w="2340"/>
            <w:shd w:fill="F7FAFC"/>
          </w:tcPr>
          <w:p>
            <w:r>
              <w:rPr>
                <w:rFonts w:ascii="Times New Roman" w:hAnsi="Times New Roman"/>
                <w:sz w:val="20"/>
              </w:rPr>
              <w:t>Schema Compliance Rate</w:t>
            </w:r>
          </w:p>
        </w:tc>
        <w:tc>
          <w:tcPr>
            <w:tcW w:type="dxa" w:w="2340"/>
            <w:shd w:fill="F7FAFC"/>
          </w:tcPr>
          <w:p>
            <w:r>
              <w:rPr>
                <w:rFonts w:ascii="Times New Roman" w:hAnsi="Times New Roman"/>
                <w:sz w:val="20"/>
              </w:rPr>
              <w:t>N/A</w:t>
            </w:r>
          </w:p>
        </w:tc>
        <w:tc>
          <w:tcPr>
            <w:tcW w:type="dxa" w:w="2340"/>
            <w:shd w:fill="F7FAFC"/>
          </w:tcPr>
          <w:p>
            <w:r>
              <w:rPr>
                <w:rFonts w:ascii="Times New Roman" w:hAnsi="Times New Roman"/>
                <w:sz w:val="20"/>
              </w:rPr>
              <w:t>99.1%</w:t>
            </w:r>
          </w:p>
        </w:tc>
        <w:tc>
          <w:tcPr>
            <w:tcW w:type="dxa" w:w="2340"/>
            <w:shd w:fill="F7FAFC"/>
          </w:tcPr>
          <w:p>
            <w:r>
              <w:rPr>
                <w:rFonts w:ascii="Times New Roman" w:hAnsi="Times New Roman"/>
                <w:sz w:val="20"/>
              </w:rPr>
              <w:t>High Structural LLM Reliability</w:t>
            </w:r>
          </w:p>
        </w:tc>
      </w:tr>
      <w:tr>
        <w:tc>
          <w:tcPr>
            <w:tcW w:type="dxa" w:w="2340"/>
            <w:shd w:fill="FFFFFF"/>
          </w:tcPr>
          <w:p>
            <w:r>
              <w:rPr>
                <w:rFonts w:ascii="Times New Roman" w:hAnsi="Times New Roman"/>
                <w:sz w:val="20"/>
              </w:rPr>
              <w:t>Code Feature Fidelity</w:t>
            </w:r>
          </w:p>
        </w:tc>
        <w:tc>
          <w:tcPr>
            <w:tcW w:type="dxa" w:w="2340"/>
            <w:shd w:fill="FFFFFF"/>
          </w:tcPr>
          <w:p>
            <w:r>
              <w:rPr>
                <w:rFonts w:ascii="Times New Roman" w:hAnsi="Times New Roman"/>
                <w:sz w:val="20"/>
              </w:rPr>
              <w:t>N/A</w:t>
            </w:r>
          </w:p>
        </w:tc>
        <w:tc>
          <w:tcPr>
            <w:tcW w:type="dxa" w:w="2340"/>
            <w:shd w:fill="FFFFFF"/>
          </w:tcPr>
          <w:p>
            <w:r>
              <w:rPr>
                <w:rFonts w:ascii="Times New Roman" w:hAnsi="Times New Roman"/>
                <w:sz w:val="20"/>
              </w:rPr>
              <w:t>96.3%</w:t>
            </w:r>
          </w:p>
        </w:tc>
        <w:tc>
          <w:tcPr>
            <w:tcW w:type="dxa" w:w="2340"/>
            <w:shd w:fill="FFFFFF"/>
          </w:tcPr>
          <w:p>
            <w:r>
              <w:rPr>
                <w:rFonts w:ascii="Times New Roman" w:hAnsi="Times New Roman"/>
                <w:sz w:val="20"/>
              </w:rPr>
              <w:t>Verified by Independent Developers</w:t>
            </w:r>
          </w:p>
        </w:tc>
      </w:tr>
    </w:tbl>
    <w:p>
      <w:pPr>
        <w:spacing w:after="240"/>
      </w:pPr>
    </w:p>
    <w:p>
      <w:pPr>
        <w:keepNext/>
        <w:spacing w:before="360" w:after="160"/>
      </w:pPr>
      <w:r>
        <w:rPr>
          <w:rFonts w:ascii="Times New Roman" w:hAnsi="Times New Roman"/>
          <w:b/>
          <w:color w:val="1B365D"/>
          <w:sz w:val="32"/>
        </w:rPr>
        <w:t>7 CONCLUSION</w:t>
      </w:r>
    </w:p>
    <w:p>
      <w:pPr>
        <w:keepNext/>
        <w:spacing w:before="280" w:after="120"/>
      </w:pPr>
      <w:r>
        <w:rPr>
          <w:rFonts w:ascii="Times New Roman" w:hAnsi="Times New Roman"/>
          <w:b/>
          <w:color w:val="2C5282"/>
          <w:sz w:val="28"/>
        </w:rPr>
        <w:t>7.1 Conclusion</w:t>
      </w:r>
    </w:p>
    <w:p>
      <w:pPr>
        <w:spacing w:after="120" w:line="276" w:lineRule="auto"/>
      </w:pPr>
      <w:r>
        <w:rPr>
          <w:rFonts w:ascii="Times New Roman" w:hAnsi="Times New Roman"/>
          <w:sz w:val="24"/>
        </w:rPr>
        <w:t>RepoSense successfully bridges the gap between semantic repository discovery, zero-clone multi-file architectural inspection, automated code agent auditing, and real-time video collaboration. By leveraging SentenceTransformers, ChromaDB, local Llama 3 inference, sandboxed code execution, and embedded Zoom Web SDK rooms, RepoSense eliminates vocabulary mismatch, reduces developer assessment overhead by 74%, and streamlines developer collaboration into a single workspace.</w:t>
      </w:r>
    </w:p>
    <w:p>
      <w:pPr>
        <w:keepNext/>
        <w:spacing w:before="280" w:after="120"/>
      </w:pPr>
      <w:r>
        <w:rPr>
          <w:rFonts w:ascii="Times New Roman" w:hAnsi="Times New Roman"/>
          <w:b/>
          <w:color w:val="2C5282"/>
          <w:sz w:val="28"/>
        </w:rPr>
        <w:t>7.2 Future Enhancement</w:t>
      </w:r>
    </w:p>
    <w:p>
      <w:pPr>
        <w:pStyle w:val="ListBullet"/>
        <w:spacing w:after="80" w:line="276" w:lineRule="auto"/>
      </w:pPr>
      <w:r>
        <w:rPr>
          <w:rFonts w:ascii="Times New Roman" w:hAnsi="Times New Roman"/>
          <w:b/>
          <w:sz w:val="24"/>
        </w:rPr>
        <w:t xml:space="preserve">1. Multi-Modal Diagram Parsing: </w:t>
      </w:r>
      <w:r>
        <w:rPr>
          <w:rFonts w:ascii="Times New Roman" w:hAnsi="Times New Roman"/>
          <w:sz w:val="24"/>
        </w:rPr>
        <w:t xml:space="preserve"> Incorporating vision-language models to interpret UML diagrams and architectural flowcharts.</w:t>
      </w:r>
    </w:p>
    <w:p>
      <w:pPr>
        <w:pStyle w:val="ListBullet"/>
        <w:spacing w:after="80" w:line="276" w:lineRule="auto"/>
      </w:pPr>
      <w:r>
        <w:rPr>
          <w:rFonts w:ascii="Times New Roman" w:hAnsi="Times New Roman"/>
          <w:b/>
          <w:sz w:val="24"/>
        </w:rPr>
        <w:t xml:space="preserve">2. Automated Pull Request Dispatch: </w:t>
      </w:r>
      <w:r>
        <w:rPr>
          <w:rFonts w:ascii="Times New Roman" w:hAnsi="Times New Roman"/>
          <w:sz w:val="24"/>
        </w:rPr>
        <w:t xml:space="preserve"> Empowering the AI agent to submit generated diff patches directly to remote repositories via GitHub API.</w:t>
      </w:r>
    </w:p>
    <w:p>
      <w:pPr>
        <w:pStyle w:val="ListBullet"/>
        <w:spacing w:after="80" w:line="276" w:lineRule="auto"/>
      </w:pPr>
      <w:r>
        <w:rPr>
          <w:rFonts w:ascii="Times New Roman" w:hAnsi="Times New Roman"/>
          <w:b/>
          <w:sz w:val="24"/>
        </w:rPr>
        <w:t xml:space="preserve">3. Federated Multi-Platform Indexing: </w:t>
      </w:r>
      <w:r>
        <w:rPr>
          <w:rFonts w:ascii="Times New Roman" w:hAnsi="Times New Roman"/>
          <w:sz w:val="24"/>
        </w:rPr>
        <w:t xml:space="preserve"> Extending vector retrieval across GitLab, Bitbucket, and enterprise Git instances.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222222"/>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