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2708" w14:textId="77777777" w:rsidR="000A3289" w:rsidRDefault="00000000">
      <w:pPr>
        <w:pStyle w:val="Title"/>
        <w:jc w:val="center"/>
      </w:pPr>
      <w:proofErr w:type="spellStart"/>
      <w:r>
        <w:t>MLOps</w:t>
      </w:r>
      <w:proofErr w:type="spellEnd"/>
      <w:r>
        <w:t xml:space="preserve"> Pipeline for Heart Disease Prediction</w:t>
      </w:r>
    </w:p>
    <w:p w14:paraId="4F8420AB" w14:textId="77777777" w:rsidR="000A3289" w:rsidRDefault="00000000">
      <w:pPr>
        <w:pStyle w:val="Heading1"/>
      </w:pPr>
      <w:r>
        <w:t>1. Introduction &amp; Setup</w:t>
      </w:r>
    </w:p>
    <w:p w14:paraId="1AE613E5" w14:textId="1BFC78EA" w:rsidR="000A3289" w:rsidRDefault="00000000">
      <w:r>
        <w:t xml:space="preserve">This project builds an end-to-end </w:t>
      </w:r>
      <w:proofErr w:type="spellStart"/>
      <w:r>
        <w:t>MLOps</w:t>
      </w:r>
      <w:proofErr w:type="spellEnd"/>
      <w:r>
        <w:t xml:space="preserve"> pipeline for the UCI Heart Disease dataset. The objective is to develop a binary classification model that predicts the presence or absence of heart disease based on patient clinical features. </w:t>
      </w:r>
      <w:r>
        <w:rPr>
          <w:b/>
        </w:rPr>
        <w:br/>
      </w:r>
      <w:r>
        <w:rPr>
          <w:b/>
        </w:rPr>
        <w:br/>
        <w:t xml:space="preserve">GitHub Repository: </w:t>
      </w:r>
      <w:hyperlink r:id="rId6" w:history="1">
        <w:r w:rsidR="00774385" w:rsidRPr="00B0529B">
          <w:rPr>
            <w:rStyle w:val="Hyperlink"/>
          </w:rPr>
          <w:t>https://github.com/ssathishhkumarr/AIMLCZG523_Heart_Disease_Pipeline_2025AE05311</w:t>
        </w:r>
      </w:hyperlink>
    </w:p>
    <w:p w14:paraId="092CE15A" w14:textId="38593316" w:rsidR="00410654" w:rsidRDefault="00774385">
      <w:r w:rsidRPr="00774385">
        <w:rPr>
          <w:b/>
          <w:bCs/>
        </w:rPr>
        <w:t>Video Demonstration:</w:t>
      </w:r>
      <w:r w:rsidRPr="00774385">
        <w:t xml:space="preserve"> </w:t>
      </w:r>
      <w:hyperlink r:id="rId7" w:history="1">
        <w:r w:rsidR="009461A0" w:rsidRPr="009461A0">
          <w:rPr>
            <w:rStyle w:val="Hyperlink"/>
          </w:rPr>
          <w:t>https://drive.google.com/file/d/1mvkLkXLtIEvC_TjLRqr940o8CsD-HKqs/view?usp=drive_link</w:t>
        </w:r>
      </w:hyperlink>
    </w:p>
    <w:p w14:paraId="1BCFE971" w14:textId="77777777" w:rsidR="00410654" w:rsidRPr="00410654" w:rsidRDefault="00410654" w:rsidP="00410654">
      <w:pPr>
        <w:rPr>
          <w:lang w:val="en-IN"/>
        </w:rPr>
      </w:pPr>
      <w:r w:rsidRPr="00410654">
        <w:rPr>
          <w:b/>
          <w:bCs/>
          <w:lang w:val="en-IN"/>
        </w:rPr>
        <w:t>Setup &amp; Installation Instructions:</w:t>
      </w:r>
      <w:r w:rsidRPr="00410654">
        <w:rPr>
          <w:lang w:val="en-IN"/>
        </w:rPr>
        <w:t xml:space="preserve"> To reproduce this pipeline locally from the clean repository, execute the following commands in the terminal:</w:t>
      </w:r>
    </w:p>
    <w:p w14:paraId="123B52EB" w14:textId="5A10E63F" w:rsidR="00410654" w:rsidRPr="00410654" w:rsidRDefault="00410654" w:rsidP="00410654">
      <w:pPr>
        <w:numPr>
          <w:ilvl w:val="0"/>
          <w:numId w:val="10"/>
        </w:numPr>
        <w:rPr>
          <w:lang w:val="en-IN"/>
        </w:rPr>
      </w:pPr>
      <w:r w:rsidRPr="00410654">
        <w:rPr>
          <w:lang w:val="en-IN"/>
        </w:rPr>
        <w:t xml:space="preserve">Clone the repository: </w:t>
      </w:r>
      <w:r w:rsidR="00001C01" w:rsidRPr="00001C01">
        <w:t>git clone https://github.com/ssathishhkumarr/AIMLCZG523_Heart_Disease_Pipeline_2025AE05311</w:t>
      </w:r>
    </w:p>
    <w:p w14:paraId="08E8C410" w14:textId="77777777" w:rsidR="00410654" w:rsidRPr="00410654" w:rsidRDefault="00410654" w:rsidP="00410654">
      <w:pPr>
        <w:numPr>
          <w:ilvl w:val="0"/>
          <w:numId w:val="10"/>
        </w:numPr>
        <w:rPr>
          <w:lang w:val="en-IN"/>
        </w:rPr>
      </w:pPr>
      <w:r w:rsidRPr="00410654">
        <w:rPr>
          <w:lang w:val="en-IN"/>
        </w:rPr>
        <w:t>Navigate to the directory: cd AIMLCZG523_Heart_Disease_Pipeline_2025AE05311</w:t>
      </w:r>
    </w:p>
    <w:p w14:paraId="64B64040" w14:textId="77777777" w:rsidR="00410654" w:rsidRPr="00410654" w:rsidRDefault="00410654" w:rsidP="00410654">
      <w:pPr>
        <w:numPr>
          <w:ilvl w:val="0"/>
          <w:numId w:val="10"/>
        </w:numPr>
        <w:rPr>
          <w:lang w:val="en-IN"/>
        </w:rPr>
      </w:pPr>
      <w:r w:rsidRPr="00410654">
        <w:rPr>
          <w:lang w:val="en-IN"/>
        </w:rPr>
        <w:t xml:space="preserve">Create and activate a virtual environment: python -m </w:t>
      </w:r>
      <w:proofErr w:type="spellStart"/>
      <w:r w:rsidRPr="00410654">
        <w:rPr>
          <w:lang w:val="en-IN"/>
        </w:rPr>
        <w:t>venv</w:t>
      </w:r>
      <w:proofErr w:type="spellEnd"/>
      <w:r w:rsidRPr="00410654">
        <w:rPr>
          <w:lang w:val="en-IN"/>
        </w:rPr>
        <w:t xml:space="preserve"> </w:t>
      </w:r>
      <w:proofErr w:type="spellStart"/>
      <w:r w:rsidRPr="00410654">
        <w:rPr>
          <w:lang w:val="en-IN"/>
        </w:rPr>
        <w:t>venv</w:t>
      </w:r>
      <w:proofErr w:type="spellEnd"/>
      <w:r w:rsidRPr="00410654">
        <w:rPr>
          <w:lang w:val="en-IN"/>
        </w:rPr>
        <w:t xml:space="preserve"> followed by source </w:t>
      </w:r>
      <w:proofErr w:type="spellStart"/>
      <w:r w:rsidRPr="00410654">
        <w:rPr>
          <w:lang w:val="en-IN"/>
        </w:rPr>
        <w:t>venv</w:t>
      </w:r>
      <w:proofErr w:type="spellEnd"/>
      <w:r w:rsidRPr="00410654">
        <w:rPr>
          <w:lang w:val="en-IN"/>
        </w:rPr>
        <w:t xml:space="preserve">/bin/activate (Linux/Mac) or </w:t>
      </w:r>
      <w:proofErr w:type="spellStart"/>
      <w:r w:rsidRPr="00410654">
        <w:rPr>
          <w:lang w:val="en-IN"/>
        </w:rPr>
        <w:t>venv</w:t>
      </w:r>
      <w:proofErr w:type="spellEnd"/>
      <w:r w:rsidRPr="00410654">
        <w:rPr>
          <w:lang w:val="en-IN"/>
        </w:rPr>
        <w:t>\Scripts\activate (Windows).</w:t>
      </w:r>
    </w:p>
    <w:p w14:paraId="3ECBB80F" w14:textId="77777777" w:rsidR="00410654" w:rsidRPr="00410654" w:rsidRDefault="00410654" w:rsidP="00410654">
      <w:pPr>
        <w:numPr>
          <w:ilvl w:val="0"/>
          <w:numId w:val="10"/>
        </w:numPr>
        <w:rPr>
          <w:lang w:val="en-IN"/>
        </w:rPr>
      </w:pPr>
      <w:r w:rsidRPr="00410654">
        <w:rPr>
          <w:lang w:val="en-IN"/>
        </w:rPr>
        <w:t>Install dependencies: pip install -r requirements.txt</w:t>
      </w:r>
    </w:p>
    <w:p w14:paraId="2860E500" w14:textId="77777777" w:rsidR="00410654" w:rsidRDefault="00410654" w:rsidP="00410654">
      <w:pPr>
        <w:numPr>
          <w:ilvl w:val="0"/>
          <w:numId w:val="10"/>
        </w:numPr>
        <w:rPr>
          <w:lang w:val="en-IN"/>
        </w:rPr>
      </w:pPr>
      <w:r w:rsidRPr="00410654">
        <w:rPr>
          <w:lang w:val="en-IN"/>
        </w:rPr>
        <w:t xml:space="preserve">Run unit tests to verify: </w:t>
      </w:r>
      <w:proofErr w:type="spellStart"/>
      <w:r w:rsidRPr="00410654">
        <w:rPr>
          <w:lang w:val="en-IN"/>
        </w:rPr>
        <w:t>pytest</w:t>
      </w:r>
      <w:proofErr w:type="spellEnd"/>
      <w:r w:rsidRPr="00410654">
        <w:rPr>
          <w:lang w:val="en-IN"/>
        </w:rPr>
        <w:t xml:space="preserve"> tests/</w:t>
      </w:r>
    </w:p>
    <w:p w14:paraId="5D4E3D87" w14:textId="77777777" w:rsidR="00410654" w:rsidRDefault="00410654" w:rsidP="00410654">
      <w:pPr>
        <w:rPr>
          <w:lang w:val="en-IN"/>
        </w:rPr>
      </w:pPr>
    </w:p>
    <w:p w14:paraId="6700E003" w14:textId="77777777" w:rsidR="00410654" w:rsidRDefault="00410654" w:rsidP="00410654">
      <w:pPr>
        <w:rPr>
          <w:lang w:val="en-IN"/>
        </w:rPr>
      </w:pPr>
    </w:p>
    <w:p w14:paraId="132275AA" w14:textId="77777777" w:rsidR="00410654" w:rsidRDefault="00410654" w:rsidP="00410654">
      <w:pPr>
        <w:rPr>
          <w:lang w:val="en-IN"/>
        </w:rPr>
      </w:pPr>
    </w:p>
    <w:p w14:paraId="62C39478" w14:textId="77777777" w:rsidR="00410654" w:rsidRDefault="00410654" w:rsidP="00410654">
      <w:pPr>
        <w:rPr>
          <w:lang w:val="en-IN"/>
        </w:rPr>
      </w:pPr>
    </w:p>
    <w:p w14:paraId="67572B40" w14:textId="77777777" w:rsidR="00410654" w:rsidRDefault="00410654" w:rsidP="00410654">
      <w:pPr>
        <w:rPr>
          <w:lang w:val="en-IN"/>
        </w:rPr>
      </w:pPr>
    </w:p>
    <w:p w14:paraId="5B50A13F" w14:textId="77777777" w:rsidR="00410654" w:rsidRPr="00410654" w:rsidRDefault="00410654" w:rsidP="00410654">
      <w:pPr>
        <w:rPr>
          <w:lang w:val="en-IN"/>
        </w:rPr>
      </w:pPr>
    </w:p>
    <w:p w14:paraId="787B1EB1" w14:textId="77777777" w:rsidR="00410654" w:rsidRPr="00410654" w:rsidRDefault="00410654" w:rsidP="00410654">
      <w:pPr>
        <w:rPr>
          <w:b/>
          <w:bCs/>
        </w:rPr>
      </w:pPr>
      <w:r w:rsidRPr="00410654">
        <w:rPr>
          <w:b/>
          <w:bCs/>
        </w:rPr>
        <w:t>Pipeline Architecture Diagram:</w:t>
      </w:r>
    </w:p>
    <w:p w14:paraId="14F3BE8B" w14:textId="67D427A8" w:rsidR="00410654" w:rsidRDefault="00410654" w:rsidP="00410654">
      <w:r>
        <w:rPr>
          <w:noProof/>
        </w:rPr>
        <w:lastRenderedPageBreak/>
        <w:drawing>
          <wp:inline distT="0" distB="0" distL="0" distR="0" wp14:anchorId="02CDE8D0" wp14:editId="19137354">
            <wp:extent cx="4556760" cy="2438400"/>
            <wp:effectExtent l="0" t="0" r="34290" b="0"/>
            <wp:docPr id="53687300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07960585" w14:textId="77777777" w:rsidR="000A3289" w:rsidRDefault="00000000">
      <w:pPr>
        <w:pStyle w:val="Heading1"/>
      </w:pPr>
      <w:r>
        <w:t>2. Exploratory Data Analysis (EDA)</w:t>
      </w:r>
    </w:p>
    <w:p w14:paraId="215E842D" w14:textId="77777777" w:rsidR="000A3289" w:rsidRDefault="00000000">
      <w:r>
        <w:t>The dataset was loaded and cleaned using the data_loader.py script. Initial exploratory analysis was performed to understand feature distributions, class balance, and correlations.</w:t>
      </w:r>
    </w:p>
    <w:p w14:paraId="4201896A" w14:textId="77777777" w:rsidR="000A3289" w:rsidRDefault="00000000">
      <w:pPr>
        <w:pStyle w:val="ListBullet"/>
      </w:pPr>
      <w:r>
        <w:t>Class Balance:</w:t>
      </w:r>
    </w:p>
    <w:p w14:paraId="500183E5" w14:textId="083FB6A5" w:rsidR="000A3289" w:rsidRDefault="00827970">
      <w:r w:rsidRPr="00827970">
        <w:t>Figure 1: Class balance of the target variable</w:t>
      </w:r>
    </w:p>
    <w:p w14:paraId="652DC09B" w14:textId="58D1F04D" w:rsidR="000A3289" w:rsidRDefault="00B44DA8">
      <w:r>
        <w:rPr>
          <w:noProof/>
        </w:rPr>
        <w:drawing>
          <wp:inline distT="0" distB="0" distL="0" distR="0" wp14:anchorId="5D0B18A1" wp14:editId="2C208831">
            <wp:extent cx="3223260" cy="2357125"/>
            <wp:effectExtent l="0" t="0" r="0" b="5080"/>
            <wp:docPr id="4303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723" cy="23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8567" w14:textId="77777777" w:rsidR="00674EB7" w:rsidRDefault="00674EB7"/>
    <w:p w14:paraId="6FE4643A" w14:textId="77777777" w:rsidR="00674EB7" w:rsidRDefault="00674EB7"/>
    <w:p w14:paraId="3CD59214" w14:textId="77777777" w:rsidR="00674EB7" w:rsidRDefault="00674EB7"/>
    <w:p w14:paraId="280C79C9" w14:textId="77777777" w:rsidR="00674EB7" w:rsidRDefault="00674EB7"/>
    <w:p w14:paraId="2742E10A" w14:textId="77777777" w:rsidR="000A3289" w:rsidRDefault="00000000">
      <w:pPr>
        <w:pStyle w:val="ListBullet"/>
      </w:pPr>
      <w:r>
        <w:t>Feature Distributions (Histograms):</w:t>
      </w:r>
    </w:p>
    <w:p w14:paraId="4BBFF13B" w14:textId="43C2AAB9" w:rsidR="000A3289" w:rsidRDefault="00827970">
      <w:r w:rsidRPr="00827970">
        <w:lastRenderedPageBreak/>
        <w:t>Figure 2: Histograms showing the distribution of key numerical features</w:t>
      </w:r>
    </w:p>
    <w:p w14:paraId="1D9651E8" w14:textId="6BF5AE6A" w:rsidR="000A3289" w:rsidRDefault="00B44DA8">
      <w:r>
        <w:rPr>
          <w:noProof/>
        </w:rPr>
        <w:drawing>
          <wp:inline distT="0" distB="0" distL="0" distR="0" wp14:anchorId="04C976A2" wp14:editId="6D2CD11C">
            <wp:extent cx="4145280" cy="3117596"/>
            <wp:effectExtent l="0" t="0" r="7620" b="6985"/>
            <wp:docPr id="834915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558" cy="312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1201" w14:textId="77777777" w:rsidR="00674EB7" w:rsidRDefault="00674EB7" w:rsidP="00674EB7">
      <w:pPr>
        <w:pStyle w:val="ListBullet"/>
        <w:numPr>
          <w:ilvl w:val="0"/>
          <w:numId w:val="0"/>
        </w:numPr>
        <w:ind w:left="360"/>
      </w:pPr>
    </w:p>
    <w:p w14:paraId="2AD0F338" w14:textId="6B5F1016" w:rsidR="000A3289" w:rsidRDefault="00000000">
      <w:pPr>
        <w:pStyle w:val="ListBullet"/>
      </w:pPr>
      <w:r>
        <w:t>Correlation Heatmap:</w:t>
      </w:r>
    </w:p>
    <w:p w14:paraId="7F67BA85" w14:textId="692538DF" w:rsidR="000A3289" w:rsidRDefault="00827970">
      <w:r w:rsidRPr="00827970">
        <w:t xml:space="preserve">Figure 3: Feature correlation heatmap showing relationships between the clinical variables </w:t>
      </w:r>
      <w:r w:rsidR="00B44DA8">
        <w:rPr>
          <w:noProof/>
        </w:rPr>
        <w:drawing>
          <wp:inline distT="0" distB="0" distL="0" distR="0" wp14:anchorId="5380D955" wp14:editId="65E882A8">
            <wp:extent cx="3886200" cy="3564149"/>
            <wp:effectExtent l="0" t="0" r="0" b="0"/>
            <wp:docPr id="1057362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452" cy="356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7D4C" w14:textId="77777777" w:rsidR="000A3289" w:rsidRDefault="00000000">
      <w:pPr>
        <w:pStyle w:val="Heading1"/>
      </w:pPr>
      <w:r>
        <w:lastRenderedPageBreak/>
        <w:t>3. Model Development &amp; Experiment Tracking</w:t>
      </w:r>
    </w:p>
    <w:p w14:paraId="675B8F15" w14:textId="453BEAD0" w:rsidR="00674EB7" w:rsidRDefault="00000000">
      <w:r>
        <w:t xml:space="preserve">A comprehensive preprocessing pipeline was constructed using Scikit-learn. Numerical features were scaled using </w:t>
      </w:r>
      <w:proofErr w:type="spellStart"/>
      <w:r>
        <w:t>StandardScaler</w:t>
      </w:r>
      <w:proofErr w:type="spellEnd"/>
      <w:r>
        <w:t xml:space="preserve">, and categorical features were one-hot encoded. Two models, Logistic Regression and Random Forest, were trained and evaluated. </w:t>
      </w:r>
      <w:proofErr w:type="spellStart"/>
      <w:r>
        <w:t>MLflow</w:t>
      </w:r>
      <w:proofErr w:type="spellEnd"/>
      <w:r>
        <w:t xml:space="preserve"> was integrated to systematically track experiments, log model parameters, and record evaluation metrics (Accuracy, Precision, Recall, and ROC-AUC).</w:t>
      </w:r>
    </w:p>
    <w:p w14:paraId="4F85DD00" w14:textId="77777777" w:rsidR="000A3289" w:rsidRDefault="00000000">
      <w:pPr>
        <w:pStyle w:val="ListBullet"/>
      </w:pPr>
      <w:proofErr w:type="spellStart"/>
      <w:r>
        <w:t>MLflow</w:t>
      </w:r>
      <w:proofErr w:type="spellEnd"/>
      <w:r>
        <w:t xml:space="preserve"> Tracking - Random Forest:</w:t>
      </w:r>
    </w:p>
    <w:p w14:paraId="5D7C2D7A" w14:textId="065CC0C7" w:rsidR="000A3289" w:rsidRDefault="00827970">
      <w:r w:rsidRPr="00827970">
        <w:t xml:space="preserve">Figure 4: </w:t>
      </w:r>
      <w:proofErr w:type="spellStart"/>
      <w:r w:rsidRPr="00827970">
        <w:t>MLflow</w:t>
      </w:r>
      <w:proofErr w:type="spellEnd"/>
      <w:r w:rsidRPr="00827970">
        <w:t xml:space="preserve"> tracking UI displaying the Random Forest model run metrics and parameters</w:t>
      </w:r>
    </w:p>
    <w:p w14:paraId="7FE99169" w14:textId="5B82EDF3" w:rsidR="000A3289" w:rsidRDefault="007820E8">
      <w:r>
        <w:rPr>
          <w:noProof/>
        </w:rPr>
        <w:drawing>
          <wp:inline distT="0" distB="0" distL="0" distR="0" wp14:anchorId="17AF6B47" wp14:editId="7A532E41">
            <wp:extent cx="4747260" cy="3321983"/>
            <wp:effectExtent l="0" t="0" r="0" b="0"/>
            <wp:docPr id="1388338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923" cy="33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96543" w14:textId="77777777" w:rsidR="00774385" w:rsidRDefault="00774385"/>
    <w:p w14:paraId="2CF1CCDE" w14:textId="77777777" w:rsidR="00774385" w:rsidRDefault="00774385"/>
    <w:p w14:paraId="54C0FF78" w14:textId="77777777" w:rsidR="00774385" w:rsidRDefault="00774385"/>
    <w:p w14:paraId="5383176F" w14:textId="77777777" w:rsidR="00774385" w:rsidRDefault="00774385"/>
    <w:p w14:paraId="57921E02" w14:textId="77777777" w:rsidR="00774385" w:rsidRDefault="00774385"/>
    <w:p w14:paraId="66A385E3" w14:textId="77777777" w:rsidR="00774385" w:rsidRDefault="00774385"/>
    <w:p w14:paraId="0019B64A" w14:textId="77777777" w:rsidR="00774385" w:rsidRDefault="00774385"/>
    <w:p w14:paraId="53A50A77" w14:textId="77777777" w:rsidR="00774385" w:rsidRDefault="00774385"/>
    <w:p w14:paraId="3E7C5F28" w14:textId="77777777" w:rsidR="000A3289" w:rsidRDefault="00000000">
      <w:pPr>
        <w:pStyle w:val="ListBullet"/>
      </w:pPr>
      <w:proofErr w:type="spellStart"/>
      <w:r>
        <w:lastRenderedPageBreak/>
        <w:t>MLflow</w:t>
      </w:r>
      <w:proofErr w:type="spellEnd"/>
      <w:r>
        <w:t xml:space="preserve"> Tracking - Logistic Regression:</w:t>
      </w:r>
    </w:p>
    <w:p w14:paraId="445B5EAB" w14:textId="2D9D4B9F" w:rsidR="000A3289" w:rsidRDefault="00827970">
      <w:r w:rsidRPr="00827970">
        <w:t xml:space="preserve">Figure 5: </w:t>
      </w:r>
      <w:proofErr w:type="spellStart"/>
      <w:r w:rsidRPr="00827970">
        <w:t>MLflow</w:t>
      </w:r>
      <w:proofErr w:type="spellEnd"/>
      <w:r w:rsidRPr="00827970">
        <w:t xml:space="preserve"> tracking UI for the Logistic Regression model run</w:t>
      </w:r>
    </w:p>
    <w:p w14:paraId="473EAFEC" w14:textId="06F85BEF" w:rsidR="00410654" w:rsidRDefault="00B44DA8">
      <w:pPr>
        <w:rPr>
          <w:b/>
          <w:bCs/>
        </w:rPr>
      </w:pPr>
      <w:r>
        <w:rPr>
          <w:noProof/>
        </w:rPr>
        <w:drawing>
          <wp:inline distT="0" distB="0" distL="0" distR="0" wp14:anchorId="214EBC81" wp14:editId="776B6581">
            <wp:extent cx="4335780" cy="2768074"/>
            <wp:effectExtent l="0" t="0" r="7620" b="0"/>
            <wp:docPr id="203869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87" cy="277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0654" w:rsidRPr="00410654">
        <w:rPr>
          <w:b/>
          <w:bCs/>
        </w:rPr>
        <w:t xml:space="preserve"> </w:t>
      </w:r>
    </w:p>
    <w:p w14:paraId="0D6E717D" w14:textId="77777777" w:rsidR="00674EB7" w:rsidRDefault="00674EB7">
      <w:pPr>
        <w:rPr>
          <w:b/>
          <w:bCs/>
        </w:rPr>
      </w:pPr>
    </w:p>
    <w:tbl>
      <w:tblPr>
        <w:tblW w:w="4391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1439"/>
        <w:gridCol w:w="1341"/>
        <w:gridCol w:w="1374"/>
        <w:gridCol w:w="1039"/>
        <w:gridCol w:w="1197"/>
      </w:tblGrid>
      <w:tr w:rsidR="00674EB7" w:rsidRPr="00674EB7" w14:paraId="1E09E471" w14:textId="77777777" w:rsidTr="00674EB7">
        <w:trPr>
          <w:trHeight w:val="571"/>
          <w:tblHeader/>
          <w:tblCellSpacing w:w="15" w:type="dxa"/>
        </w:trPr>
        <w:tc>
          <w:tcPr>
            <w:tcW w:w="10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07FF1" w14:textId="77777777" w:rsidR="00674EB7" w:rsidRPr="00674EB7" w:rsidRDefault="00674EB7" w:rsidP="00674EB7">
            <w:pPr>
              <w:rPr>
                <w:b/>
                <w:bCs/>
              </w:rPr>
            </w:pPr>
            <w:r w:rsidRPr="00674EB7">
              <w:rPr>
                <w:b/>
                <w:bCs/>
              </w:rPr>
              <w:t>Model</w:t>
            </w:r>
          </w:p>
        </w:tc>
        <w:tc>
          <w:tcPr>
            <w:tcW w:w="9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2B53" w14:textId="77777777" w:rsidR="00674EB7" w:rsidRPr="00674EB7" w:rsidRDefault="00674EB7" w:rsidP="00674EB7">
            <w:pPr>
              <w:rPr>
                <w:b/>
                <w:bCs/>
              </w:rPr>
            </w:pPr>
            <w:r w:rsidRPr="00674EB7">
              <w:rPr>
                <w:b/>
                <w:bCs/>
              </w:rPr>
              <w:t>CV ROC-AUC Mean</w:t>
            </w:r>
          </w:p>
        </w:tc>
        <w:tc>
          <w:tcPr>
            <w:tcW w:w="71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FE2C5" w14:textId="77777777" w:rsidR="00674EB7" w:rsidRPr="00674EB7" w:rsidRDefault="00674EB7" w:rsidP="00674EB7">
            <w:pPr>
              <w:rPr>
                <w:b/>
                <w:bCs/>
              </w:rPr>
            </w:pPr>
            <w:r w:rsidRPr="00674EB7">
              <w:rPr>
                <w:b/>
                <w:bCs/>
              </w:rPr>
              <w:t>Accuracy</w:t>
            </w:r>
          </w:p>
        </w:tc>
        <w:tc>
          <w:tcPr>
            <w:tcW w:w="73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94AE" w14:textId="77777777" w:rsidR="00674EB7" w:rsidRPr="00674EB7" w:rsidRDefault="00674EB7" w:rsidP="00674EB7">
            <w:pPr>
              <w:rPr>
                <w:b/>
                <w:bCs/>
              </w:rPr>
            </w:pPr>
            <w:r w:rsidRPr="00674EB7">
              <w:rPr>
                <w:b/>
                <w:bCs/>
              </w:rPr>
              <w:t>Precision</w:t>
            </w:r>
          </w:p>
        </w:tc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AD62" w14:textId="77777777" w:rsidR="00674EB7" w:rsidRPr="00674EB7" w:rsidRDefault="00674EB7" w:rsidP="00674EB7">
            <w:pPr>
              <w:rPr>
                <w:b/>
                <w:bCs/>
              </w:rPr>
            </w:pPr>
            <w:r w:rsidRPr="00674EB7">
              <w:rPr>
                <w:b/>
                <w:bCs/>
              </w:rPr>
              <w:t>Recall</w:t>
            </w:r>
          </w:p>
        </w:tc>
        <w:tc>
          <w:tcPr>
            <w:tcW w:w="81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37BC" w14:textId="77777777" w:rsidR="00674EB7" w:rsidRPr="00674EB7" w:rsidRDefault="00674EB7" w:rsidP="00674EB7">
            <w:pPr>
              <w:rPr>
                <w:b/>
                <w:bCs/>
              </w:rPr>
            </w:pPr>
            <w:r w:rsidRPr="00674EB7">
              <w:rPr>
                <w:b/>
                <w:bCs/>
              </w:rPr>
              <w:t>Test ROC-AUC</w:t>
            </w:r>
          </w:p>
        </w:tc>
      </w:tr>
      <w:tr w:rsidR="00674EB7" w:rsidRPr="00674EB7" w14:paraId="546A0B77" w14:textId="77777777" w:rsidTr="00674EB7">
        <w:trPr>
          <w:trHeight w:val="571"/>
          <w:tblCellSpacing w:w="15" w:type="dxa"/>
        </w:trPr>
        <w:tc>
          <w:tcPr>
            <w:tcW w:w="10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D7EEA" w14:textId="77777777" w:rsidR="00674EB7" w:rsidRPr="00674EB7" w:rsidRDefault="00674EB7" w:rsidP="00674EB7">
            <w:r w:rsidRPr="00674EB7">
              <w:t>Logistic Regression</w:t>
            </w:r>
          </w:p>
        </w:tc>
        <w:tc>
          <w:tcPr>
            <w:tcW w:w="9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DC3B" w14:textId="77777777" w:rsidR="00674EB7" w:rsidRPr="00674EB7" w:rsidRDefault="00674EB7" w:rsidP="00674EB7">
            <w:r w:rsidRPr="00674EB7">
              <w:t>0.908</w:t>
            </w:r>
          </w:p>
        </w:tc>
        <w:tc>
          <w:tcPr>
            <w:tcW w:w="71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F9BC6" w14:textId="77777777" w:rsidR="00674EB7" w:rsidRPr="00674EB7" w:rsidRDefault="00674EB7" w:rsidP="00674EB7">
            <w:r w:rsidRPr="00674EB7">
              <w:t>0.836</w:t>
            </w:r>
          </w:p>
        </w:tc>
        <w:tc>
          <w:tcPr>
            <w:tcW w:w="73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7DAB0" w14:textId="77777777" w:rsidR="00674EB7" w:rsidRPr="00674EB7" w:rsidRDefault="00674EB7" w:rsidP="00674EB7">
            <w:r w:rsidRPr="00674EB7">
              <w:t>0.823</w:t>
            </w:r>
          </w:p>
        </w:tc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7106" w14:textId="77777777" w:rsidR="00674EB7" w:rsidRPr="00674EB7" w:rsidRDefault="00674EB7" w:rsidP="00674EB7">
            <w:r w:rsidRPr="00674EB7">
              <w:t>0.875</w:t>
            </w:r>
          </w:p>
        </w:tc>
        <w:tc>
          <w:tcPr>
            <w:tcW w:w="81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B9EA" w14:textId="77777777" w:rsidR="00674EB7" w:rsidRPr="00674EB7" w:rsidRDefault="00674EB7" w:rsidP="00674EB7">
            <w:r w:rsidRPr="00674EB7">
              <w:t>0.910</w:t>
            </w:r>
          </w:p>
        </w:tc>
      </w:tr>
      <w:tr w:rsidR="00674EB7" w:rsidRPr="00674EB7" w14:paraId="67D8143E" w14:textId="77777777" w:rsidTr="00674EB7">
        <w:trPr>
          <w:trHeight w:val="360"/>
          <w:tblCellSpacing w:w="15" w:type="dxa"/>
        </w:trPr>
        <w:tc>
          <w:tcPr>
            <w:tcW w:w="10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BCAF" w14:textId="77777777" w:rsidR="00674EB7" w:rsidRPr="00674EB7" w:rsidRDefault="00674EB7" w:rsidP="00674EB7">
            <w:r w:rsidRPr="00674EB7">
              <w:t>Random Forest</w:t>
            </w:r>
          </w:p>
        </w:tc>
        <w:tc>
          <w:tcPr>
            <w:tcW w:w="9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140FE" w14:textId="77777777" w:rsidR="00674EB7" w:rsidRPr="00674EB7" w:rsidRDefault="00674EB7" w:rsidP="00674EB7">
            <w:r w:rsidRPr="00674EB7">
              <w:t>0.891</w:t>
            </w:r>
          </w:p>
        </w:tc>
        <w:tc>
          <w:tcPr>
            <w:tcW w:w="719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72BB0" w14:textId="77777777" w:rsidR="00674EB7" w:rsidRPr="00674EB7" w:rsidRDefault="00674EB7" w:rsidP="00674EB7">
            <w:r w:rsidRPr="00674EB7">
              <w:t>0.868</w:t>
            </w:r>
          </w:p>
        </w:tc>
        <w:tc>
          <w:tcPr>
            <w:tcW w:w="73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3E07E" w14:textId="77777777" w:rsidR="00674EB7" w:rsidRPr="00674EB7" w:rsidRDefault="00674EB7" w:rsidP="00674EB7">
            <w:r w:rsidRPr="00674EB7">
              <w:t>0.900</w:t>
            </w:r>
          </w:p>
        </w:tc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82EA5" w14:textId="77777777" w:rsidR="00674EB7" w:rsidRPr="00674EB7" w:rsidRDefault="00674EB7" w:rsidP="00674EB7">
            <w:r w:rsidRPr="00674EB7">
              <w:t>0.843</w:t>
            </w:r>
          </w:p>
        </w:tc>
        <w:tc>
          <w:tcPr>
            <w:tcW w:w="81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46F0" w14:textId="77777777" w:rsidR="00674EB7" w:rsidRPr="00674EB7" w:rsidRDefault="00674EB7" w:rsidP="00674EB7">
            <w:r w:rsidRPr="00674EB7">
              <w:t>0.947</w:t>
            </w:r>
          </w:p>
        </w:tc>
      </w:tr>
    </w:tbl>
    <w:p w14:paraId="55EF6FEB" w14:textId="77777777" w:rsidR="00674EB7" w:rsidRDefault="00674EB7">
      <w:pPr>
        <w:rPr>
          <w:b/>
          <w:bCs/>
        </w:rPr>
      </w:pPr>
    </w:p>
    <w:p w14:paraId="6F0F960F" w14:textId="15DF7621" w:rsidR="00364E58" w:rsidRDefault="00410654" w:rsidP="00940CC4">
      <w:r w:rsidRPr="00410654">
        <w:rPr>
          <w:b/>
          <w:bCs/>
        </w:rPr>
        <w:t>Model Selection</w:t>
      </w:r>
      <w:r w:rsidR="007C1BDE">
        <w:rPr>
          <w:b/>
          <w:bCs/>
        </w:rPr>
        <w:t>, Tuning</w:t>
      </w:r>
      <w:r w:rsidRPr="00410654">
        <w:rPr>
          <w:b/>
          <w:bCs/>
        </w:rPr>
        <w:t xml:space="preserve"> &amp; Justification:</w:t>
      </w:r>
      <w:r w:rsidRPr="00410654">
        <w:t xml:space="preserve"> </w:t>
      </w:r>
      <w:r w:rsidR="009366D5" w:rsidRPr="009366D5">
        <w:t xml:space="preserve">Both models underwent systematic hyperparameter tuning using </w:t>
      </w:r>
      <w:proofErr w:type="spellStart"/>
      <w:r w:rsidR="009366D5" w:rsidRPr="009366D5">
        <w:t>GridSearchCV</w:t>
      </w:r>
      <w:proofErr w:type="spellEnd"/>
      <w:r w:rsidR="009366D5" w:rsidRPr="009366D5">
        <w:t xml:space="preserve"> with 5-fold cross-validation. For the Random Forest classifier, grid search evaluated </w:t>
      </w:r>
      <w:proofErr w:type="spellStart"/>
      <w:r w:rsidR="009366D5" w:rsidRPr="009366D5">
        <w:t>n_estimators</w:t>
      </w:r>
      <w:proofErr w:type="spellEnd"/>
      <w:r w:rsidR="009366D5" w:rsidRPr="009366D5">
        <w:t xml:space="preserve"> [50, 100] and </w:t>
      </w:r>
      <w:proofErr w:type="spellStart"/>
      <w:r w:rsidR="009366D5" w:rsidRPr="009366D5">
        <w:t>max_depth</w:t>
      </w:r>
      <w:proofErr w:type="spellEnd"/>
      <w:r w:rsidR="009366D5" w:rsidRPr="009366D5">
        <w:t xml:space="preserve"> [None, 10], converging on </w:t>
      </w:r>
      <w:proofErr w:type="spellStart"/>
      <w:r w:rsidR="009366D5" w:rsidRPr="009366D5">
        <w:t>n_estimators</w:t>
      </w:r>
      <w:proofErr w:type="spellEnd"/>
      <w:r w:rsidR="009366D5" w:rsidRPr="009366D5">
        <w:t xml:space="preserve">=100 and </w:t>
      </w:r>
      <w:proofErr w:type="spellStart"/>
      <w:r w:rsidR="009366D5" w:rsidRPr="009366D5">
        <w:t>max_depth</w:t>
      </w:r>
      <w:proofErr w:type="spellEnd"/>
      <w:r w:rsidR="009366D5" w:rsidRPr="009366D5">
        <w:t xml:space="preserve">=None. For Logistic Regression, tuning the inverse regularization strength converged on C=1.0. Ultimately, the tuned Random Forest model was selected for production. While Logistic Regression achieved a slightly higher CV ROC-AUC (0.908) and Recall (0.875), Random Forest was chosen for its superior generalization on the unseen test set, evidenced by its higher Test ROC-AUC (0.947), Accuracy (0.868), and Precision (0.900). The entire pipeline—including the </w:t>
      </w:r>
      <w:proofErr w:type="spellStart"/>
      <w:r w:rsidR="009366D5" w:rsidRPr="009366D5">
        <w:t>StandardScaler</w:t>
      </w:r>
      <w:proofErr w:type="spellEnd"/>
      <w:r w:rsidR="009366D5" w:rsidRPr="009366D5">
        <w:t xml:space="preserve"> </w:t>
      </w:r>
      <w:r w:rsidR="009366D5" w:rsidRPr="009366D5">
        <w:lastRenderedPageBreak/>
        <w:t xml:space="preserve">and </w:t>
      </w:r>
      <w:proofErr w:type="spellStart"/>
      <w:r w:rsidR="009366D5" w:rsidRPr="009366D5">
        <w:t>OneHotEncoder</w:t>
      </w:r>
      <w:proofErr w:type="spellEnd"/>
      <w:r w:rsidR="009366D5" w:rsidRPr="009366D5">
        <w:t xml:space="preserve"> preprocessing steps alongside the chosen classifier—was serialized together as </w:t>
      </w:r>
      <w:proofErr w:type="spellStart"/>
      <w:r w:rsidR="009366D5" w:rsidRPr="009366D5">
        <w:t>model.pkl</w:t>
      </w:r>
      <w:proofErr w:type="spellEnd"/>
      <w:r w:rsidR="009366D5" w:rsidRPr="009366D5">
        <w:t xml:space="preserve"> to ensure full reproducibility. Additionally, all environment dependencies and exact versions were strictly pinned in requirements.txt.</w:t>
      </w:r>
    </w:p>
    <w:p w14:paraId="46C202E7" w14:textId="2C1CFC80" w:rsidR="00940CC4" w:rsidRPr="00940CC4" w:rsidRDefault="00674EB7" w:rsidP="00940CC4">
      <w:r>
        <w:t>F</w:t>
      </w:r>
      <w:r w:rsidR="00940CC4" w:rsidRPr="00940CC4">
        <w:t xml:space="preserve">igure 6: </w:t>
      </w:r>
      <w:proofErr w:type="spellStart"/>
      <w:r w:rsidR="00940CC4" w:rsidRPr="00940CC4">
        <w:t>MLflow</w:t>
      </w:r>
      <w:proofErr w:type="spellEnd"/>
      <w:r w:rsidR="00940CC4" w:rsidRPr="00940CC4">
        <w:t xml:space="preserve"> Artifacts UI displaying the logged Confusion Matrix for the selected model.</w:t>
      </w:r>
    </w:p>
    <w:p w14:paraId="1BF63B47" w14:textId="77777777" w:rsidR="00940CC4" w:rsidRDefault="00940CC4" w:rsidP="00940CC4">
      <w:pPr>
        <w:rPr>
          <w:b/>
          <w:bCs/>
        </w:rPr>
      </w:pPr>
      <w:r>
        <w:rPr>
          <w:noProof/>
        </w:rPr>
        <w:drawing>
          <wp:inline distT="0" distB="0" distL="0" distR="0" wp14:anchorId="1562D3F2" wp14:editId="381E67D4">
            <wp:extent cx="4308821" cy="2766060"/>
            <wp:effectExtent l="0" t="0" r="0" b="0"/>
            <wp:docPr id="2124023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848" cy="277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604F" w14:textId="77777777" w:rsidR="00940CC4" w:rsidRPr="00940CC4" w:rsidRDefault="00940CC4" w:rsidP="00940CC4">
      <w:r w:rsidRPr="00940CC4">
        <w:t xml:space="preserve">Figure 7: </w:t>
      </w:r>
      <w:proofErr w:type="spellStart"/>
      <w:r w:rsidRPr="00940CC4">
        <w:t>MLflow</w:t>
      </w:r>
      <w:proofErr w:type="spellEnd"/>
      <w:r w:rsidRPr="00940CC4">
        <w:t xml:space="preserve"> Artifacts UI displaying the logged ROC Curve evaluation plot.</w:t>
      </w:r>
    </w:p>
    <w:p w14:paraId="68796E26" w14:textId="77777777" w:rsidR="00940CC4" w:rsidRDefault="00940CC4" w:rsidP="00940CC4">
      <w:pPr>
        <w:pStyle w:val="Heading1"/>
      </w:pPr>
      <w:r>
        <w:rPr>
          <w:noProof/>
        </w:rPr>
        <w:drawing>
          <wp:inline distT="0" distB="0" distL="0" distR="0" wp14:anchorId="7066978C" wp14:editId="52CBA564">
            <wp:extent cx="4236720" cy="2862237"/>
            <wp:effectExtent l="0" t="0" r="0" b="0"/>
            <wp:docPr id="14487595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629" cy="286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106C" w14:textId="77777777" w:rsidR="00674EB7" w:rsidRPr="00674EB7" w:rsidRDefault="00674EB7" w:rsidP="00674EB7"/>
    <w:p w14:paraId="743EE403" w14:textId="453C23D9" w:rsidR="00940CC4" w:rsidRPr="00940CC4" w:rsidRDefault="00940CC4" w:rsidP="00674EB7">
      <w:pPr>
        <w:rPr>
          <w:b/>
          <w:bCs/>
        </w:rPr>
      </w:pPr>
      <w:r w:rsidRPr="00940CC4">
        <w:t xml:space="preserve">Additionally, visual evaluation plots including the Confusion Matrix and ROC Curve were automatically generated and logged as run artifacts in </w:t>
      </w:r>
      <w:proofErr w:type="spellStart"/>
      <w:r w:rsidRPr="00940CC4">
        <w:t>MLflow</w:t>
      </w:r>
      <w:proofErr w:type="spellEnd"/>
      <w:r w:rsidRPr="00940CC4">
        <w:t xml:space="preserve"> to enable comprehensive performance analysis.</w:t>
      </w:r>
    </w:p>
    <w:p w14:paraId="57B232E1" w14:textId="158396DA" w:rsidR="000A3289" w:rsidRDefault="00000000" w:rsidP="00940CC4">
      <w:pPr>
        <w:pStyle w:val="Heading1"/>
      </w:pPr>
      <w:r>
        <w:lastRenderedPageBreak/>
        <w:t>4. Unit Testing &amp; CI/CD Pipeline</w:t>
      </w:r>
    </w:p>
    <w:p w14:paraId="734FB21B" w14:textId="0181F6E7" w:rsidR="00940CC4" w:rsidRDefault="00621766">
      <w:r w:rsidRPr="00621766">
        <w:t xml:space="preserve">To ensure the reliability of the trained model, unit tests were implemented using </w:t>
      </w:r>
      <w:proofErr w:type="spellStart"/>
      <w:r w:rsidRPr="00621766">
        <w:t>pytest</w:t>
      </w:r>
      <w:proofErr w:type="spellEnd"/>
      <w:r w:rsidRPr="00621766">
        <w:t>. The comprehensive test suite verified model existence, binary prediction constraints, data loading, and API payload validation. A Continuous Integration (CI) pipeline was established using GitHub Actions (</w:t>
      </w:r>
      <w:proofErr w:type="spellStart"/>
      <w:r w:rsidRPr="00621766">
        <w:t>ci.yml</w:t>
      </w:r>
      <w:proofErr w:type="spellEnd"/>
      <w:r w:rsidRPr="00621766">
        <w:t xml:space="preserve">). This workflow automatically provisions an Ubuntu server, installs dependencies, executes flake8 linting, runs the </w:t>
      </w:r>
      <w:proofErr w:type="spellStart"/>
      <w:r w:rsidRPr="00621766">
        <w:t>pytest</w:t>
      </w:r>
      <w:proofErr w:type="spellEnd"/>
      <w:r w:rsidRPr="00621766">
        <w:t xml:space="preserve"> suite, executes model training, and packages the trained </w:t>
      </w:r>
      <w:proofErr w:type="spellStart"/>
      <w:r w:rsidRPr="00621766">
        <w:t>model.pkl</w:t>
      </w:r>
      <w:proofErr w:type="spellEnd"/>
      <w:r w:rsidRPr="00621766">
        <w:t xml:space="preserve"> as an automated deployment artifact upon every push to the main branch</w:t>
      </w:r>
      <w:r>
        <w:t>.</w:t>
      </w:r>
    </w:p>
    <w:p w14:paraId="6D0EDCBE" w14:textId="738F527D" w:rsidR="000A3289" w:rsidRDefault="00000000" w:rsidP="00813553">
      <w:pPr>
        <w:pStyle w:val="ListBullet"/>
      </w:pPr>
      <w:proofErr w:type="spellStart"/>
      <w:r>
        <w:t>Pytest</w:t>
      </w:r>
      <w:proofErr w:type="spellEnd"/>
      <w:r>
        <w:t xml:space="preserve"> Execution:</w:t>
      </w:r>
    </w:p>
    <w:p w14:paraId="3699C3BB" w14:textId="3039F07D" w:rsidR="00827970" w:rsidRDefault="00827970" w:rsidP="00827970">
      <w:pPr>
        <w:pStyle w:val="ListBullet"/>
        <w:numPr>
          <w:ilvl w:val="0"/>
          <w:numId w:val="0"/>
        </w:numPr>
        <w:ind w:left="360"/>
      </w:pPr>
      <w:r w:rsidRPr="00827970">
        <w:t xml:space="preserve">Figure </w:t>
      </w:r>
      <w:r w:rsidR="0064245D">
        <w:t>8</w:t>
      </w:r>
      <w:r w:rsidRPr="00827970">
        <w:t xml:space="preserve">: Local </w:t>
      </w:r>
      <w:proofErr w:type="spellStart"/>
      <w:r w:rsidRPr="00827970">
        <w:t>Pytest</w:t>
      </w:r>
      <w:proofErr w:type="spellEnd"/>
      <w:r w:rsidRPr="00827970">
        <w:t xml:space="preserve"> execution showing all tests passing</w:t>
      </w:r>
    </w:p>
    <w:p w14:paraId="6E37691F" w14:textId="72262998" w:rsidR="000A3289" w:rsidRDefault="00813553">
      <w:r w:rsidRPr="00813553">
        <w:rPr>
          <w:noProof/>
        </w:rPr>
        <w:drawing>
          <wp:inline distT="0" distB="0" distL="0" distR="0" wp14:anchorId="3D169CE9" wp14:editId="24B0CB5C">
            <wp:extent cx="5486400" cy="992505"/>
            <wp:effectExtent l="0" t="0" r="0" b="0"/>
            <wp:docPr id="143197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71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273" w14:textId="77777777" w:rsidR="001E735A" w:rsidRDefault="001E735A">
      <w:pPr>
        <w:pStyle w:val="ListBullet"/>
      </w:pPr>
      <w:r w:rsidRPr="001E735A">
        <w:t>A Continuous Integration (CI) pipeline was established using GitHub Actions (</w:t>
      </w:r>
      <w:proofErr w:type="spellStart"/>
      <w:r w:rsidRPr="001E735A">
        <w:t>ci.yml</w:t>
      </w:r>
      <w:proofErr w:type="spellEnd"/>
      <w:r w:rsidRPr="001E735A">
        <w:t xml:space="preserve">). This workflow automatically provisions an Ubuntu server, installs dependencies, executes flake8 linting, runs the </w:t>
      </w:r>
      <w:proofErr w:type="spellStart"/>
      <w:r w:rsidRPr="001E735A">
        <w:t>pytest</w:t>
      </w:r>
      <w:proofErr w:type="spellEnd"/>
      <w:r w:rsidRPr="001E735A">
        <w:t xml:space="preserve"> suite, and executes model training upon every push to the main branch.</w:t>
      </w:r>
    </w:p>
    <w:p w14:paraId="4179A898" w14:textId="77777777" w:rsidR="004442D9" w:rsidRDefault="004442D9" w:rsidP="004442D9">
      <w:pPr>
        <w:pStyle w:val="ListBullet"/>
        <w:numPr>
          <w:ilvl w:val="0"/>
          <w:numId w:val="0"/>
        </w:numPr>
        <w:ind w:left="360"/>
      </w:pPr>
    </w:p>
    <w:p w14:paraId="04EF1A0B" w14:textId="51AAF54F" w:rsidR="000A3289" w:rsidRDefault="00000000" w:rsidP="004442D9">
      <w:pPr>
        <w:pStyle w:val="ListBullet"/>
      </w:pPr>
      <w:r>
        <w:t>GitHub Actions Status:</w:t>
      </w:r>
    </w:p>
    <w:p w14:paraId="75F33CD2" w14:textId="585B256E" w:rsidR="00827970" w:rsidRDefault="00827970" w:rsidP="00827970">
      <w:pPr>
        <w:pStyle w:val="ListBullet"/>
        <w:numPr>
          <w:ilvl w:val="0"/>
          <w:numId w:val="0"/>
        </w:numPr>
      </w:pPr>
      <w:r>
        <w:t xml:space="preserve">        </w:t>
      </w:r>
      <w:r w:rsidRPr="00827970">
        <w:t xml:space="preserve">Figure </w:t>
      </w:r>
      <w:r w:rsidR="0064245D">
        <w:t>9</w:t>
      </w:r>
      <w:r w:rsidRPr="00827970">
        <w:t>: GitHub Actions CI/CD pipeline successful run</w:t>
      </w:r>
    </w:p>
    <w:p w14:paraId="63C6C254" w14:textId="3A6E3E48" w:rsidR="000A3289" w:rsidRDefault="004442D9">
      <w:r w:rsidRPr="004442D9">
        <w:rPr>
          <w:noProof/>
        </w:rPr>
        <w:drawing>
          <wp:inline distT="0" distB="0" distL="0" distR="0" wp14:anchorId="325816F7" wp14:editId="0B4BA693">
            <wp:extent cx="4018134" cy="1920240"/>
            <wp:effectExtent l="0" t="0" r="1905" b="3810"/>
            <wp:docPr id="4125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4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0477" cy="19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268" w14:textId="77777777" w:rsidR="000A3289" w:rsidRDefault="00000000">
      <w:r>
        <w:br w:type="page"/>
      </w:r>
    </w:p>
    <w:p w14:paraId="0FDB2D38" w14:textId="77777777" w:rsidR="000A3289" w:rsidRDefault="00000000">
      <w:pPr>
        <w:pStyle w:val="Heading1"/>
      </w:pPr>
      <w:r>
        <w:lastRenderedPageBreak/>
        <w:t>5. Model Deployment via API</w:t>
      </w:r>
    </w:p>
    <w:p w14:paraId="66628439" w14:textId="77777777" w:rsidR="000A3289" w:rsidRDefault="00000000">
      <w:r>
        <w:t xml:space="preserve">The packaged Random Forest model was deployed as a RESTful API using the </w:t>
      </w:r>
      <w:proofErr w:type="spellStart"/>
      <w:r>
        <w:t>FastAPI</w:t>
      </w:r>
      <w:proofErr w:type="spellEnd"/>
      <w:r>
        <w:t xml:space="preserve"> framework. The </w:t>
      </w:r>
      <w:proofErr w:type="spellStart"/>
      <w:r>
        <w:t>Pydantic</w:t>
      </w:r>
      <w:proofErr w:type="spellEnd"/>
      <w:r>
        <w:t xml:space="preserve"> library was utilized to define the data schema and validate incoming JSON payloads.</w:t>
      </w:r>
    </w:p>
    <w:p w14:paraId="6C777877" w14:textId="77777777" w:rsidR="000A3289" w:rsidRDefault="00000000">
      <w:pPr>
        <w:pStyle w:val="ListBullet"/>
      </w:pPr>
      <w:proofErr w:type="spellStart"/>
      <w:r>
        <w:t>FastAPI</w:t>
      </w:r>
      <w:proofErr w:type="spellEnd"/>
      <w:r>
        <w:t xml:space="preserve"> Swagger UI Testing:</w:t>
      </w:r>
    </w:p>
    <w:p w14:paraId="3E554D70" w14:textId="4622381B" w:rsidR="000A3289" w:rsidRDefault="00827970">
      <w:r w:rsidRPr="00827970">
        <w:t xml:space="preserve">Figure </w:t>
      </w:r>
      <w:r w:rsidR="0064245D">
        <w:t>10</w:t>
      </w:r>
      <w:r w:rsidRPr="00827970">
        <w:t xml:space="preserve">: </w:t>
      </w:r>
      <w:proofErr w:type="spellStart"/>
      <w:r w:rsidRPr="00827970">
        <w:t>FastAPI</w:t>
      </w:r>
      <w:proofErr w:type="spellEnd"/>
      <w:r w:rsidRPr="00827970">
        <w:t xml:space="preserve"> Swagger UI demonstrating a successful prediction response</w:t>
      </w:r>
    </w:p>
    <w:p w14:paraId="3A10CCB7" w14:textId="7F61D38B" w:rsidR="000A3289" w:rsidRDefault="00B44DA8">
      <w:r>
        <w:rPr>
          <w:noProof/>
        </w:rPr>
        <w:drawing>
          <wp:inline distT="0" distB="0" distL="0" distR="0" wp14:anchorId="4A593F88" wp14:editId="3E66D330">
            <wp:extent cx="5486400" cy="1121410"/>
            <wp:effectExtent l="0" t="0" r="0" b="2540"/>
            <wp:docPr id="718571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5030" w14:textId="77777777" w:rsidR="000A3289" w:rsidRDefault="00000000">
      <w:pPr>
        <w:pStyle w:val="Heading1"/>
      </w:pPr>
      <w:r>
        <w:t>6. Containerization</w:t>
      </w:r>
    </w:p>
    <w:p w14:paraId="223314C3" w14:textId="77777777" w:rsidR="000A3289" w:rsidRDefault="00000000">
      <w:r>
        <w:t xml:space="preserve">To ensure cross-platform compatibility and ease of deployment, the entire application—including the Python runtime, dependencies, serialized model, and </w:t>
      </w:r>
      <w:proofErr w:type="spellStart"/>
      <w:r>
        <w:t>FastAPI</w:t>
      </w:r>
      <w:proofErr w:type="spellEnd"/>
      <w:r>
        <w:t xml:space="preserve"> server—was containerized using Docker.</w:t>
      </w:r>
    </w:p>
    <w:p w14:paraId="159C7AEC" w14:textId="115630DE" w:rsidR="00F87B2E" w:rsidRDefault="000B30DD">
      <w:r w:rsidRPr="000B30DD">
        <w:t>Figure 11: Docker build execution demonstrating successful containerization of the API and dependencies.</w:t>
      </w:r>
    </w:p>
    <w:p w14:paraId="23607062" w14:textId="1CFD74A2" w:rsidR="00F87B2E" w:rsidRDefault="00F87B2E">
      <w:r>
        <w:rPr>
          <w:noProof/>
        </w:rPr>
        <w:drawing>
          <wp:inline distT="0" distB="0" distL="0" distR="0" wp14:anchorId="28BD9B7E" wp14:editId="1EE5BE93">
            <wp:extent cx="5486400" cy="1646555"/>
            <wp:effectExtent l="0" t="0" r="0" b="0"/>
            <wp:docPr id="479093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D88D" w14:textId="77777777" w:rsidR="000B30DD" w:rsidRDefault="000B30DD">
      <w:r w:rsidRPr="000B30DD">
        <w:t xml:space="preserve">Figure 12: Live prediction executed against the running Docker container via curl, displaying the JSON input payload and calculated probability. </w:t>
      </w:r>
    </w:p>
    <w:p w14:paraId="21676455" w14:textId="4CFC97BA" w:rsidR="00CD25F2" w:rsidRDefault="00E84E54">
      <w:r>
        <w:rPr>
          <w:noProof/>
        </w:rPr>
        <w:drawing>
          <wp:inline distT="0" distB="0" distL="0" distR="0" wp14:anchorId="06020AAA" wp14:editId="3AF05969">
            <wp:extent cx="5486400" cy="377190"/>
            <wp:effectExtent l="0" t="0" r="0" b="3810"/>
            <wp:docPr id="2062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9008" w14:textId="376F9239" w:rsidR="00CD25F2" w:rsidRPr="00CD25F2" w:rsidRDefault="000A70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</w:t>
      </w:r>
      <w:r w:rsidR="00CD25F2" w:rsidRPr="00CD25F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. Monitoring &amp; Logging </w:t>
      </w:r>
    </w:p>
    <w:p w14:paraId="257C73FB" w14:textId="0F303CF7" w:rsidR="00674EB7" w:rsidRDefault="00CD25F2">
      <w:r w:rsidRPr="00CD25F2">
        <w:t xml:space="preserve">To satisfy production monitoring requirements, the </w:t>
      </w:r>
      <w:proofErr w:type="spellStart"/>
      <w:r w:rsidRPr="00CD25F2">
        <w:t>FastAPI</w:t>
      </w:r>
      <w:proofErr w:type="spellEnd"/>
      <w:r w:rsidRPr="00CD25F2">
        <w:t xml:space="preserve"> application was instrumented using the </w:t>
      </w:r>
      <w:proofErr w:type="spellStart"/>
      <w:r w:rsidRPr="00CD25F2">
        <w:t>prometheus-fastapi-instrumentator</w:t>
      </w:r>
      <w:proofErr w:type="spellEnd"/>
      <w:r w:rsidRPr="00CD25F2">
        <w:t xml:space="preserve"> library. This automatically tracks API request </w:t>
      </w:r>
      <w:r w:rsidRPr="00CD25F2">
        <w:lastRenderedPageBreak/>
        <w:t>counts, latency, and response status codes, exposing them via a dedicated /metrics endpoint for Prometheus scraping.</w:t>
      </w:r>
    </w:p>
    <w:p w14:paraId="52922E66" w14:textId="40D0A60F" w:rsidR="00827970" w:rsidRDefault="00827970">
      <w:r w:rsidRPr="00827970">
        <w:t>Figure 1</w:t>
      </w:r>
      <w:r w:rsidR="00F105DD">
        <w:t>3</w:t>
      </w:r>
      <w:r w:rsidRPr="00827970">
        <w:t>: Prometheus metrics exposed at the /metrics endpoint</w:t>
      </w:r>
    </w:p>
    <w:p w14:paraId="428953B9" w14:textId="55DB211D" w:rsidR="00CD25F2" w:rsidRDefault="00B85BA9">
      <w:r>
        <w:rPr>
          <w:noProof/>
        </w:rPr>
        <w:drawing>
          <wp:inline distT="0" distB="0" distL="0" distR="0" wp14:anchorId="20F94737" wp14:editId="59DAB3BD">
            <wp:extent cx="5486400" cy="6071870"/>
            <wp:effectExtent l="0" t="0" r="0" b="5080"/>
            <wp:docPr id="32949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7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328E" w14:textId="5D8563D1" w:rsidR="00FE3066" w:rsidRDefault="00FE3066">
      <w:r w:rsidRPr="00FE3066">
        <w:t xml:space="preserve">The /metrics endpoint dynamically exposes standard Prometheus-compatible metrics, including </w:t>
      </w:r>
      <w:proofErr w:type="spellStart"/>
      <w:r w:rsidRPr="00FE3066">
        <w:t>http_requests_total</w:t>
      </w:r>
      <w:proofErr w:type="spellEnd"/>
      <w:r w:rsidRPr="00FE3066">
        <w:t xml:space="preserve"> which accurately logs incoming /predict API traffic.</w:t>
      </w:r>
    </w:p>
    <w:p w14:paraId="21B4C534" w14:textId="77777777" w:rsidR="008017F8" w:rsidRDefault="008017F8"/>
    <w:p w14:paraId="50641399" w14:textId="77777777" w:rsidR="008017F8" w:rsidRDefault="008017F8"/>
    <w:p w14:paraId="0B6F8CD8" w14:textId="76A1886E" w:rsidR="008017F8" w:rsidRDefault="008017F8">
      <w:r w:rsidRPr="008017F8">
        <w:lastRenderedPageBreak/>
        <w:t>Figure 1</w:t>
      </w:r>
      <w:r w:rsidR="00F105DD">
        <w:t>4</w:t>
      </w:r>
      <w:r w:rsidRPr="008017F8">
        <w:t xml:space="preserve">: Prometheus UI dashboard successfully querying the scraped </w:t>
      </w:r>
      <w:proofErr w:type="spellStart"/>
      <w:r w:rsidRPr="008017F8">
        <w:t>http_requests_total</w:t>
      </w:r>
      <w:proofErr w:type="spellEnd"/>
      <w:r w:rsidRPr="008017F8">
        <w:t xml:space="preserve"> metric from the active /metrics endpoint.</w:t>
      </w:r>
    </w:p>
    <w:p w14:paraId="745C6EC2" w14:textId="18F9159E" w:rsidR="008017F8" w:rsidRDefault="008017F8">
      <w:r>
        <w:rPr>
          <w:noProof/>
        </w:rPr>
        <w:drawing>
          <wp:inline distT="0" distB="0" distL="0" distR="0" wp14:anchorId="74A6661F" wp14:editId="011B7E8C">
            <wp:extent cx="5486400" cy="1315720"/>
            <wp:effectExtent l="0" t="0" r="0" b="0"/>
            <wp:docPr id="20396395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8179" w14:textId="77777777" w:rsidR="000A70B6" w:rsidRDefault="000A70B6">
      <w:r w:rsidRPr="000A70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8. Production Deployment (Kubernetes)</w:t>
      </w:r>
      <w:r w:rsidRPr="000A70B6">
        <w:t xml:space="preserve"> </w:t>
      </w:r>
    </w:p>
    <w:p w14:paraId="104DA1D2" w14:textId="57959680" w:rsidR="000A70B6" w:rsidRDefault="000A70B6">
      <w:r w:rsidRPr="000A70B6">
        <w:t xml:space="preserve">To ensure high availability and scalability, the </w:t>
      </w:r>
      <w:proofErr w:type="spellStart"/>
      <w:r w:rsidRPr="000A70B6">
        <w:t>Dockerized</w:t>
      </w:r>
      <w:proofErr w:type="spellEnd"/>
      <w:r w:rsidRPr="000A70B6">
        <w:t xml:space="preserve"> API was deployed to a local Kubernetes cluster using a deployment manifest (k8s-</w:t>
      </w:r>
      <w:proofErr w:type="gramStart"/>
      <w:r w:rsidRPr="000A70B6">
        <w:t>manifest.yaml</w:t>
      </w:r>
      <w:proofErr w:type="gramEnd"/>
      <w:r w:rsidRPr="000A70B6">
        <w:t xml:space="preserve">). The application was exposed to external traffic using a </w:t>
      </w:r>
      <w:proofErr w:type="spellStart"/>
      <w:r w:rsidRPr="000A70B6">
        <w:t>LoadBalancer</w:t>
      </w:r>
      <w:proofErr w:type="spellEnd"/>
      <w:r w:rsidRPr="000A70B6">
        <w:t xml:space="preserve"> service, fulfilling production-readiness requirements for cloud deployment.</w:t>
      </w:r>
    </w:p>
    <w:p w14:paraId="4ADA61B2" w14:textId="31FD018F" w:rsidR="00DD7CE0" w:rsidRDefault="00DD7CE0">
      <w:r w:rsidRPr="00DD7CE0">
        <w:t>Figure 1</w:t>
      </w:r>
      <w:r w:rsidR="00F105DD">
        <w:t>5</w:t>
      </w:r>
      <w:r w:rsidRPr="00DD7CE0">
        <w:t>: Kubernetes deployment status and corresponding pod logs confirming successful live traffic routing and metrics exposure.</w:t>
      </w:r>
    </w:p>
    <w:p w14:paraId="3C034DBE" w14:textId="791034F2" w:rsidR="000A70B6" w:rsidRDefault="00674EB7">
      <w:pPr>
        <w:rPr>
          <w:noProof/>
        </w:rPr>
      </w:pPr>
      <w:r>
        <w:rPr>
          <w:noProof/>
        </w:rPr>
        <w:drawing>
          <wp:inline distT="0" distB="0" distL="0" distR="0" wp14:anchorId="15C63E38" wp14:editId="4703D506">
            <wp:extent cx="5486400" cy="1577975"/>
            <wp:effectExtent l="0" t="0" r="0" b="3175"/>
            <wp:docPr id="3487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66" w:rsidRPr="00FE3066">
        <w:rPr>
          <w:noProof/>
        </w:rPr>
        <w:t xml:space="preserve"> </w:t>
      </w:r>
    </w:p>
    <w:p w14:paraId="0FBDF390" w14:textId="69475F4A" w:rsidR="000A3289" w:rsidRDefault="000A70B6">
      <w:pPr>
        <w:pStyle w:val="Heading1"/>
      </w:pPr>
      <w:r>
        <w:t>9. Conclusion</w:t>
      </w:r>
    </w:p>
    <w:p w14:paraId="05359CE1" w14:textId="5C3A9195" w:rsidR="000A3289" w:rsidRDefault="00F33D92" w:rsidP="00F33D92">
      <w:r w:rsidRPr="00F33D92">
        <w:t xml:space="preserve">This project successfully implemented a complete </w:t>
      </w:r>
      <w:proofErr w:type="spellStart"/>
      <w:r w:rsidRPr="00F33D92">
        <w:t>MLOps</w:t>
      </w:r>
      <w:proofErr w:type="spellEnd"/>
      <w:r w:rsidRPr="00F33D92">
        <w:t xml:space="preserve"> lifecycle for heart disease prediction. The pipeline encompasses data ingestion and analysis, model training with experiment tracking, automated testing via CI/CD, containerization, deployment to a local Kubernetes cluster (Docker Desktop), and </w:t>
      </w:r>
      <w:r w:rsidR="001E735A" w:rsidRPr="001E735A">
        <w:t>Prometheus-compatible metric exposure</w:t>
      </w:r>
      <w:r w:rsidRPr="00F33D92">
        <w:t>, fulfilling all technical requirements for a production-ready machine learning system.</w:t>
      </w:r>
    </w:p>
    <w:sectPr w:rsidR="000A3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DA2E0B"/>
    <w:multiLevelType w:val="multilevel"/>
    <w:tmpl w:val="4094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130484">
    <w:abstractNumId w:val="8"/>
  </w:num>
  <w:num w:numId="2" w16cid:durableId="1507281762">
    <w:abstractNumId w:val="6"/>
  </w:num>
  <w:num w:numId="3" w16cid:durableId="1592205382">
    <w:abstractNumId w:val="5"/>
  </w:num>
  <w:num w:numId="4" w16cid:durableId="197281523">
    <w:abstractNumId w:val="4"/>
  </w:num>
  <w:num w:numId="5" w16cid:durableId="113255557">
    <w:abstractNumId w:val="7"/>
  </w:num>
  <w:num w:numId="6" w16cid:durableId="1812940880">
    <w:abstractNumId w:val="3"/>
  </w:num>
  <w:num w:numId="7" w16cid:durableId="487399980">
    <w:abstractNumId w:val="2"/>
  </w:num>
  <w:num w:numId="8" w16cid:durableId="136608456">
    <w:abstractNumId w:val="1"/>
  </w:num>
  <w:num w:numId="9" w16cid:durableId="1652514898">
    <w:abstractNumId w:val="0"/>
  </w:num>
  <w:num w:numId="10" w16cid:durableId="1396123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1"/>
    <w:rsid w:val="00034616"/>
    <w:rsid w:val="0006063C"/>
    <w:rsid w:val="000A3289"/>
    <w:rsid w:val="000A70B6"/>
    <w:rsid w:val="000B30DD"/>
    <w:rsid w:val="001171C7"/>
    <w:rsid w:val="0015074B"/>
    <w:rsid w:val="001B2C6D"/>
    <w:rsid w:val="001D7911"/>
    <w:rsid w:val="001E735A"/>
    <w:rsid w:val="00265202"/>
    <w:rsid w:val="0029639D"/>
    <w:rsid w:val="00326F90"/>
    <w:rsid w:val="00334FD1"/>
    <w:rsid w:val="00364E58"/>
    <w:rsid w:val="003A1931"/>
    <w:rsid w:val="00410654"/>
    <w:rsid w:val="004442D9"/>
    <w:rsid w:val="005879E6"/>
    <w:rsid w:val="00621766"/>
    <w:rsid w:val="006310E2"/>
    <w:rsid w:val="0064245D"/>
    <w:rsid w:val="00661B0E"/>
    <w:rsid w:val="00674EB7"/>
    <w:rsid w:val="00685DB1"/>
    <w:rsid w:val="00736BA0"/>
    <w:rsid w:val="007433BC"/>
    <w:rsid w:val="00774385"/>
    <w:rsid w:val="007820E8"/>
    <w:rsid w:val="007C1BDE"/>
    <w:rsid w:val="007C754A"/>
    <w:rsid w:val="008017F8"/>
    <w:rsid w:val="00813553"/>
    <w:rsid w:val="00827970"/>
    <w:rsid w:val="00850824"/>
    <w:rsid w:val="009366D5"/>
    <w:rsid w:val="00940CC4"/>
    <w:rsid w:val="009461A0"/>
    <w:rsid w:val="00A06F34"/>
    <w:rsid w:val="00AA1D8D"/>
    <w:rsid w:val="00AA3A34"/>
    <w:rsid w:val="00B44DA8"/>
    <w:rsid w:val="00B47730"/>
    <w:rsid w:val="00B85BA9"/>
    <w:rsid w:val="00C506F7"/>
    <w:rsid w:val="00C94462"/>
    <w:rsid w:val="00CB0664"/>
    <w:rsid w:val="00CC2F2F"/>
    <w:rsid w:val="00CD25F2"/>
    <w:rsid w:val="00DD7CE0"/>
    <w:rsid w:val="00DF0EFA"/>
    <w:rsid w:val="00E77DDC"/>
    <w:rsid w:val="00E84E54"/>
    <w:rsid w:val="00EB1108"/>
    <w:rsid w:val="00EE0619"/>
    <w:rsid w:val="00F105DD"/>
    <w:rsid w:val="00F33D92"/>
    <w:rsid w:val="00F36C88"/>
    <w:rsid w:val="00F87B2E"/>
    <w:rsid w:val="00FC693F"/>
    <w:rsid w:val="00FD41D0"/>
    <w:rsid w:val="00FE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3F11B"/>
  <w14:defaultImageDpi w14:val="300"/>
  <w15:docId w15:val="{A8CE4857-9549-404A-B2C9-410E028F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97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43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drive.google.com/file/d/1mvkLkXLtIEvC_TjLRqr940o8CsD-HKqs/view?usp=drive_link" TargetMode="External"/><Relationship Id="rId12" Type="http://schemas.microsoft.com/office/2007/relationships/diagramDrawing" Target="diagrams/drawing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sathishhkumarr/AIMLCZG523_Heart_Disease_Pipeline_2025AE05311" TargetMode="External"/><Relationship Id="rId11" Type="http://schemas.openxmlformats.org/officeDocument/2006/relationships/diagramColors" Target="diagrams/colors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78225D-6545-4DAE-96C1-382867E5CC89}" type="doc">
      <dgm:prSet loTypeId="urn:microsoft.com/office/officeart/2024/layout/NumberedLinearArrowProcess" loCatId="process" qsTypeId="urn:microsoft.com/office/officeart/2005/8/quickstyle/simple1" qsCatId="simple" csTypeId="urn:microsoft.com/office/officeart/2005/8/colors/accent1_2" csCatId="accent1" phldr="1"/>
      <dgm:spPr/>
    </dgm:pt>
    <dgm:pt modelId="{0BD38BBE-9C95-407E-A351-0CF7A37576DE}">
      <dgm:prSet phldrT="[Text]"/>
      <dgm:spPr/>
      <dgm:t>
        <a:bodyPr/>
        <a:lstStyle/>
        <a:p>
          <a:pPr>
            <a:buNone/>
          </a:pPr>
          <a:r>
            <a:rPr lang="en-IN"/>
            <a:t>Data Ingestion (UCI Dataset)</a:t>
          </a:r>
        </a:p>
      </dgm:t>
    </dgm:pt>
    <dgm:pt modelId="{CBF34D52-A4A6-4AD1-A57E-386894C0CCA9}" type="parTrans" cxnId="{6E04F261-3789-4C2A-BD50-5EFF13B5A079}">
      <dgm:prSet/>
      <dgm:spPr/>
      <dgm:t>
        <a:bodyPr/>
        <a:lstStyle/>
        <a:p>
          <a:endParaRPr lang="en-IN"/>
        </a:p>
      </dgm:t>
    </dgm:pt>
    <dgm:pt modelId="{205BD1BC-D239-4333-A794-1302F5773529}" type="sibTrans" cxnId="{6E04F261-3789-4C2A-BD50-5EFF13B5A079}">
      <dgm:prSet phldrT="1" phldr="0"/>
      <dgm:spPr/>
      <dgm:t>
        <a:bodyPr/>
        <a:lstStyle/>
        <a:p>
          <a:r>
            <a:rPr lang="en-IN"/>
            <a:t>1</a:t>
          </a:r>
        </a:p>
      </dgm:t>
    </dgm:pt>
    <dgm:pt modelId="{FD32221B-57BA-4EF6-B1A4-F605800A3D86}">
      <dgm:prSet phldrT="[Text]"/>
      <dgm:spPr/>
      <dgm:t>
        <a:bodyPr/>
        <a:lstStyle/>
        <a:p>
          <a:pPr>
            <a:buNone/>
          </a:pPr>
          <a:r>
            <a:rPr lang="en-IN"/>
            <a:t>Data Preprocessing &amp; EDA</a:t>
          </a:r>
        </a:p>
      </dgm:t>
    </dgm:pt>
    <dgm:pt modelId="{E080EA7F-3316-47E7-B89A-6084EBD45E13}" type="parTrans" cxnId="{6771FA39-E83E-4361-BC27-F35C0CECAD67}">
      <dgm:prSet/>
      <dgm:spPr/>
      <dgm:t>
        <a:bodyPr/>
        <a:lstStyle/>
        <a:p>
          <a:endParaRPr lang="en-IN"/>
        </a:p>
      </dgm:t>
    </dgm:pt>
    <dgm:pt modelId="{3AAAC098-D3BE-42B0-8427-BF6BA8A22EFD}" type="sibTrans" cxnId="{6771FA39-E83E-4361-BC27-F35C0CECAD67}">
      <dgm:prSet phldrT="2" phldr="0"/>
      <dgm:spPr/>
      <dgm:t>
        <a:bodyPr/>
        <a:lstStyle/>
        <a:p>
          <a:r>
            <a:rPr lang="en-IN"/>
            <a:t>2</a:t>
          </a:r>
        </a:p>
      </dgm:t>
    </dgm:pt>
    <dgm:pt modelId="{C7D8AAA4-D5BF-4ED3-AB02-E3005ABE9A8E}">
      <dgm:prSet phldrT="[Text]"/>
      <dgm:spPr/>
      <dgm:t>
        <a:bodyPr/>
        <a:lstStyle/>
        <a:p>
          <a:pPr>
            <a:buNone/>
          </a:pPr>
          <a:r>
            <a:rPr lang="en-IN"/>
            <a:t>Automated Testing via GitHub Actions</a:t>
          </a:r>
        </a:p>
      </dgm:t>
    </dgm:pt>
    <dgm:pt modelId="{47389AD5-2A68-4791-9906-D7B31AD89255}" type="parTrans" cxnId="{7D34222C-7DCF-483E-A32C-35A37EAAC92E}">
      <dgm:prSet/>
      <dgm:spPr/>
      <dgm:t>
        <a:bodyPr/>
        <a:lstStyle/>
        <a:p>
          <a:endParaRPr lang="en-IN"/>
        </a:p>
      </dgm:t>
    </dgm:pt>
    <dgm:pt modelId="{A40D1EF8-920D-4CCD-9ED5-247F49380F99}" type="sibTrans" cxnId="{7D34222C-7DCF-483E-A32C-35A37EAAC92E}">
      <dgm:prSet phldrT="4" phldr="0"/>
      <dgm:spPr/>
      <dgm:t>
        <a:bodyPr/>
        <a:lstStyle/>
        <a:p>
          <a:r>
            <a:rPr lang="en-IN"/>
            <a:t>4</a:t>
          </a:r>
        </a:p>
      </dgm:t>
    </dgm:pt>
    <dgm:pt modelId="{B91504B3-F828-482B-8763-D49F40E02404}">
      <dgm:prSet phldrT="[Text]"/>
      <dgm:spPr/>
      <dgm:t>
        <a:bodyPr/>
        <a:lstStyle/>
        <a:p>
          <a:pPr>
            <a:buNone/>
          </a:pPr>
          <a:r>
            <a:rPr lang="en-IN"/>
            <a:t>Model Training &amp; MLflow Tracking</a:t>
          </a:r>
        </a:p>
      </dgm:t>
    </dgm:pt>
    <dgm:pt modelId="{9876FE60-931A-4867-8F0F-9B68CDC69829}" type="parTrans" cxnId="{72988BE0-A4D9-4429-9899-8B1F8B08BFBE}">
      <dgm:prSet/>
      <dgm:spPr/>
      <dgm:t>
        <a:bodyPr/>
        <a:lstStyle/>
        <a:p>
          <a:endParaRPr lang="en-IN"/>
        </a:p>
      </dgm:t>
    </dgm:pt>
    <dgm:pt modelId="{E5D4F622-8CFF-4B68-B564-89D1C4E1198B}" type="sibTrans" cxnId="{72988BE0-A4D9-4429-9899-8B1F8B08BFBE}">
      <dgm:prSet phldrT="3" phldr="0"/>
      <dgm:spPr/>
      <dgm:t>
        <a:bodyPr/>
        <a:lstStyle/>
        <a:p>
          <a:r>
            <a:rPr lang="en-IN"/>
            <a:t>3</a:t>
          </a:r>
        </a:p>
      </dgm:t>
    </dgm:pt>
    <dgm:pt modelId="{7280AEFF-1DCD-4FA9-97F5-1AAE9E520117}">
      <dgm:prSet phldrT="[Text]"/>
      <dgm:spPr/>
      <dgm:t>
        <a:bodyPr/>
        <a:lstStyle/>
        <a:p>
          <a:pPr>
            <a:buNone/>
          </a:pPr>
          <a:r>
            <a:rPr lang="en-IN"/>
            <a:t>Docker Containerization &amp; FastAPI</a:t>
          </a:r>
        </a:p>
      </dgm:t>
    </dgm:pt>
    <dgm:pt modelId="{3B742D96-CCC6-41F5-9296-56B49E3F9324}" type="parTrans" cxnId="{5D872E10-9127-4C8C-91E9-81F3C1EC117A}">
      <dgm:prSet/>
      <dgm:spPr/>
      <dgm:t>
        <a:bodyPr/>
        <a:lstStyle/>
        <a:p>
          <a:endParaRPr lang="en-IN"/>
        </a:p>
      </dgm:t>
    </dgm:pt>
    <dgm:pt modelId="{B47BEF29-D0BE-4B83-BF49-7145AD79186A}" type="sibTrans" cxnId="{5D872E10-9127-4C8C-91E9-81F3C1EC117A}">
      <dgm:prSet phldrT="5" phldr="0"/>
      <dgm:spPr/>
      <dgm:t>
        <a:bodyPr/>
        <a:lstStyle/>
        <a:p>
          <a:r>
            <a:rPr lang="en-IN"/>
            <a:t>5</a:t>
          </a:r>
        </a:p>
      </dgm:t>
    </dgm:pt>
    <dgm:pt modelId="{98BA6572-3E01-4324-A497-B35043A0296A}">
      <dgm:prSet phldrT="[Text]"/>
      <dgm:spPr/>
      <dgm:t>
        <a:bodyPr/>
        <a:lstStyle/>
        <a:p>
          <a:pPr>
            <a:buNone/>
          </a:pPr>
          <a:r>
            <a:rPr lang="en-IN"/>
            <a:t>Local Kubernetes Deployment (Docker Desktop)</a:t>
          </a:r>
        </a:p>
      </dgm:t>
    </dgm:pt>
    <dgm:pt modelId="{31E17D3A-FC23-4A15-8319-B1ED2B49BF73}" type="parTrans" cxnId="{296F1E95-D7CE-4515-BD84-A7B25E45496D}">
      <dgm:prSet/>
      <dgm:spPr/>
      <dgm:t>
        <a:bodyPr/>
        <a:lstStyle/>
        <a:p>
          <a:endParaRPr lang="en-IN"/>
        </a:p>
      </dgm:t>
    </dgm:pt>
    <dgm:pt modelId="{D4E268CB-02E9-456D-836A-F2CB152D97E2}" type="sibTrans" cxnId="{296F1E95-D7CE-4515-BD84-A7B25E45496D}">
      <dgm:prSet phldrT="6" phldr="0"/>
      <dgm:spPr/>
      <dgm:t>
        <a:bodyPr/>
        <a:lstStyle/>
        <a:p>
          <a:r>
            <a:rPr lang="en-IN"/>
            <a:t>6</a:t>
          </a:r>
        </a:p>
      </dgm:t>
    </dgm:pt>
    <dgm:pt modelId="{2EF4EDEC-6631-4246-8CF5-C7296B24207C}">
      <dgm:prSet phldrT="[Text]"/>
      <dgm:spPr/>
      <dgm:t>
        <a:bodyPr/>
        <a:lstStyle/>
        <a:p>
          <a:pPr>
            <a:buNone/>
          </a:pPr>
          <a:r>
            <a:rPr lang="en-IN"/>
            <a:t>Prometheus Metrics Monitoring</a:t>
          </a:r>
        </a:p>
      </dgm:t>
    </dgm:pt>
    <dgm:pt modelId="{21AB0FEB-9CCA-45C2-913B-454F87BA3ECB}" type="parTrans" cxnId="{2CCCE2F7-D60C-454A-8CC0-960F7F348A56}">
      <dgm:prSet/>
      <dgm:spPr/>
      <dgm:t>
        <a:bodyPr/>
        <a:lstStyle/>
        <a:p>
          <a:endParaRPr lang="en-IN"/>
        </a:p>
      </dgm:t>
    </dgm:pt>
    <dgm:pt modelId="{86B05A5B-6A71-4D45-95A7-7B6082D937DE}" type="sibTrans" cxnId="{2CCCE2F7-D60C-454A-8CC0-960F7F348A56}">
      <dgm:prSet phldrT="7" phldr="0"/>
      <dgm:spPr/>
      <dgm:t>
        <a:bodyPr/>
        <a:lstStyle/>
        <a:p>
          <a:r>
            <a:rPr lang="en-IN"/>
            <a:t>7</a:t>
          </a:r>
        </a:p>
      </dgm:t>
    </dgm:pt>
    <dgm:pt modelId="{39B8DA2B-F74F-4C3F-A4D6-D71DA16C4A88}" type="pres">
      <dgm:prSet presAssocID="{8778225D-6545-4DAE-96C1-382867E5CC89}" presName="linearFlow" presStyleCnt="0">
        <dgm:presLayoutVars>
          <dgm:dir/>
          <dgm:animLvl val="lvl"/>
          <dgm:resizeHandles val="exact"/>
        </dgm:presLayoutVars>
      </dgm:prSet>
      <dgm:spPr/>
    </dgm:pt>
    <dgm:pt modelId="{F4AE1C9A-85A9-4494-8243-57A2A9380C57}" type="pres">
      <dgm:prSet presAssocID="{0BD38BBE-9C95-407E-A351-0CF7A37576DE}" presName="compositeNode" presStyleCnt="0"/>
      <dgm:spPr/>
    </dgm:pt>
    <dgm:pt modelId="{F40545B4-035A-49D6-A462-5C8141850624}" type="pres">
      <dgm:prSet presAssocID="{0BD38BBE-9C95-407E-A351-0CF7A37576DE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7F3C1A0C-C7D0-43CE-AA0F-0017CAF4E1E3}" type="pres">
      <dgm:prSet presAssocID="{0BD38BBE-9C95-407E-A351-0CF7A37576DE}" presName="parSh" presStyleCnt="0"/>
      <dgm:spPr/>
    </dgm:pt>
    <dgm:pt modelId="{F118A75E-D1CB-4267-8B17-EC00A247A04A}" type="pres">
      <dgm:prSet presAssocID="{0BD38BBE-9C95-407E-A351-0CF7A37576DE}" presName="lineNode" presStyleLbl="alignNode1" presStyleIdx="0" presStyleCnt="21"/>
      <dgm:spPr/>
    </dgm:pt>
    <dgm:pt modelId="{4AFCCE22-F29F-4BE2-8037-26C9E96B5B8F}" type="pres">
      <dgm:prSet presAssocID="{0BD38BBE-9C95-407E-A351-0CF7A37576DE}" presName="lineArrowNode" presStyleLbl="alignNode1" presStyleIdx="1" presStyleCnt="21"/>
      <dgm:spPr/>
    </dgm:pt>
    <dgm:pt modelId="{10543DF3-8FD4-45D3-A974-5CCD4CF68976}" type="pres">
      <dgm:prSet presAssocID="{205BD1BC-D239-4333-A794-1302F5773529}" presName="sibTransNodeCircle" presStyleLbl="alignNode1" presStyleIdx="2" presStyleCnt="21">
        <dgm:presLayoutVars>
          <dgm:chMax val="0"/>
          <dgm:bulletEnabled/>
        </dgm:presLayoutVars>
      </dgm:prSet>
      <dgm:spPr/>
    </dgm:pt>
    <dgm:pt modelId="{567214C2-1DEB-46FA-BB5B-FAA9F6909ED7}" type="pres">
      <dgm:prSet presAssocID="{205BD1BC-D239-4333-A794-1302F5773529}" presName="spacerBetweenCircleAndCallout" presStyleCnt="0">
        <dgm:presLayoutVars/>
      </dgm:prSet>
      <dgm:spPr/>
    </dgm:pt>
    <dgm:pt modelId="{CCC50AB2-532E-4F91-9262-D6B4ADF8966B}" type="pres">
      <dgm:prSet presAssocID="{205BD1BC-D239-4333-A794-1302F5773529}" presName="verticalConnector" presStyleLbl="alignAccFollowNode1" presStyleIdx="0" presStyleCnt="7"/>
      <dgm:spPr/>
    </dgm:pt>
    <dgm:pt modelId="{D92CBB5C-F0DB-4461-AC7C-1A39A2A1FC71}" type="pres">
      <dgm:prSet presAssocID="{0BD38BBE-9C95-407E-A351-0CF7A37576DE}" presName="nodeText" presStyleLbl="fgAcc1" presStyleIdx="0" presStyleCnt="7">
        <dgm:presLayoutVars>
          <dgm:bulletEnabled val="1"/>
        </dgm:presLayoutVars>
      </dgm:prSet>
      <dgm:spPr/>
    </dgm:pt>
    <dgm:pt modelId="{D73A0840-5F00-48FF-8BB2-B2D1415EDECF}" type="pres">
      <dgm:prSet presAssocID="{205BD1BC-D239-4333-A794-1302F5773529}" presName="sibTransComposite" presStyleCnt="0"/>
      <dgm:spPr/>
    </dgm:pt>
    <dgm:pt modelId="{A5204730-2458-4F91-A355-BACA53A15034}" type="pres">
      <dgm:prSet presAssocID="{FD32221B-57BA-4EF6-B1A4-F605800A3D86}" presName="compositeNode" presStyleCnt="0"/>
      <dgm:spPr/>
    </dgm:pt>
    <dgm:pt modelId="{0AE5ECF6-107A-4DC7-8F65-4C5531D75FC1}" type="pres">
      <dgm:prSet presAssocID="{FD32221B-57BA-4EF6-B1A4-F605800A3D86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B1AD1195-74C4-4388-B901-D3BC85E203F6}" type="pres">
      <dgm:prSet presAssocID="{FD32221B-57BA-4EF6-B1A4-F605800A3D86}" presName="parSh" presStyleCnt="0"/>
      <dgm:spPr/>
    </dgm:pt>
    <dgm:pt modelId="{23303305-B91F-4C34-947A-50DCFFBCBC5D}" type="pres">
      <dgm:prSet presAssocID="{FD32221B-57BA-4EF6-B1A4-F605800A3D86}" presName="lineNode" presStyleLbl="alignNode1" presStyleIdx="3" presStyleCnt="21"/>
      <dgm:spPr/>
    </dgm:pt>
    <dgm:pt modelId="{FD9CB22D-ADEE-45FA-BE7E-7ABA9B37E3C3}" type="pres">
      <dgm:prSet presAssocID="{FD32221B-57BA-4EF6-B1A4-F605800A3D86}" presName="lineArrowNode" presStyleLbl="alignNode1" presStyleIdx="4" presStyleCnt="21"/>
      <dgm:spPr/>
    </dgm:pt>
    <dgm:pt modelId="{BCCCC2AE-BC31-48CB-820B-5803F0E650CF}" type="pres">
      <dgm:prSet presAssocID="{3AAAC098-D3BE-42B0-8427-BF6BA8A22EFD}" presName="sibTransNodeCircle" presStyleLbl="alignNode1" presStyleIdx="5" presStyleCnt="21">
        <dgm:presLayoutVars>
          <dgm:chMax val="0"/>
          <dgm:bulletEnabled/>
        </dgm:presLayoutVars>
      </dgm:prSet>
      <dgm:spPr/>
    </dgm:pt>
    <dgm:pt modelId="{EB21B0C0-2577-4ABE-81C1-607090BDF2E5}" type="pres">
      <dgm:prSet presAssocID="{3AAAC098-D3BE-42B0-8427-BF6BA8A22EFD}" presName="spacerBetweenCircleAndCallout" presStyleCnt="0">
        <dgm:presLayoutVars/>
      </dgm:prSet>
      <dgm:spPr/>
    </dgm:pt>
    <dgm:pt modelId="{99CC9BEF-FD89-4B27-93F7-2E867E0D494F}" type="pres">
      <dgm:prSet presAssocID="{3AAAC098-D3BE-42B0-8427-BF6BA8A22EFD}" presName="verticalConnector" presStyleLbl="alignAccFollowNode1" presStyleIdx="1" presStyleCnt="7"/>
      <dgm:spPr/>
    </dgm:pt>
    <dgm:pt modelId="{162662B2-4897-42CD-A42D-2BC4D07C1C4C}" type="pres">
      <dgm:prSet presAssocID="{FD32221B-57BA-4EF6-B1A4-F605800A3D86}" presName="nodeText" presStyleLbl="fgAcc1" presStyleIdx="1" presStyleCnt="7">
        <dgm:presLayoutVars>
          <dgm:bulletEnabled val="1"/>
        </dgm:presLayoutVars>
      </dgm:prSet>
      <dgm:spPr/>
    </dgm:pt>
    <dgm:pt modelId="{BCE2E143-1FCF-4EA9-AB68-6A0C7A287910}" type="pres">
      <dgm:prSet presAssocID="{3AAAC098-D3BE-42B0-8427-BF6BA8A22EFD}" presName="sibTransComposite" presStyleCnt="0"/>
      <dgm:spPr/>
    </dgm:pt>
    <dgm:pt modelId="{D8CDDA49-592C-4554-80A6-0AAA87E7C00E}" type="pres">
      <dgm:prSet presAssocID="{B91504B3-F828-482B-8763-D49F40E02404}" presName="compositeNode" presStyleCnt="0"/>
      <dgm:spPr/>
    </dgm:pt>
    <dgm:pt modelId="{9098BB07-F6D5-4F8F-931E-550E56806BBA}" type="pres">
      <dgm:prSet presAssocID="{B91504B3-F828-482B-8763-D49F40E02404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A8AD2A37-4276-4BFB-894B-BD961848B67E}" type="pres">
      <dgm:prSet presAssocID="{B91504B3-F828-482B-8763-D49F40E02404}" presName="parSh" presStyleCnt="0"/>
      <dgm:spPr/>
    </dgm:pt>
    <dgm:pt modelId="{899A70CF-A234-4AE8-B1BC-3168A40968C8}" type="pres">
      <dgm:prSet presAssocID="{B91504B3-F828-482B-8763-D49F40E02404}" presName="lineNode" presStyleLbl="alignNode1" presStyleIdx="6" presStyleCnt="21"/>
      <dgm:spPr/>
    </dgm:pt>
    <dgm:pt modelId="{864041D6-FAD5-4A8A-A05C-FEFC3C6DA29F}" type="pres">
      <dgm:prSet presAssocID="{B91504B3-F828-482B-8763-D49F40E02404}" presName="lineArrowNode" presStyleLbl="alignNode1" presStyleIdx="7" presStyleCnt="21"/>
      <dgm:spPr/>
    </dgm:pt>
    <dgm:pt modelId="{1BB73B3A-4BC3-4339-9B9C-A814A5E70E42}" type="pres">
      <dgm:prSet presAssocID="{E5D4F622-8CFF-4B68-B564-89D1C4E1198B}" presName="sibTransNodeCircle" presStyleLbl="alignNode1" presStyleIdx="8" presStyleCnt="21">
        <dgm:presLayoutVars>
          <dgm:chMax val="0"/>
          <dgm:bulletEnabled/>
        </dgm:presLayoutVars>
      </dgm:prSet>
      <dgm:spPr/>
    </dgm:pt>
    <dgm:pt modelId="{C1BDF877-4002-4F67-B60A-12F0EF684C0B}" type="pres">
      <dgm:prSet presAssocID="{E5D4F622-8CFF-4B68-B564-89D1C4E1198B}" presName="spacerBetweenCircleAndCallout" presStyleCnt="0">
        <dgm:presLayoutVars/>
      </dgm:prSet>
      <dgm:spPr/>
    </dgm:pt>
    <dgm:pt modelId="{22A120AF-7852-4FDB-9F5A-A331983BC220}" type="pres">
      <dgm:prSet presAssocID="{E5D4F622-8CFF-4B68-B564-89D1C4E1198B}" presName="verticalConnector" presStyleLbl="alignAccFollowNode1" presStyleIdx="2" presStyleCnt="7"/>
      <dgm:spPr/>
    </dgm:pt>
    <dgm:pt modelId="{CCEDEDE4-8BE5-4AB0-9673-7773541C258B}" type="pres">
      <dgm:prSet presAssocID="{B91504B3-F828-482B-8763-D49F40E02404}" presName="nodeText" presStyleLbl="fgAcc1" presStyleIdx="2" presStyleCnt="7">
        <dgm:presLayoutVars>
          <dgm:bulletEnabled val="1"/>
        </dgm:presLayoutVars>
      </dgm:prSet>
      <dgm:spPr/>
    </dgm:pt>
    <dgm:pt modelId="{FFF1EF22-C17F-4ADA-8CB9-C94D518640B2}" type="pres">
      <dgm:prSet presAssocID="{E5D4F622-8CFF-4B68-B564-89D1C4E1198B}" presName="sibTransComposite" presStyleCnt="0"/>
      <dgm:spPr/>
    </dgm:pt>
    <dgm:pt modelId="{EEB61D2C-A75C-4706-8E11-28900C97D390}" type="pres">
      <dgm:prSet presAssocID="{C7D8AAA4-D5BF-4ED3-AB02-E3005ABE9A8E}" presName="compositeNode" presStyleCnt="0"/>
      <dgm:spPr/>
    </dgm:pt>
    <dgm:pt modelId="{7BE84267-6AFA-477B-899B-D5F603B65CEC}" type="pres">
      <dgm:prSet presAssocID="{C7D8AAA4-D5BF-4ED3-AB02-E3005ABE9A8E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F9F35FC1-0448-4037-92D0-1BE8A7D444C0}" type="pres">
      <dgm:prSet presAssocID="{C7D8AAA4-D5BF-4ED3-AB02-E3005ABE9A8E}" presName="parSh" presStyleCnt="0"/>
      <dgm:spPr/>
    </dgm:pt>
    <dgm:pt modelId="{62DFB04D-B415-4110-9045-97E6D1617B73}" type="pres">
      <dgm:prSet presAssocID="{C7D8AAA4-D5BF-4ED3-AB02-E3005ABE9A8E}" presName="lineNode" presStyleLbl="alignNode1" presStyleIdx="9" presStyleCnt="21"/>
      <dgm:spPr/>
    </dgm:pt>
    <dgm:pt modelId="{B5A5D391-C786-43BA-AFD0-7C094047A05A}" type="pres">
      <dgm:prSet presAssocID="{C7D8AAA4-D5BF-4ED3-AB02-E3005ABE9A8E}" presName="lineArrowNode" presStyleLbl="alignNode1" presStyleIdx="10" presStyleCnt="21"/>
      <dgm:spPr/>
    </dgm:pt>
    <dgm:pt modelId="{C9003F74-885D-4AC7-9AD9-D3409D0E88D1}" type="pres">
      <dgm:prSet presAssocID="{A40D1EF8-920D-4CCD-9ED5-247F49380F99}" presName="sibTransNodeCircle" presStyleLbl="alignNode1" presStyleIdx="11" presStyleCnt="21">
        <dgm:presLayoutVars>
          <dgm:chMax val="0"/>
          <dgm:bulletEnabled/>
        </dgm:presLayoutVars>
      </dgm:prSet>
      <dgm:spPr/>
    </dgm:pt>
    <dgm:pt modelId="{3EEF9435-E501-48A2-8BA3-044C25ED7CDB}" type="pres">
      <dgm:prSet presAssocID="{A40D1EF8-920D-4CCD-9ED5-247F49380F99}" presName="spacerBetweenCircleAndCallout" presStyleCnt="0">
        <dgm:presLayoutVars/>
      </dgm:prSet>
      <dgm:spPr/>
    </dgm:pt>
    <dgm:pt modelId="{65DD3CD6-05E9-4EBF-BDEF-BCA0C0F3C0ED}" type="pres">
      <dgm:prSet presAssocID="{A40D1EF8-920D-4CCD-9ED5-247F49380F99}" presName="verticalConnector" presStyleLbl="alignAccFollowNode1" presStyleIdx="3" presStyleCnt="7"/>
      <dgm:spPr/>
    </dgm:pt>
    <dgm:pt modelId="{BB483EBE-46F1-4AD7-B724-296913F21B48}" type="pres">
      <dgm:prSet presAssocID="{C7D8AAA4-D5BF-4ED3-AB02-E3005ABE9A8E}" presName="nodeText" presStyleLbl="fgAcc1" presStyleIdx="3" presStyleCnt="7">
        <dgm:presLayoutVars>
          <dgm:bulletEnabled val="1"/>
        </dgm:presLayoutVars>
      </dgm:prSet>
      <dgm:spPr/>
    </dgm:pt>
    <dgm:pt modelId="{D3B983D8-9052-4CDB-9991-BE6408B417E8}" type="pres">
      <dgm:prSet presAssocID="{A40D1EF8-920D-4CCD-9ED5-247F49380F99}" presName="sibTransComposite" presStyleCnt="0"/>
      <dgm:spPr/>
    </dgm:pt>
    <dgm:pt modelId="{98A921F7-D6C1-419C-A70A-6D8A92C5A25A}" type="pres">
      <dgm:prSet presAssocID="{7280AEFF-1DCD-4FA9-97F5-1AAE9E520117}" presName="compositeNode" presStyleCnt="0"/>
      <dgm:spPr/>
    </dgm:pt>
    <dgm:pt modelId="{F173B67B-1949-4179-BB96-3CC24B9D96BD}" type="pres">
      <dgm:prSet presAssocID="{7280AEFF-1DCD-4FA9-97F5-1AAE9E520117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0393EBE4-CA67-4B5A-A7AA-953BDB5E7829}" type="pres">
      <dgm:prSet presAssocID="{7280AEFF-1DCD-4FA9-97F5-1AAE9E520117}" presName="parSh" presStyleCnt="0"/>
      <dgm:spPr/>
    </dgm:pt>
    <dgm:pt modelId="{C1D26974-4F7B-4693-8F29-703A3EC38E6C}" type="pres">
      <dgm:prSet presAssocID="{7280AEFF-1DCD-4FA9-97F5-1AAE9E520117}" presName="lineNode" presStyleLbl="alignNode1" presStyleIdx="12" presStyleCnt="21"/>
      <dgm:spPr/>
    </dgm:pt>
    <dgm:pt modelId="{2E2B2CD6-0A88-457D-84B0-76FC6EC62AA1}" type="pres">
      <dgm:prSet presAssocID="{7280AEFF-1DCD-4FA9-97F5-1AAE9E520117}" presName="lineArrowNode" presStyleLbl="alignNode1" presStyleIdx="13" presStyleCnt="21"/>
      <dgm:spPr/>
    </dgm:pt>
    <dgm:pt modelId="{B28475ED-7184-4B90-A663-A67D2C4C1751}" type="pres">
      <dgm:prSet presAssocID="{B47BEF29-D0BE-4B83-BF49-7145AD79186A}" presName="sibTransNodeCircle" presStyleLbl="alignNode1" presStyleIdx="14" presStyleCnt="21">
        <dgm:presLayoutVars>
          <dgm:chMax val="0"/>
          <dgm:bulletEnabled/>
        </dgm:presLayoutVars>
      </dgm:prSet>
      <dgm:spPr/>
    </dgm:pt>
    <dgm:pt modelId="{BDEDD8FB-29B4-4AA9-B05F-1F1846F47E12}" type="pres">
      <dgm:prSet presAssocID="{B47BEF29-D0BE-4B83-BF49-7145AD79186A}" presName="spacerBetweenCircleAndCallout" presStyleCnt="0">
        <dgm:presLayoutVars/>
      </dgm:prSet>
      <dgm:spPr/>
    </dgm:pt>
    <dgm:pt modelId="{986E3642-31F3-4C4A-8EC9-9908E0248ACC}" type="pres">
      <dgm:prSet presAssocID="{B47BEF29-D0BE-4B83-BF49-7145AD79186A}" presName="verticalConnector" presStyleLbl="alignAccFollowNode1" presStyleIdx="4" presStyleCnt="7"/>
      <dgm:spPr/>
    </dgm:pt>
    <dgm:pt modelId="{4C45BC85-7FBF-4C25-A3A9-7B6564508C82}" type="pres">
      <dgm:prSet presAssocID="{7280AEFF-1DCD-4FA9-97F5-1AAE9E520117}" presName="nodeText" presStyleLbl="fgAcc1" presStyleIdx="4" presStyleCnt="7">
        <dgm:presLayoutVars>
          <dgm:bulletEnabled val="1"/>
        </dgm:presLayoutVars>
      </dgm:prSet>
      <dgm:spPr/>
    </dgm:pt>
    <dgm:pt modelId="{0176639C-6D42-4465-862F-1B2E3E6BEA2B}" type="pres">
      <dgm:prSet presAssocID="{B47BEF29-D0BE-4B83-BF49-7145AD79186A}" presName="sibTransComposite" presStyleCnt="0"/>
      <dgm:spPr/>
    </dgm:pt>
    <dgm:pt modelId="{6C7225D4-BC0A-42ED-91B7-CCC2CF428656}" type="pres">
      <dgm:prSet presAssocID="{98BA6572-3E01-4324-A497-B35043A0296A}" presName="compositeNode" presStyleCnt="0"/>
      <dgm:spPr/>
    </dgm:pt>
    <dgm:pt modelId="{B7A4CB80-A776-48A9-BA6A-D9EE7D52A8AA}" type="pres">
      <dgm:prSet presAssocID="{98BA6572-3E01-4324-A497-B35043A0296A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200E539E-EDE1-4464-99A1-83B025C66CFF}" type="pres">
      <dgm:prSet presAssocID="{98BA6572-3E01-4324-A497-B35043A0296A}" presName="parSh" presStyleCnt="0"/>
      <dgm:spPr/>
    </dgm:pt>
    <dgm:pt modelId="{B9A092BC-473B-4998-8095-A200C0F84E43}" type="pres">
      <dgm:prSet presAssocID="{98BA6572-3E01-4324-A497-B35043A0296A}" presName="lineNode" presStyleLbl="alignNode1" presStyleIdx="15" presStyleCnt="21"/>
      <dgm:spPr/>
    </dgm:pt>
    <dgm:pt modelId="{D17729CC-D565-4CF6-9DEA-6DE9793CF171}" type="pres">
      <dgm:prSet presAssocID="{98BA6572-3E01-4324-A497-B35043A0296A}" presName="lineArrowNode" presStyleLbl="alignNode1" presStyleIdx="16" presStyleCnt="21"/>
      <dgm:spPr/>
    </dgm:pt>
    <dgm:pt modelId="{FF0C578E-6431-4F0D-AF9B-883A49FA7F96}" type="pres">
      <dgm:prSet presAssocID="{D4E268CB-02E9-456D-836A-F2CB152D97E2}" presName="sibTransNodeCircle" presStyleLbl="alignNode1" presStyleIdx="17" presStyleCnt="21">
        <dgm:presLayoutVars>
          <dgm:chMax val="0"/>
          <dgm:bulletEnabled/>
        </dgm:presLayoutVars>
      </dgm:prSet>
      <dgm:spPr/>
    </dgm:pt>
    <dgm:pt modelId="{3845773E-95E9-4D72-AF0C-5447AE759C32}" type="pres">
      <dgm:prSet presAssocID="{D4E268CB-02E9-456D-836A-F2CB152D97E2}" presName="spacerBetweenCircleAndCallout" presStyleCnt="0">
        <dgm:presLayoutVars/>
      </dgm:prSet>
      <dgm:spPr/>
    </dgm:pt>
    <dgm:pt modelId="{0B59B436-696F-42C0-9C1D-2F34C9AF31C5}" type="pres">
      <dgm:prSet presAssocID="{D4E268CB-02E9-456D-836A-F2CB152D97E2}" presName="verticalConnector" presStyleLbl="alignAccFollowNode1" presStyleIdx="5" presStyleCnt="7"/>
      <dgm:spPr/>
    </dgm:pt>
    <dgm:pt modelId="{0D374D2C-E077-45BF-9136-C919013BB5B8}" type="pres">
      <dgm:prSet presAssocID="{98BA6572-3E01-4324-A497-B35043A0296A}" presName="nodeText" presStyleLbl="fgAcc1" presStyleIdx="5" presStyleCnt="7">
        <dgm:presLayoutVars>
          <dgm:bulletEnabled val="1"/>
        </dgm:presLayoutVars>
      </dgm:prSet>
      <dgm:spPr/>
    </dgm:pt>
    <dgm:pt modelId="{42A055D1-8434-4AC0-BB1E-168A69481F0E}" type="pres">
      <dgm:prSet presAssocID="{D4E268CB-02E9-456D-836A-F2CB152D97E2}" presName="sibTransComposite" presStyleCnt="0"/>
      <dgm:spPr/>
    </dgm:pt>
    <dgm:pt modelId="{F845EC1B-C116-443A-8BB9-2E1C9BF53FBF}" type="pres">
      <dgm:prSet presAssocID="{2EF4EDEC-6631-4246-8CF5-C7296B24207C}" presName="compositeNode" presStyleCnt="0"/>
      <dgm:spPr/>
    </dgm:pt>
    <dgm:pt modelId="{19056ECF-C928-4AF1-A9BB-58FDB3F13B30}" type="pres">
      <dgm:prSet presAssocID="{2EF4EDEC-6631-4246-8CF5-C7296B24207C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6FC7A849-0BD6-463F-8C13-1CA9A040FE6D}" type="pres">
      <dgm:prSet presAssocID="{2EF4EDEC-6631-4246-8CF5-C7296B24207C}" presName="parSh" presStyleCnt="0"/>
      <dgm:spPr/>
    </dgm:pt>
    <dgm:pt modelId="{4E781AAB-5DBF-4E20-83F9-8C03A66589D3}" type="pres">
      <dgm:prSet presAssocID="{2EF4EDEC-6631-4246-8CF5-C7296B24207C}" presName="lineNode" presStyleLbl="alignNode1" presStyleIdx="18" presStyleCnt="21"/>
      <dgm:spPr/>
    </dgm:pt>
    <dgm:pt modelId="{5B502BEA-9646-4A27-9CF9-21582E16878B}" type="pres">
      <dgm:prSet presAssocID="{2EF4EDEC-6631-4246-8CF5-C7296B24207C}" presName="lineArrowNode" presStyleLbl="alignNode1" presStyleIdx="19" presStyleCnt="21"/>
      <dgm:spPr/>
    </dgm:pt>
    <dgm:pt modelId="{9623A6C0-B2A3-430A-A148-D0F40EA450D7}" type="pres">
      <dgm:prSet presAssocID="{86B05A5B-6A71-4D45-95A7-7B6082D937DE}" presName="sibTransNodeCircle" presStyleLbl="alignNode1" presStyleIdx="20" presStyleCnt="21">
        <dgm:presLayoutVars>
          <dgm:chMax val="0"/>
          <dgm:bulletEnabled/>
        </dgm:presLayoutVars>
      </dgm:prSet>
      <dgm:spPr/>
    </dgm:pt>
    <dgm:pt modelId="{5B9557B8-6BEC-4E16-AB59-189FACFE1D9E}" type="pres">
      <dgm:prSet presAssocID="{86B05A5B-6A71-4D45-95A7-7B6082D937DE}" presName="spacerBetweenCircleAndCallout" presStyleCnt="0">
        <dgm:presLayoutVars/>
      </dgm:prSet>
      <dgm:spPr/>
    </dgm:pt>
    <dgm:pt modelId="{79D4E1C6-FC5E-45FF-9E99-E54405768664}" type="pres">
      <dgm:prSet presAssocID="{86B05A5B-6A71-4D45-95A7-7B6082D937DE}" presName="verticalConnector" presStyleLbl="alignAccFollowNode1" presStyleIdx="6" presStyleCnt="7"/>
      <dgm:spPr/>
    </dgm:pt>
    <dgm:pt modelId="{7B546F00-383A-42B8-B7CE-66EB02837195}" type="pres">
      <dgm:prSet presAssocID="{2EF4EDEC-6631-4246-8CF5-C7296B24207C}" presName="nodeText" presStyleLbl="fgAcc1" presStyleIdx="6" presStyleCnt="7">
        <dgm:presLayoutVars>
          <dgm:bulletEnabled val="1"/>
        </dgm:presLayoutVars>
      </dgm:prSet>
      <dgm:spPr/>
    </dgm:pt>
  </dgm:ptLst>
  <dgm:cxnLst>
    <dgm:cxn modelId="{431F1107-80D9-43C9-AB1D-28236A315766}" type="presOf" srcId="{E5D4F622-8CFF-4B68-B564-89D1C4E1198B}" destId="{1BB73B3A-4BC3-4339-9B9C-A814A5E70E42}" srcOrd="0" destOrd="0" presId="urn:microsoft.com/office/officeart/2024/layout/NumberedLinearArrowProcess"/>
    <dgm:cxn modelId="{B9F7BB0A-8DE6-48F3-89FF-DEDA3DE2F8F9}" type="presOf" srcId="{205BD1BC-D239-4333-A794-1302F5773529}" destId="{10543DF3-8FD4-45D3-A974-5CCD4CF68976}" srcOrd="0" destOrd="0" presId="urn:microsoft.com/office/officeart/2024/layout/NumberedLinearArrowProcess"/>
    <dgm:cxn modelId="{5D872E10-9127-4C8C-91E9-81F3C1EC117A}" srcId="{8778225D-6545-4DAE-96C1-382867E5CC89}" destId="{7280AEFF-1DCD-4FA9-97F5-1AAE9E520117}" srcOrd="4" destOrd="0" parTransId="{3B742D96-CCC6-41F5-9296-56B49E3F9324}" sibTransId="{B47BEF29-D0BE-4B83-BF49-7145AD79186A}"/>
    <dgm:cxn modelId="{32A55E17-E858-4E99-9D87-6935D3EE1A90}" type="presOf" srcId="{7280AEFF-1DCD-4FA9-97F5-1AAE9E520117}" destId="{2E2B2CD6-0A88-457D-84B0-76FC6EC62AA1}" srcOrd="0" destOrd="0" presId="urn:microsoft.com/office/officeart/2024/layout/NumberedLinearArrowProcess"/>
    <dgm:cxn modelId="{E3590625-552C-4481-8868-3F484F986C72}" type="presOf" srcId="{2EF4EDEC-6631-4246-8CF5-C7296B24207C}" destId="{5B502BEA-9646-4A27-9CF9-21582E16878B}" srcOrd="0" destOrd="0" presId="urn:microsoft.com/office/officeart/2024/layout/NumberedLinearArrowProcess"/>
    <dgm:cxn modelId="{CD98E629-1722-4AFA-99D6-EA191F55D0B1}" type="presOf" srcId="{FD32221B-57BA-4EF6-B1A4-F605800A3D86}" destId="{162662B2-4897-42CD-A42D-2BC4D07C1C4C}" srcOrd="1" destOrd="0" presId="urn:microsoft.com/office/officeart/2024/layout/NumberedLinearArrowProcess"/>
    <dgm:cxn modelId="{3864022A-74D4-4663-B889-109920BC182B}" type="presOf" srcId="{98BA6572-3E01-4324-A497-B35043A0296A}" destId="{D17729CC-D565-4CF6-9DEA-6DE9793CF171}" srcOrd="0" destOrd="0" presId="urn:microsoft.com/office/officeart/2024/layout/NumberedLinearArrowProcess"/>
    <dgm:cxn modelId="{7D34222C-7DCF-483E-A32C-35A37EAAC92E}" srcId="{8778225D-6545-4DAE-96C1-382867E5CC89}" destId="{C7D8AAA4-D5BF-4ED3-AB02-E3005ABE9A8E}" srcOrd="3" destOrd="0" parTransId="{47389AD5-2A68-4791-9906-D7B31AD89255}" sibTransId="{A40D1EF8-920D-4CCD-9ED5-247F49380F99}"/>
    <dgm:cxn modelId="{F00F052D-5771-4111-96CF-1459F64B22A0}" type="presOf" srcId="{98BA6572-3E01-4324-A497-B35043A0296A}" destId="{0D374D2C-E077-45BF-9136-C919013BB5B8}" srcOrd="1" destOrd="0" presId="urn:microsoft.com/office/officeart/2024/layout/NumberedLinearArrowProcess"/>
    <dgm:cxn modelId="{6771FA39-E83E-4361-BC27-F35C0CECAD67}" srcId="{8778225D-6545-4DAE-96C1-382867E5CC89}" destId="{FD32221B-57BA-4EF6-B1A4-F605800A3D86}" srcOrd="1" destOrd="0" parTransId="{E080EA7F-3316-47E7-B89A-6084EBD45E13}" sibTransId="{3AAAC098-D3BE-42B0-8427-BF6BA8A22EFD}"/>
    <dgm:cxn modelId="{9429E861-DFA6-4E29-A6CA-C2A51D0B75DA}" type="presOf" srcId="{B91504B3-F828-482B-8763-D49F40E02404}" destId="{CCEDEDE4-8BE5-4AB0-9673-7773541C258B}" srcOrd="1" destOrd="0" presId="urn:microsoft.com/office/officeart/2024/layout/NumberedLinearArrowProcess"/>
    <dgm:cxn modelId="{6E04F261-3789-4C2A-BD50-5EFF13B5A079}" srcId="{8778225D-6545-4DAE-96C1-382867E5CC89}" destId="{0BD38BBE-9C95-407E-A351-0CF7A37576DE}" srcOrd="0" destOrd="0" parTransId="{CBF34D52-A4A6-4AD1-A57E-386894C0CCA9}" sibTransId="{205BD1BC-D239-4333-A794-1302F5773529}"/>
    <dgm:cxn modelId="{BED21368-4B4B-4065-A43A-0CFE27EAA4BA}" type="presOf" srcId="{C7D8AAA4-D5BF-4ED3-AB02-E3005ABE9A8E}" destId="{BB483EBE-46F1-4AD7-B724-296913F21B48}" srcOrd="1" destOrd="0" presId="urn:microsoft.com/office/officeart/2024/layout/NumberedLinearArrowProcess"/>
    <dgm:cxn modelId="{59629655-AEA8-4AFD-979E-6A948DC9149C}" type="presOf" srcId="{B91504B3-F828-482B-8763-D49F40E02404}" destId="{864041D6-FAD5-4A8A-A05C-FEFC3C6DA29F}" srcOrd="0" destOrd="0" presId="urn:microsoft.com/office/officeart/2024/layout/NumberedLinearArrowProcess"/>
    <dgm:cxn modelId="{096AF594-4945-43C9-BE5A-62EDA1907440}" type="presOf" srcId="{7280AEFF-1DCD-4FA9-97F5-1AAE9E520117}" destId="{4C45BC85-7FBF-4C25-A3A9-7B6564508C82}" srcOrd="1" destOrd="0" presId="urn:microsoft.com/office/officeart/2024/layout/NumberedLinearArrowProcess"/>
    <dgm:cxn modelId="{296F1E95-D7CE-4515-BD84-A7B25E45496D}" srcId="{8778225D-6545-4DAE-96C1-382867E5CC89}" destId="{98BA6572-3E01-4324-A497-B35043A0296A}" srcOrd="5" destOrd="0" parTransId="{31E17D3A-FC23-4A15-8319-B1ED2B49BF73}" sibTransId="{D4E268CB-02E9-456D-836A-F2CB152D97E2}"/>
    <dgm:cxn modelId="{CC4872A9-9962-4713-AFC6-80C041D68969}" type="presOf" srcId="{0BD38BBE-9C95-407E-A351-0CF7A37576DE}" destId="{D92CBB5C-F0DB-4461-AC7C-1A39A2A1FC71}" srcOrd="1" destOrd="0" presId="urn:microsoft.com/office/officeart/2024/layout/NumberedLinearArrowProcess"/>
    <dgm:cxn modelId="{7DE225AA-8269-4DDB-9979-8EB2B38FE311}" type="presOf" srcId="{B47BEF29-D0BE-4B83-BF49-7145AD79186A}" destId="{B28475ED-7184-4B90-A663-A67D2C4C1751}" srcOrd="0" destOrd="0" presId="urn:microsoft.com/office/officeart/2024/layout/NumberedLinearArrowProcess"/>
    <dgm:cxn modelId="{F3A3A6D8-9E4C-42C0-903A-791BE7E5B166}" type="presOf" srcId="{D4E268CB-02E9-456D-836A-F2CB152D97E2}" destId="{FF0C578E-6431-4F0D-AF9B-883A49FA7F96}" srcOrd="0" destOrd="0" presId="urn:microsoft.com/office/officeart/2024/layout/NumberedLinearArrowProcess"/>
    <dgm:cxn modelId="{E68DEADF-303E-4DFF-AD48-84BFFCB633A0}" type="presOf" srcId="{8778225D-6545-4DAE-96C1-382867E5CC89}" destId="{39B8DA2B-F74F-4C3F-A4D6-D71DA16C4A88}" srcOrd="0" destOrd="0" presId="urn:microsoft.com/office/officeart/2024/layout/NumberedLinearArrowProcess"/>
    <dgm:cxn modelId="{72988BE0-A4D9-4429-9899-8B1F8B08BFBE}" srcId="{8778225D-6545-4DAE-96C1-382867E5CC89}" destId="{B91504B3-F828-482B-8763-D49F40E02404}" srcOrd="2" destOrd="0" parTransId="{9876FE60-931A-4867-8F0F-9B68CDC69829}" sibTransId="{E5D4F622-8CFF-4B68-B564-89D1C4E1198B}"/>
    <dgm:cxn modelId="{EEC258E4-5ABC-474E-A6BF-A4BBDDF79D41}" type="presOf" srcId="{86B05A5B-6A71-4D45-95A7-7B6082D937DE}" destId="{9623A6C0-B2A3-430A-A148-D0F40EA450D7}" srcOrd="0" destOrd="0" presId="urn:microsoft.com/office/officeart/2024/layout/NumberedLinearArrowProcess"/>
    <dgm:cxn modelId="{9E3499E5-F908-49E8-819E-F958FEACFA5C}" type="presOf" srcId="{C7D8AAA4-D5BF-4ED3-AB02-E3005ABE9A8E}" destId="{B5A5D391-C786-43BA-AFD0-7C094047A05A}" srcOrd="0" destOrd="0" presId="urn:microsoft.com/office/officeart/2024/layout/NumberedLinearArrowProcess"/>
    <dgm:cxn modelId="{16F012E7-3269-4137-81A6-83D30FD13C67}" type="presOf" srcId="{A40D1EF8-920D-4CCD-9ED5-247F49380F99}" destId="{C9003F74-885D-4AC7-9AD9-D3409D0E88D1}" srcOrd="0" destOrd="0" presId="urn:microsoft.com/office/officeart/2024/layout/NumberedLinearArrowProcess"/>
    <dgm:cxn modelId="{D6EE6CF0-95E3-42B4-99A4-90F9774AA916}" type="presOf" srcId="{2EF4EDEC-6631-4246-8CF5-C7296B24207C}" destId="{7B546F00-383A-42B8-B7CE-66EB02837195}" srcOrd="1" destOrd="0" presId="urn:microsoft.com/office/officeart/2024/layout/NumberedLinearArrowProcess"/>
    <dgm:cxn modelId="{096431F4-C028-447C-9008-8611296C20BF}" type="presOf" srcId="{FD32221B-57BA-4EF6-B1A4-F605800A3D86}" destId="{FD9CB22D-ADEE-45FA-BE7E-7ABA9B37E3C3}" srcOrd="0" destOrd="0" presId="urn:microsoft.com/office/officeart/2024/layout/NumberedLinearArrowProcess"/>
    <dgm:cxn modelId="{2CCCE2F7-D60C-454A-8CC0-960F7F348A56}" srcId="{8778225D-6545-4DAE-96C1-382867E5CC89}" destId="{2EF4EDEC-6631-4246-8CF5-C7296B24207C}" srcOrd="6" destOrd="0" parTransId="{21AB0FEB-9CCA-45C2-913B-454F87BA3ECB}" sibTransId="{86B05A5B-6A71-4D45-95A7-7B6082D937DE}"/>
    <dgm:cxn modelId="{CE02F9F8-BBC9-43CB-881C-B3EB0FBB405E}" type="presOf" srcId="{3AAAC098-D3BE-42B0-8427-BF6BA8A22EFD}" destId="{BCCCC2AE-BC31-48CB-820B-5803F0E650CF}" srcOrd="0" destOrd="0" presId="urn:microsoft.com/office/officeart/2024/layout/NumberedLinearArrowProcess"/>
    <dgm:cxn modelId="{3C4586FE-51F8-4595-A761-892664CD4F5F}" type="presOf" srcId="{0BD38BBE-9C95-407E-A351-0CF7A37576DE}" destId="{4AFCCE22-F29F-4BE2-8037-26C9E96B5B8F}" srcOrd="0" destOrd="0" presId="urn:microsoft.com/office/officeart/2024/layout/NumberedLinearArrowProcess"/>
    <dgm:cxn modelId="{013DE76C-ACD4-4FE9-A795-584CBA4BF552}" type="presParOf" srcId="{39B8DA2B-F74F-4C3F-A4D6-D71DA16C4A88}" destId="{F4AE1C9A-85A9-4494-8243-57A2A9380C57}" srcOrd="0" destOrd="0" presId="urn:microsoft.com/office/officeart/2024/layout/NumberedLinearArrowProcess"/>
    <dgm:cxn modelId="{A38AAD3F-4F17-49DE-B980-CF7221B46633}" type="presParOf" srcId="{F4AE1C9A-85A9-4494-8243-57A2A9380C57}" destId="{F40545B4-035A-49D6-A462-5C8141850624}" srcOrd="0" destOrd="0" presId="urn:microsoft.com/office/officeart/2024/layout/NumberedLinearArrowProcess"/>
    <dgm:cxn modelId="{F58D603A-5B34-4ECC-898A-A87A37A1A2C2}" type="presParOf" srcId="{F4AE1C9A-85A9-4494-8243-57A2A9380C57}" destId="{7F3C1A0C-C7D0-43CE-AA0F-0017CAF4E1E3}" srcOrd="1" destOrd="0" presId="urn:microsoft.com/office/officeart/2024/layout/NumberedLinearArrowProcess"/>
    <dgm:cxn modelId="{E33DBF81-A639-405C-88E5-D8CA3E71E8B2}" type="presParOf" srcId="{7F3C1A0C-C7D0-43CE-AA0F-0017CAF4E1E3}" destId="{F118A75E-D1CB-4267-8B17-EC00A247A04A}" srcOrd="0" destOrd="0" presId="urn:microsoft.com/office/officeart/2024/layout/NumberedLinearArrowProcess"/>
    <dgm:cxn modelId="{BB75E420-0BBE-42D1-A10C-D0B14D1F5385}" type="presParOf" srcId="{7F3C1A0C-C7D0-43CE-AA0F-0017CAF4E1E3}" destId="{4AFCCE22-F29F-4BE2-8037-26C9E96B5B8F}" srcOrd="1" destOrd="0" presId="urn:microsoft.com/office/officeart/2024/layout/NumberedLinearArrowProcess"/>
    <dgm:cxn modelId="{F7860903-FA6B-4729-B403-B6B723CB8DBB}" type="presParOf" srcId="{7F3C1A0C-C7D0-43CE-AA0F-0017CAF4E1E3}" destId="{10543DF3-8FD4-45D3-A974-5CCD4CF68976}" srcOrd="2" destOrd="0" presId="urn:microsoft.com/office/officeart/2024/layout/NumberedLinearArrowProcess"/>
    <dgm:cxn modelId="{14D44737-3718-4985-90F9-F16B33EE1DFE}" type="presParOf" srcId="{7F3C1A0C-C7D0-43CE-AA0F-0017CAF4E1E3}" destId="{567214C2-1DEB-46FA-BB5B-FAA9F6909ED7}" srcOrd="3" destOrd="0" presId="urn:microsoft.com/office/officeart/2024/layout/NumberedLinearArrowProcess"/>
    <dgm:cxn modelId="{5672E1AC-0316-4386-A0B8-4CCFF9B6047A}" type="presParOf" srcId="{7F3C1A0C-C7D0-43CE-AA0F-0017CAF4E1E3}" destId="{CCC50AB2-532E-4F91-9262-D6B4ADF8966B}" srcOrd="4" destOrd="0" presId="urn:microsoft.com/office/officeart/2024/layout/NumberedLinearArrowProcess"/>
    <dgm:cxn modelId="{8B07DC1F-A329-41F7-A1FD-FE37510E5AF9}" type="presParOf" srcId="{F4AE1C9A-85A9-4494-8243-57A2A9380C57}" destId="{D92CBB5C-F0DB-4461-AC7C-1A39A2A1FC71}" srcOrd="2" destOrd="0" presId="urn:microsoft.com/office/officeart/2024/layout/NumberedLinearArrowProcess"/>
    <dgm:cxn modelId="{DF5F20C1-BC2B-4FB5-BA3A-475B0A83361C}" type="presParOf" srcId="{39B8DA2B-F74F-4C3F-A4D6-D71DA16C4A88}" destId="{D73A0840-5F00-48FF-8BB2-B2D1415EDECF}" srcOrd="1" destOrd="0" presId="urn:microsoft.com/office/officeart/2024/layout/NumberedLinearArrowProcess"/>
    <dgm:cxn modelId="{9E79F0C2-C5A7-4451-AC1B-C9A62F17CA89}" type="presParOf" srcId="{39B8DA2B-F74F-4C3F-A4D6-D71DA16C4A88}" destId="{A5204730-2458-4F91-A355-BACA53A15034}" srcOrd="2" destOrd="0" presId="urn:microsoft.com/office/officeart/2024/layout/NumberedLinearArrowProcess"/>
    <dgm:cxn modelId="{B5D6A419-D861-45F4-A489-C931AED325A6}" type="presParOf" srcId="{A5204730-2458-4F91-A355-BACA53A15034}" destId="{0AE5ECF6-107A-4DC7-8F65-4C5531D75FC1}" srcOrd="0" destOrd="0" presId="urn:microsoft.com/office/officeart/2024/layout/NumberedLinearArrowProcess"/>
    <dgm:cxn modelId="{E2630CEA-0D60-4A0D-B7DC-21994EACEDA1}" type="presParOf" srcId="{A5204730-2458-4F91-A355-BACA53A15034}" destId="{B1AD1195-74C4-4388-B901-D3BC85E203F6}" srcOrd="1" destOrd="0" presId="urn:microsoft.com/office/officeart/2024/layout/NumberedLinearArrowProcess"/>
    <dgm:cxn modelId="{1D8FED37-AB68-4814-ACC9-A30DC861AA7A}" type="presParOf" srcId="{B1AD1195-74C4-4388-B901-D3BC85E203F6}" destId="{23303305-B91F-4C34-947A-50DCFFBCBC5D}" srcOrd="0" destOrd="0" presId="urn:microsoft.com/office/officeart/2024/layout/NumberedLinearArrowProcess"/>
    <dgm:cxn modelId="{4FBA9CE7-2F7B-4901-BC9E-3E0289A39525}" type="presParOf" srcId="{B1AD1195-74C4-4388-B901-D3BC85E203F6}" destId="{FD9CB22D-ADEE-45FA-BE7E-7ABA9B37E3C3}" srcOrd="1" destOrd="0" presId="urn:microsoft.com/office/officeart/2024/layout/NumberedLinearArrowProcess"/>
    <dgm:cxn modelId="{DFA85E8D-2252-4D99-A843-DBFADD73F167}" type="presParOf" srcId="{B1AD1195-74C4-4388-B901-D3BC85E203F6}" destId="{BCCCC2AE-BC31-48CB-820B-5803F0E650CF}" srcOrd="2" destOrd="0" presId="urn:microsoft.com/office/officeart/2024/layout/NumberedLinearArrowProcess"/>
    <dgm:cxn modelId="{4DD921AD-604D-4D58-A42D-1EEC8DE18E61}" type="presParOf" srcId="{B1AD1195-74C4-4388-B901-D3BC85E203F6}" destId="{EB21B0C0-2577-4ABE-81C1-607090BDF2E5}" srcOrd="3" destOrd="0" presId="urn:microsoft.com/office/officeart/2024/layout/NumberedLinearArrowProcess"/>
    <dgm:cxn modelId="{1E4AE8C6-4C3D-432C-B569-0817C07FCFB1}" type="presParOf" srcId="{B1AD1195-74C4-4388-B901-D3BC85E203F6}" destId="{99CC9BEF-FD89-4B27-93F7-2E867E0D494F}" srcOrd="4" destOrd="0" presId="urn:microsoft.com/office/officeart/2024/layout/NumberedLinearArrowProcess"/>
    <dgm:cxn modelId="{30C997A3-1859-4C33-B8E2-5B62E361910C}" type="presParOf" srcId="{A5204730-2458-4F91-A355-BACA53A15034}" destId="{162662B2-4897-42CD-A42D-2BC4D07C1C4C}" srcOrd="2" destOrd="0" presId="urn:microsoft.com/office/officeart/2024/layout/NumberedLinearArrowProcess"/>
    <dgm:cxn modelId="{100F8111-3D18-43E9-AB58-57ABDCBC3BBD}" type="presParOf" srcId="{39B8DA2B-F74F-4C3F-A4D6-D71DA16C4A88}" destId="{BCE2E143-1FCF-4EA9-AB68-6A0C7A287910}" srcOrd="3" destOrd="0" presId="urn:microsoft.com/office/officeart/2024/layout/NumberedLinearArrowProcess"/>
    <dgm:cxn modelId="{7CE95BC1-8A87-432E-9A3E-5325681A37A7}" type="presParOf" srcId="{39B8DA2B-F74F-4C3F-A4D6-D71DA16C4A88}" destId="{D8CDDA49-592C-4554-80A6-0AAA87E7C00E}" srcOrd="4" destOrd="0" presId="urn:microsoft.com/office/officeart/2024/layout/NumberedLinearArrowProcess"/>
    <dgm:cxn modelId="{3E430E77-A0C1-4C7C-9994-86B935134AA7}" type="presParOf" srcId="{D8CDDA49-592C-4554-80A6-0AAA87E7C00E}" destId="{9098BB07-F6D5-4F8F-931E-550E56806BBA}" srcOrd="0" destOrd="0" presId="urn:microsoft.com/office/officeart/2024/layout/NumberedLinearArrowProcess"/>
    <dgm:cxn modelId="{5EBEDA9C-67F0-4038-914E-777A8683272A}" type="presParOf" srcId="{D8CDDA49-592C-4554-80A6-0AAA87E7C00E}" destId="{A8AD2A37-4276-4BFB-894B-BD961848B67E}" srcOrd="1" destOrd="0" presId="urn:microsoft.com/office/officeart/2024/layout/NumberedLinearArrowProcess"/>
    <dgm:cxn modelId="{F7CD6B4F-35E0-4D89-A5E6-5CC6AD44C1C8}" type="presParOf" srcId="{A8AD2A37-4276-4BFB-894B-BD961848B67E}" destId="{899A70CF-A234-4AE8-B1BC-3168A40968C8}" srcOrd="0" destOrd="0" presId="urn:microsoft.com/office/officeart/2024/layout/NumberedLinearArrowProcess"/>
    <dgm:cxn modelId="{65633F9E-8B23-4594-9725-334E6FE88EF7}" type="presParOf" srcId="{A8AD2A37-4276-4BFB-894B-BD961848B67E}" destId="{864041D6-FAD5-4A8A-A05C-FEFC3C6DA29F}" srcOrd="1" destOrd="0" presId="urn:microsoft.com/office/officeart/2024/layout/NumberedLinearArrowProcess"/>
    <dgm:cxn modelId="{4BD00242-8850-4D2E-810D-5A9F0AA1B630}" type="presParOf" srcId="{A8AD2A37-4276-4BFB-894B-BD961848B67E}" destId="{1BB73B3A-4BC3-4339-9B9C-A814A5E70E42}" srcOrd="2" destOrd="0" presId="urn:microsoft.com/office/officeart/2024/layout/NumberedLinearArrowProcess"/>
    <dgm:cxn modelId="{186B77E1-D404-4163-9C67-F36D7AAB2890}" type="presParOf" srcId="{A8AD2A37-4276-4BFB-894B-BD961848B67E}" destId="{C1BDF877-4002-4F67-B60A-12F0EF684C0B}" srcOrd="3" destOrd="0" presId="urn:microsoft.com/office/officeart/2024/layout/NumberedLinearArrowProcess"/>
    <dgm:cxn modelId="{55160DC0-4A7F-48EB-B1B3-442185BDDC99}" type="presParOf" srcId="{A8AD2A37-4276-4BFB-894B-BD961848B67E}" destId="{22A120AF-7852-4FDB-9F5A-A331983BC220}" srcOrd="4" destOrd="0" presId="urn:microsoft.com/office/officeart/2024/layout/NumberedLinearArrowProcess"/>
    <dgm:cxn modelId="{7E308A92-1E91-4BDC-B892-5958CB1156AA}" type="presParOf" srcId="{D8CDDA49-592C-4554-80A6-0AAA87E7C00E}" destId="{CCEDEDE4-8BE5-4AB0-9673-7773541C258B}" srcOrd="2" destOrd="0" presId="urn:microsoft.com/office/officeart/2024/layout/NumberedLinearArrowProcess"/>
    <dgm:cxn modelId="{AE10E7BE-01FB-46B1-8843-60A7E3FCAE96}" type="presParOf" srcId="{39B8DA2B-F74F-4C3F-A4D6-D71DA16C4A88}" destId="{FFF1EF22-C17F-4ADA-8CB9-C94D518640B2}" srcOrd="5" destOrd="0" presId="urn:microsoft.com/office/officeart/2024/layout/NumberedLinearArrowProcess"/>
    <dgm:cxn modelId="{CA1C5F57-D28D-4138-86FF-8F8139EBE510}" type="presParOf" srcId="{39B8DA2B-F74F-4C3F-A4D6-D71DA16C4A88}" destId="{EEB61D2C-A75C-4706-8E11-28900C97D390}" srcOrd="6" destOrd="0" presId="urn:microsoft.com/office/officeart/2024/layout/NumberedLinearArrowProcess"/>
    <dgm:cxn modelId="{7D1FAFE6-20FF-4FE6-A399-A054DC726182}" type="presParOf" srcId="{EEB61D2C-A75C-4706-8E11-28900C97D390}" destId="{7BE84267-6AFA-477B-899B-D5F603B65CEC}" srcOrd="0" destOrd="0" presId="urn:microsoft.com/office/officeart/2024/layout/NumberedLinearArrowProcess"/>
    <dgm:cxn modelId="{F9867134-CED6-4F4A-97E0-89DB70A7900B}" type="presParOf" srcId="{EEB61D2C-A75C-4706-8E11-28900C97D390}" destId="{F9F35FC1-0448-4037-92D0-1BE8A7D444C0}" srcOrd="1" destOrd="0" presId="urn:microsoft.com/office/officeart/2024/layout/NumberedLinearArrowProcess"/>
    <dgm:cxn modelId="{3EA25EB5-53A9-45F0-AD9C-A2FA16C34536}" type="presParOf" srcId="{F9F35FC1-0448-4037-92D0-1BE8A7D444C0}" destId="{62DFB04D-B415-4110-9045-97E6D1617B73}" srcOrd="0" destOrd="0" presId="urn:microsoft.com/office/officeart/2024/layout/NumberedLinearArrowProcess"/>
    <dgm:cxn modelId="{52B6F623-5A7A-4EE6-9EF4-B135816530F8}" type="presParOf" srcId="{F9F35FC1-0448-4037-92D0-1BE8A7D444C0}" destId="{B5A5D391-C786-43BA-AFD0-7C094047A05A}" srcOrd="1" destOrd="0" presId="urn:microsoft.com/office/officeart/2024/layout/NumberedLinearArrowProcess"/>
    <dgm:cxn modelId="{84789603-A49E-4160-9649-C3B8DAE3965E}" type="presParOf" srcId="{F9F35FC1-0448-4037-92D0-1BE8A7D444C0}" destId="{C9003F74-885D-4AC7-9AD9-D3409D0E88D1}" srcOrd="2" destOrd="0" presId="urn:microsoft.com/office/officeart/2024/layout/NumberedLinearArrowProcess"/>
    <dgm:cxn modelId="{09EBC018-7C4D-47C8-9952-13006D679645}" type="presParOf" srcId="{F9F35FC1-0448-4037-92D0-1BE8A7D444C0}" destId="{3EEF9435-E501-48A2-8BA3-044C25ED7CDB}" srcOrd="3" destOrd="0" presId="urn:microsoft.com/office/officeart/2024/layout/NumberedLinearArrowProcess"/>
    <dgm:cxn modelId="{5E841BEF-2E8F-4ED8-BF62-D815A4C091E1}" type="presParOf" srcId="{F9F35FC1-0448-4037-92D0-1BE8A7D444C0}" destId="{65DD3CD6-05E9-4EBF-BDEF-BCA0C0F3C0ED}" srcOrd="4" destOrd="0" presId="urn:microsoft.com/office/officeart/2024/layout/NumberedLinearArrowProcess"/>
    <dgm:cxn modelId="{60691F99-F883-4EFC-B279-9144687C87A5}" type="presParOf" srcId="{EEB61D2C-A75C-4706-8E11-28900C97D390}" destId="{BB483EBE-46F1-4AD7-B724-296913F21B48}" srcOrd="2" destOrd="0" presId="urn:microsoft.com/office/officeart/2024/layout/NumberedLinearArrowProcess"/>
    <dgm:cxn modelId="{5D261F84-3004-4037-B2EB-DE250B977E25}" type="presParOf" srcId="{39B8DA2B-F74F-4C3F-A4D6-D71DA16C4A88}" destId="{D3B983D8-9052-4CDB-9991-BE6408B417E8}" srcOrd="7" destOrd="0" presId="urn:microsoft.com/office/officeart/2024/layout/NumberedLinearArrowProcess"/>
    <dgm:cxn modelId="{E7B71AE0-232F-4466-B272-2B2B583A4DE7}" type="presParOf" srcId="{39B8DA2B-F74F-4C3F-A4D6-D71DA16C4A88}" destId="{98A921F7-D6C1-419C-A70A-6D8A92C5A25A}" srcOrd="8" destOrd="0" presId="urn:microsoft.com/office/officeart/2024/layout/NumberedLinearArrowProcess"/>
    <dgm:cxn modelId="{8611FDF5-C67C-40E4-B3A3-F5C841DC872A}" type="presParOf" srcId="{98A921F7-D6C1-419C-A70A-6D8A92C5A25A}" destId="{F173B67B-1949-4179-BB96-3CC24B9D96BD}" srcOrd="0" destOrd="0" presId="urn:microsoft.com/office/officeart/2024/layout/NumberedLinearArrowProcess"/>
    <dgm:cxn modelId="{DCEE50F6-BB5D-4FEC-9689-6E22B85F8304}" type="presParOf" srcId="{98A921F7-D6C1-419C-A70A-6D8A92C5A25A}" destId="{0393EBE4-CA67-4B5A-A7AA-953BDB5E7829}" srcOrd="1" destOrd="0" presId="urn:microsoft.com/office/officeart/2024/layout/NumberedLinearArrowProcess"/>
    <dgm:cxn modelId="{D756AA1C-C162-4C00-9FE1-5607DA6845C0}" type="presParOf" srcId="{0393EBE4-CA67-4B5A-A7AA-953BDB5E7829}" destId="{C1D26974-4F7B-4693-8F29-703A3EC38E6C}" srcOrd="0" destOrd="0" presId="urn:microsoft.com/office/officeart/2024/layout/NumberedLinearArrowProcess"/>
    <dgm:cxn modelId="{03E127B4-334C-471B-B76B-A6983A135102}" type="presParOf" srcId="{0393EBE4-CA67-4B5A-A7AA-953BDB5E7829}" destId="{2E2B2CD6-0A88-457D-84B0-76FC6EC62AA1}" srcOrd="1" destOrd="0" presId="urn:microsoft.com/office/officeart/2024/layout/NumberedLinearArrowProcess"/>
    <dgm:cxn modelId="{A0EEB2D7-EDAF-4208-B995-EA4A814400F2}" type="presParOf" srcId="{0393EBE4-CA67-4B5A-A7AA-953BDB5E7829}" destId="{B28475ED-7184-4B90-A663-A67D2C4C1751}" srcOrd="2" destOrd="0" presId="urn:microsoft.com/office/officeart/2024/layout/NumberedLinearArrowProcess"/>
    <dgm:cxn modelId="{13F21C52-D661-4ED6-9DEF-4302D1778F31}" type="presParOf" srcId="{0393EBE4-CA67-4B5A-A7AA-953BDB5E7829}" destId="{BDEDD8FB-29B4-4AA9-B05F-1F1846F47E12}" srcOrd="3" destOrd="0" presId="urn:microsoft.com/office/officeart/2024/layout/NumberedLinearArrowProcess"/>
    <dgm:cxn modelId="{C37F1249-D05B-43EB-AEE5-759C73C4B6D8}" type="presParOf" srcId="{0393EBE4-CA67-4B5A-A7AA-953BDB5E7829}" destId="{986E3642-31F3-4C4A-8EC9-9908E0248ACC}" srcOrd="4" destOrd="0" presId="urn:microsoft.com/office/officeart/2024/layout/NumberedLinearArrowProcess"/>
    <dgm:cxn modelId="{2BFF41A0-2A29-4788-9455-56A433EFF378}" type="presParOf" srcId="{98A921F7-D6C1-419C-A70A-6D8A92C5A25A}" destId="{4C45BC85-7FBF-4C25-A3A9-7B6564508C82}" srcOrd="2" destOrd="0" presId="urn:microsoft.com/office/officeart/2024/layout/NumberedLinearArrowProcess"/>
    <dgm:cxn modelId="{DDA308FF-8784-4AA3-82BF-5B15EAAE568C}" type="presParOf" srcId="{39B8DA2B-F74F-4C3F-A4D6-D71DA16C4A88}" destId="{0176639C-6D42-4465-862F-1B2E3E6BEA2B}" srcOrd="9" destOrd="0" presId="urn:microsoft.com/office/officeart/2024/layout/NumberedLinearArrowProcess"/>
    <dgm:cxn modelId="{6694CD3E-CA4B-41D1-9E8C-FCA43E5B7593}" type="presParOf" srcId="{39B8DA2B-F74F-4C3F-A4D6-D71DA16C4A88}" destId="{6C7225D4-BC0A-42ED-91B7-CCC2CF428656}" srcOrd="10" destOrd="0" presId="urn:microsoft.com/office/officeart/2024/layout/NumberedLinearArrowProcess"/>
    <dgm:cxn modelId="{DCC717F5-E142-4B0A-9326-C0B3D95805FF}" type="presParOf" srcId="{6C7225D4-BC0A-42ED-91B7-CCC2CF428656}" destId="{B7A4CB80-A776-48A9-BA6A-D9EE7D52A8AA}" srcOrd="0" destOrd="0" presId="urn:microsoft.com/office/officeart/2024/layout/NumberedLinearArrowProcess"/>
    <dgm:cxn modelId="{215553B7-203C-4BBC-A162-97BB3EBAFC83}" type="presParOf" srcId="{6C7225D4-BC0A-42ED-91B7-CCC2CF428656}" destId="{200E539E-EDE1-4464-99A1-83B025C66CFF}" srcOrd="1" destOrd="0" presId="urn:microsoft.com/office/officeart/2024/layout/NumberedLinearArrowProcess"/>
    <dgm:cxn modelId="{A695F2BA-525D-4674-86E1-D8DA4D173702}" type="presParOf" srcId="{200E539E-EDE1-4464-99A1-83B025C66CFF}" destId="{B9A092BC-473B-4998-8095-A200C0F84E43}" srcOrd="0" destOrd="0" presId="urn:microsoft.com/office/officeart/2024/layout/NumberedLinearArrowProcess"/>
    <dgm:cxn modelId="{91DDD39D-FCAA-42A7-9930-61B107C6A5ED}" type="presParOf" srcId="{200E539E-EDE1-4464-99A1-83B025C66CFF}" destId="{D17729CC-D565-4CF6-9DEA-6DE9793CF171}" srcOrd="1" destOrd="0" presId="urn:microsoft.com/office/officeart/2024/layout/NumberedLinearArrowProcess"/>
    <dgm:cxn modelId="{5D8BF211-0E70-4755-B45D-4298DA7FDC9E}" type="presParOf" srcId="{200E539E-EDE1-4464-99A1-83B025C66CFF}" destId="{FF0C578E-6431-4F0D-AF9B-883A49FA7F96}" srcOrd="2" destOrd="0" presId="urn:microsoft.com/office/officeart/2024/layout/NumberedLinearArrowProcess"/>
    <dgm:cxn modelId="{96DA04B2-C229-4DAD-836F-658FBE7E748A}" type="presParOf" srcId="{200E539E-EDE1-4464-99A1-83B025C66CFF}" destId="{3845773E-95E9-4D72-AF0C-5447AE759C32}" srcOrd="3" destOrd="0" presId="urn:microsoft.com/office/officeart/2024/layout/NumberedLinearArrowProcess"/>
    <dgm:cxn modelId="{23AD0442-A713-44C2-B5F8-53AB1B7788BC}" type="presParOf" srcId="{200E539E-EDE1-4464-99A1-83B025C66CFF}" destId="{0B59B436-696F-42C0-9C1D-2F34C9AF31C5}" srcOrd="4" destOrd="0" presId="urn:microsoft.com/office/officeart/2024/layout/NumberedLinearArrowProcess"/>
    <dgm:cxn modelId="{76D7B6CC-F8C9-4017-94CA-6A5DB77A962F}" type="presParOf" srcId="{6C7225D4-BC0A-42ED-91B7-CCC2CF428656}" destId="{0D374D2C-E077-45BF-9136-C919013BB5B8}" srcOrd="2" destOrd="0" presId="urn:microsoft.com/office/officeart/2024/layout/NumberedLinearArrowProcess"/>
    <dgm:cxn modelId="{9FC43C98-4D29-4546-A080-7EE002118374}" type="presParOf" srcId="{39B8DA2B-F74F-4C3F-A4D6-D71DA16C4A88}" destId="{42A055D1-8434-4AC0-BB1E-168A69481F0E}" srcOrd="11" destOrd="0" presId="urn:microsoft.com/office/officeart/2024/layout/NumberedLinearArrowProcess"/>
    <dgm:cxn modelId="{C4F934B1-C46C-49E4-B9B7-2A68F0B7662F}" type="presParOf" srcId="{39B8DA2B-F74F-4C3F-A4D6-D71DA16C4A88}" destId="{F845EC1B-C116-443A-8BB9-2E1C9BF53FBF}" srcOrd="12" destOrd="0" presId="urn:microsoft.com/office/officeart/2024/layout/NumberedLinearArrowProcess"/>
    <dgm:cxn modelId="{A990DEEB-6F6D-4607-A3CE-FD494B01EE10}" type="presParOf" srcId="{F845EC1B-C116-443A-8BB9-2E1C9BF53FBF}" destId="{19056ECF-C928-4AF1-A9BB-58FDB3F13B30}" srcOrd="0" destOrd="0" presId="urn:microsoft.com/office/officeart/2024/layout/NumberedLinearArrowProcess"/>
    <dgm:cxn modelId="{D2141917-2E97-4AA5-B7BB-57991B755E15}" type="presParOf" srcId="{F845EC1B-C116-443A-8BB9-2E1C9BF53FBF}" destId="{6FC7A849-0BD6-463F-8C13-1CA9A040FE6D}" srcOrd="1" destOrd="0" presId="urn:microsoft.com/office/officeart/2024/layout/NumberedLinearArrowProcess"/>
    <dgm:cxn modelId="{D04A5035-C8B4-4A12-A362-C47009B582B4}" type="presParOf" srcId="{6FC7A849-0BD6-463F-8C13-1CA9A040FE6D}" destId="{4E781AAB-5DBF-4E20-83F9-8C03A66589D3}" srcOrd="0" destOrd="0" presId="urn:microsoft.com/office/officeart/2024/layout/NumberedLinearArrowProcess"/>
    <dgm:cxn modelId="{03773AF6-6F5A-42BB-8F27-74B90A8192EE}" type="presParOf" srcId="{6FC7A849-0BD6-463F-8C13-1CA9A040FE6D}" destId="{5B502BEA-9646-4A27-9CF9-21582E16878B}" srcOrd="1" destOrd="0" presId="urn:microsoft.com/office/officeart/2024/layout/NumberedLinearArrowProcess"/>
    <dgm:cxn modelId="{B1A58478-6C24-4073-97EC-9D3BBF8E85D1}" type="presParOf" srcId="{6FC7A849-0BD6-463F-8C13-1CA9A040FE6D}" destId="{9623A6C0-B2A3-430A-A148-D0F40EA450D7}" srcOrd="2" destOrd="0" presId="urn:microsoft.com/office/officeart/2024/layout/NumberedLinearArrowProcess"/>
    <dgm:cxn modelId="{50F570AF-A75C-437E-812B-70F22FFD2051}" type="presParOf" srcId="{6FC7A849-0BD6-463F-8C13-1CA9A040FE6D}" destId="{5B9557B8-6BEC-4E16-AB59-189FACFE1D9E}" srcOrd="3" destOrd="0" presId="urn:microsoft.com/office/officeart/2024/layout/NumberedLinearArrowProcess"/>
    <dgm:cxn modelId="{01A5F8F3-5405-481B-A581-F2085CDADE3D}" type="presParOf" srcId="{6FC7A849-0BD6-463F-8C13-1CA9A040FE6D}" destId="{79D4E1C6-FC5E-45FF-9E99-E54405768664}" srcOrd="4" destOrd="0" presId="urn:microsoft.com/office/officeart/2024/layout/NumberedLinearArrowProcess"/>
    <dgm:cxn modelId="{9D7D31E6-833D-4FE7-A8C1-FE84C1D83D17}" type="presParOf" srcId="{F845EC1B-C116-443A-8BB9-2E1C9BF53FBF}" destId="{7B546F00-383A-42B8-B7CE-66EB02837195}" srcOrd="2" destOrd="0" presId="urn:microsoft.com/office/officeart/2024/layout/NumberedLinearArrowProcess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18A75E-D1CB-4267-8B17-EC00A247A04A}">
      <dsp:nvSpPr>
        <dsp:cNvPr id="0" name=""/>
        <dsp:cNvSpPr/>
      </dsp:nvSpPr>
      <dsp:spPr>
        <a:xfrm>
          <a:off x="360374" y="241096"/>
          <a:ext cx="227559" cy="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FCCE22-F29F-4BE2-8037-26C9E96B5B8F}">
      <dsp:nvSpPr>
        <dsp:cNvPr id="0" name=""/>
        <dsp:cNvSpPr/>
      </dsp:nvSpPr>
      <dsp:spPr>
        <a:xfrm>
          <a:off x="568429" y="214525"/>
          <a:ext cx="29907" cy="56229"/>
        </a:xfrm>
        <a:prstGeom prst="chevron">
          <a:avLst>
            <a:gd name="adj" fmla="val 9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Ingestion (UCI Dataset)</a:t>
          </a:r>
        </a:p>
      </dsp:txBody>
      <dsp:txXfrm>
        <a:off x="52428" y="505449"/>
        <a:ext cx="550876" cy="1740522"/>
      </dsp:txXfrm>
    </dsp:sp>
    <dsp:sp modelId="{10543DF3-8FD4-45D3-A974-5CCD4CF68976}">
      <dsp:nvSpPr>
        <dsp:cNvPr id="0" name=""/>
        <dsp:cNvSpPr/>
      </dsp:nvSpPr>
      <dsp:spPr>
        <a:xfrm>
          <a:off x="267047" y="180313"/>
          <a:ext cx="121637" cy="1216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720" tIns="4720" rIns="4720" bIns="472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1</a:t>
          </a:r>
        </a:p>
      </dsp:txBody>
      <dsp:txXfrm>
        <a:off x="284860" y="198126"/>
        <a:ext cx="86011" cy="86011"/>
      </dsp:txXfrm>
    </dsp:sp>
    <dsp:sp modelId="{CCC50AB2-532E-4F91-9262-D6B4ADF8966B}">
      <dsp:nvSpPr>
        <dsp:cNvPr id="0" name=""/>
        <dsp:cNvSpPr/>
      </dsp:nvSpPr>
      <dsp:spPr>
        <a:xfrm>
          <a:off x="327830" y="373950"/>
          <a:ext cx="72" cy="109335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92CBB5C-F0DB-4461-AC7C-1A39A2A1FC71}">
      <dsp:nvSpPr>
        <dsp:cNvPr id="0" name=""/>
        <dsp:cNvSpPr/>
      </dsp:nvSpPr>
      <dsp:spPr>
        <a:xfrm>
          <a:off x="35289" y="488310"/>
          <a:ext cx="585154" cy="1774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Ingestion (UCI Dataset)</a:t>
          </a:r>
        </a:p>
      </dsp:txBody>
      <dsp:txXfrm>
        <a:off x="52428" y="505449"/>
        <a:ext cx="550876" cy="1740522"/>
      </dsp:txXfrm>
    </dsp:sp>
    <dsp:sp modelId="{23303305-B91F-4C34-947A-50DCFFBCBC5D}">
      <dsp:nvSpPr>
        <dsp:cNvPr id="0" name=""/>
        <dsp:cNvSpPr/>
      </dsp:nvSpPr>
      <dsp:spPr>
        <a:xfrm>
          <a:off x="652951" y="241096"/>
          <a:ext cx="585154" cy="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9CB22D-ADEE-45FA-BE7E-7ABA9B37E3C3}">
      <dsp:nvSpPr>
        <dsp:cNvPr id="0" name=""/>
        <dsp:cNvSpPr/>
      </dsp:nvSpPr>
      <dsp:spPr>
        <a:xfrm>
          <a:off x="1218600" y="214525"/>
          <a:ext cx="29907" cy="56229"/>
        </a:xfrm>
        <a:prstGeom prst="chevron">
          <a:avLst>
            <a:gd name="adj" fmla="val 9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Preprocessing &amp; EDA</a:t>
          </a:r>
        </a:p>
      </dsp:txBody>
      <dsp:txXfrm>
        <a:off x="702599" y="505449"/>
        <a:ext cx="550876" cy="1740522"/>
      </dsp:txXfrm>
    </dsp:sp>
    <dsp:sp modelId="{BCCCC2AE-BC31-48CB-820B-5803F0E650CF}">
      <dsp:nvSpPr>
        <dsp:cNvPr id="0" name=""/>
        <dsp:cNvSpPr/>
      </dsp:nvSpPr>
      <dsp:spPr>
        <a:xfrm>
          <a:off x="917218" y="180313"/>
          <a:ext cx="121637" cy="1216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720" tIns="4720" rIns="4720" bIns="472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2</a:t>
          </a:r>
        </a:p>
      </dsp:txBody>
      <dsp:txXfrm>
        <a:off x="935031" y="198126"/>
        <a:ext cx="86011" cy="86011"/>
      </dsp:txXfrm>
    </dsp:sp>
    <dsp:sp modelId="{99CC9BEF-FD89-4B27-93F7-2E867E0D494F}">
      <dsp:nvSpPr>
        <dsp:cNvPr id="0" name=""/>
        <dsp:cNvSpPr/>
      </dsp:nvSpPr>
      <dsp:spPr>
        <a:xfrm>
          <a:off x="978001" y="373950"/>
          <a:ext cx="72" cy="109335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62662B2-4897-42CD-A42D-2BC4D07C1C4C}">
      <dsp:nvSpPr>
        <dsp:cNvPr id="0" name=""/>
        <dsp:cNvSpPr/>
      </dsp:nvSpPr>
      <dsp:spPr>
        <a:xfrm>
          <a:off x="685460" y="488310"/>
          <a:ext cx="585154" cy="1774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Preprocessing &amp; EDA</a:t>
          </a:r>
        </a:p>
      </dsp:txBody>
      <dsp:txXfrm>
        <a:off x="702599" y="505449"/>
        <a:ext cx="550876" cy="1740522"/>
      </dsp:txXfrm>
    </dsp:sp>
    <dsp:sp modelId="{899A70CF-A234-4AE8-B1BC-3168A40968C8}">
      <dsp:nvSpPr>
        <dsp:cNvPr id="0" name=""/>
        <dsp:cNvSpPr/>
      </dsp:nvSpPr>
      <dsp:spPr>
        <a:xfrm>
          <a:off x="1303123" y="240779"/>
          <a:ext cx="585154" cy="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4041D6-FAD5-4A8A-A05C-FEFC3C6DA29F}">
      <dsp:nvSpPr>
        <dsp:cNvPr id="0" name=""/>
        <dsp:cNvSpPr/>
      </dsp:nvSpPr>
      <dsp:spPr>
        <a:xfrm>
          <a:off x="1868772" y="214262"/>
          <a:ext cx="29907" cy="56229"/>
        </a:xfrm>
        <a:prstGeom prst="chevron">
          <a:avLst>
            <a:gd name="adj" fmla="val 9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Model Training &amp; MLflow Tracking</a:t>
          </a:r>
        </a:p>
      </dsp:txBody>
      <dsp:txXfrm>
        <a:off x="1352770" y="504815"/>
        <a:ext cx="550876" cy="1740522"/>
      </dsp:txXfrm>
    </dsp:sp>
    <dsp:sp modelId="{1BB73B3A-4BC3-4339-9B9C-A814A5E70E42}">
      <dsp:nvSpPr>
        <dsp:cNvPr id="0" name=""/>
        <dsp:cNvSpPr/>
      </dsp:nvSpPr>
      <dsp:spPr>
        <a:xfrm>
          <a:off x="1567390" y="179996"/>
          <a:ext cx="121637" cy="1216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720" tIns="4720" rIns="4720" bIns="472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3</a:t>
          </a:r>
        </a:p>
      </dsp:txBody>
      <dsp:txXfrm>
        <a:off x="1585203" y="197809"/>
        <a:ext cx="86011" cy="86011"/>
      </dsp:txXfrm>
    </dsp:sp>
    <dsp:sp modelId="{22A120AF-7852-4FDB-9F5A-A331983BC220}">
      <dsp:nvSpPr>
        <dsp:cNvPr id="0" name=""/>
        <dsp:cNvSpPr/>
      </dsp:nvSpPr>
      <dsp:spPr>
        <a:xfrm>
          <a:off x="1628172" y="373634"/>
          <a:ext cx="72" cy="109335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CEDEDE4-8BE5-4AB0-9673-7773541C258B}">
      <dsp:nvSpPr>
        <dsp:cNvPr id="0" name=""/>
        <dsp:cNvSpPr/>
      </dsp:nvSpPr>
      <dsp:spPr>
        <a:xfrm>
          <a:off x="1335631" y="487676"/>
          <a:ext cx="585154" cy="1774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Model Training &amp; MLflow Tracking</a:t>
          </a:r>
        </a:p>
      </dsp:txBody>
      <dsp:txXfrm>
        <a:off x="1352770" y="504815"/>
        <a:ext cx="550876" cy="1740522"/>
      </dsp:txXfrm>
    </dsp:sp>
    <dsp:sp modelId="{62DFB04D-B415-4110-9045-97E6D1617B73}">
      <dsp:nvSpPr>
        <dsp:cNvPr id="0" name=""/>
        <dsp:cNvSpPr/>
      </dsp:nvSpPr>
      <dsp:spPr>
        <a:xfrm>
          <a:off x="1953294" y="240779"/>
          <a:ext cx="585154" cy="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A5D391-C786-43BA-AFD0-7C094047A05A}">
      <dsp:nvSpPr>
        <dsp:cNvPr id="0" name=""/>
        <dsp:cNvSpPr/>
      </dsp:nvSpPr>
      <dsp:spPr>
        <a:xfrm>
          <a:off x="2518943" y="214262"/>
          <a:ext cx="29907" cy="56229"/>
        </a:xfrm>
        <a:prstGeom prst="chevron">
          <a:avLst>
            <a:gd name="adj" fmla="val 9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Automated Testing via GitHub Actions</a:t>
          </a:r>
        </a:p>
      </dsp:txBody>
      <dsp:txXfrm>
        <a:off x="2002941" y="504815"/>
        <a:ext cx="550876" cy="1740522"/>
      </dsp:txXfrm>
    </dsp:sp>
    <dsp:sp modelId="{C9003F74-885D-4AC7-9AD9-D3409D0E88D1}">
      <dsp:nvSpPr>
        <dsp:cNvPr id="0" name=""/>
        <dsp:cNvSpPr/>
      </dsp:nvSpPr>
      <dsp:spPr>
        <a:xfrm>
          <a:off x="2217561" y="179996"/>
          <a:ext cx="121637" cy="1216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720" tIns="4720" rIns="4720" bIns="472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4</a:t>
          </a:r>
        </a:p>
      </dsp:txBody>
      <dsp:txXfrm>
        <a:off x="2235374" y="197809"/>
        <a:ext cx="86011" cy="86011"/>
      </dsp:txXfrm>
    </dsp:sp>
    <dsp:sp modelId="{65DD3CD6-05E9-4EBF-BDEF-BCA0C0F3C0ED}">
      <dsp:nvSpPr>
        <dsp:cNvPr id="0" name=""/>
        <dsp:cNvSpPr/>
      </dsp:nvSpPr>
      <dsp:spPr>
        <a:xfrm>
          <a:off x="2278344" y="373634"/>
          <a:ext cx="72" cy="109335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B483EBE-46F1-4AD7-B724-296913F21B48}">
      <dsp:nvSpPr>
        <dsp:cNvPr id="0" name=""/>
        <dsp:cNvSpPr/>
      </dsp:nvSpPr>
      <dsp:spPr>
        <a:xfrm>
          <a:off x="1985802" y="487676"/>
          <a:ext cx="585154" cy="1774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Automated Testing via GitHub Actions</a:t>
          </a:r>
        </a:p>
      </dsp:txBody>
      <dsp:txXfrm>
        <a:off x="2002941" y="504815"/>
        <a:ext cx="550876" cy="1740522"/>
      </dsp:txXfrm>
    </dsp:sp>
    <dsp:sp modelId="{C1D26974-4F7B-4693-8F29-703A3EC38E6C}">
      <dsp:nvSpPr>
        <dsp:cNvPr id="0" name=""/>
        <dsp:cNvSpPr/>
      </dsp:nvSpPr>
      <dsp:spPr>
        <a:xfrm>
          <a:off x="2603465" y="240779"/>
          <a:ext cx="585154" cy="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2B2CD6-0A88-457D-84B0-76FC6EC62AA1}">
      <dsp:nvSpPr>
        <dsp:cNvPr id="0" name=""/>
        <dsp:cNvSpPr/>
      </dsp:nvSpPr>
      <dsp:spPr>
        <a:xfrm>
          <a:off x="3169114" y="214262"/>
          <a:ext cx="29907" cy="56229"/>
        </a:xfrm>
        <a:prstGeom prst="chevron">
          <a:avLst>
            <a:gd name="adj" fmla="val 9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Docker Containerization &amp; FastAPI</a:t>
          </a:r>
        </a:p>
      </dsp:txBody>
      <dsp:txXfrm>
        <a:off x="2653113" y="504815"/>
        <a:ext cx="550876" cy="1740522"/>
      </dsp:txXfrm>
    </dsp:sp>
    <dsp:sp modelId="{B28475ED-7184-4B90-A663-A67D2C4C1751}">
      <dsp:nvSpPr>
        <dsp:cNvPr id="0" name=""/>
        <dsp:cNvSpPr/>
      </dsp:nvSpPr>
      <dsp:spPr>
        <a:xfrm>
          <a:off x="2867732" y="179996"/>
          <a:ext cx="121637" cy="1216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720" tIns="4720" rIns="4720" bIns="472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5</a:t>
          </a:r>
        </a:p>
      </dsp:txBody>
      <dsp:txXfrm>
        <a:off x="2885545" y="197809"/>
        <a:ext cx="86011" cy="86011"/>
      </dsp:txXfrm>
    </dsp:sp>
    <dsp:sp modelId="{986E3642-31F3-4C4A-8EC9-9908E0248ACC}">
      <dsp:nvSpPr>
        <dsp:cNvPr id="0" name=""/>
        <dsp:cNvSpPr/>
      </dsp:nvSpPr>
      <dsp:spPr>
        <a:xfrm>
          <a:off x="2928515" y="373634"/>
          <a:ext cx="72" cy="109335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C45BC85-7FBF-4C25-A3A9-7B6564508C82}">
      <dsp:nvSpPr>
        <dsp:cNvPr id="0" name=""/>
        <dsp:cNvSpPr/>
      </dsp:nvSpPr>
      <dsp:spPr>
        <a:xfrm>
          <a:off x="2635974" y="487676"/>
          <a:ext cx="585154" cy="1774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Docker Containerization &amp; FastAPI</a:t>
          </a:r>
        </a:p>
      </dsp:txBody>
      <dsp:txXfrm>
        <a:off x="2653113" y="504815"/>
        <a:ext cx="550876" cy="1740522"/>
      </dsp:txXfrm>
    </dsp:sp>
    <dsp:sp modelId="{B9A092BC-473B-4998-8095-A200C0F84E43}">
      <dsp:nvSpPr>
        <dsp:cNvPr id="0" name=""/>
        <dsp:cNvSpPr/>
      </dsp:nvSpPr>
      <dsp:spPr>
        <a:xfrm>
          <a:off x="3253636" y="240779"/>
          <a:ext cx="585154" cy="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7729CC-D565-4CF6-9DEA-6DE9793CF171}">
      <dsp:nvSpPr>
        <dsp:cNvPr id="0" name=""/>
        <dsp:cNvSpPr/>
      </dsp:nvSpPr>
      <dsp:spPr>
        <a:xfrm>
          <a:off x="3819285" y="214262"/>
          <a:ext cx="29907" cy="56229"/>
        </a:xfrm>
        <a:prstGeom prst="chevron">
          <a:avLst>
            <a:gd name="adj" fmla="val 9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Local Kubernetes Deployment (Docker Desktop)</a:t>
          </a:r>
        </a:p>
      </dsp:txBody>
      <dsp:txXfrm>
        <a:off x="3303284" y="504815"/>
        <a:ext cx="550876" cy="1740522"/>
      </dsp:txXfrm>
    </dsp:sp>
    <dsp:sp modelId="{FF0C578E-6431-4F0D-AF9B-883A49FA7F96}">
      <dsp:nvSpPr>
        <dsp:cNvPr id="0" name=""/>
        <dsp:cNvSpPr/>
      </dsp:nvSpPr>
      <dsp:spPr>
        <a:xfrm>
          <a:off x="3517903" y="179996"/>
          <a:ext cx="121637" cy="1216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720" tIns="4720" rIns="4720" bIns="472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6</a:t>
          </a:r>
        </a:p>
      </dsp:txBody>
      <dsp:txXfrm>
        <a:off x="3535716" y="197809"/>
        <a:ext cx="86011" cy="86011"/>
      </dsp:txXfrm>
    </dsp:sp>
    <dsp:sp modelId="{0B59B436-696F-42C0-9C1D-2F34C9AF31C5}">
      <dsp:nvSpPr>
        <dsp:cNvPr id="0" name=""/>
        <dsp:cNvSpPr/>
      </dsp:nvSpPr>
      <dsp:spPr>
        <a:xfrm>
          <a:off x="3578686" y="373634"/>
          <a:ext cx="72" cy="109335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D374D2C-E077-45BF-9136-C919013BB5B8}">
      <dsp:nvSpPr>
        <dsp:cNvPr id="0" name=""/>
        <dsp:cNvSpPr/>
      </dsp:nvSpPr>
      <dsp:spPr>
        <a:xfrm>
          <a:off x="3286145" y="487676"/>
          <a:ext cx="585154" cy="1774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Local Kubernetes Deployment (Docker Desktop)</a:t>
          </a:r>
        </a:p>
      </dsp:txBody>
      <dsp:txXfrm>
        <a:off x="3303284" y="504815"/>
        <a:ext cx="550876" cy="1740522"/>
      </dsp:txXfrm>
    </dsp:sp>
    <dsp:sp modelId="{4E781AAB-5DBF-4E20-83F9-8C03A66589D3}">
      <dsp:nvSpPr>
        <dsp:cNvPr id="0" name=""/>
        <dsp:cNvSpPr/>
      </dsp:nvSpPr>
      <dsp:spPr>
        <a:xfrm>
          <a:off x="3903808" y="244633"/>
          <a:ext cx="325085" cy="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23A6C0-B2A3-430A-A148-D0F40EA450D7}">
      <dsp:nvSpPr>
        <dsp:cNvPr id="0" name=""/>
        <dsp:cNvSpPr/>
      </dsp:nvSpPr>
      <dsp:spPr>
        <a:xfrm>
          <a:off x="4167951" y="183849"/>
          <a:ext cx="121637" cy="1216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730" tIns="4730" rIns="4730" bIns="473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7</a:t>
          </a:r>
        </a:p>
      </dsp:txBody>
      <dsp:txXfrm>
        <a:off x="4185764" y="201662"/>
        <a:ext cx="86011" cy="86011"/>
      </dsp:txXfrm>
    </dsp:sp>
    <dsp:sp modelId="{79D4E1C6-FC5E-45FF-9E99-E54405768664}">
      <dsp:nvSpPr>
        <dsp:cNvPr id="0" name=""/>
        <dsp:cNvSpPr/>
      </dsp:nvSpPr>
      <dsp:spPr>
        <a:xfrm>
          <a:off x="4228857" y="374427"/>
          <a:ext cx="72" cy="104689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B546F00-383A-42B8-B7CE-66EB02837195}">
      <dsp:nvSpPr>
        <dsp:cNvPr id="0" name=""/>
        <dsp:cNvSpPr/>
      </dsp:nvSpPr>
      <dsp:spPr>
        <a:xfrm>
          <a:off x="3936316" y="487676"/>
          <a:ext cx="585154" cy="17748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321" tIns="165100" rIns="10321" bIns="165100" numCol="1" spcCol="1270" anchor="t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Prometheus Metrics Monitoring</a:t>
          </a:r>
        </a:p>
      </dsp:txBody>
      <dsp:txXfrm>
        <a:off x="3953455" y="504815"/>
        <a:ext cx="550876" cy="17405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4/layout/NumberedLinearArrowProcess">
  <dgm:title val=""/>
  <dgm:desc val=""/>
  <dgm:catLst>
    <dgm:cat type="process" pri="17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101" type="sibTrans" cxnId="4">
          <dgm:prSet phldrT="1"/>
          <dgm:t>
            <a:bodyPr/>
            <a:lstStyle/>
            <a:p>
              <a:r>
                <a:t>1</a:t>
              </a:r>
            </a:p>
          </dgm:t>
        </dgm:pt>
        <dgm:pt modelId="201" type="sibTrans" cxnId="5">
          <dgm:prSet phldrT="2"/>
          <dgm:t>
            <a:bodyPr/>
            <a:lstStyle/>
            <a:p>
              <a:r>
                <a:t>2</a:t>
              </a:r>
            </a:p>
          </dgm:t>
        </dgm:pt>
        <dgm:pt modelId="301" type="sibTrans" cxnId="6">
          <dgm:prSet phldrT="3"/>
          <dgm:t>
            <a:bodyPr/>
            <a:lstStyle/>
            <a:p>
              <a:r>
                <a:t>3</a:t>
              </a:r>
            </a:p>
          </dgm:t>
        </dgm:pt>
      </dgm:ptLst>
      <dgm:cxnLst>
        <dgm:cxn modelId="4" srcId="0" destId="1" srcOrd="0" destOrd="0" sibTransId="101"/>
        <dgm:cxn modelId="5" srcId="0" destId="2" srcOrd="1" destOrd="0" sibTransId="201"/>
        <dgm:cxn modelId="6" srcId="0" destId="3" srcOrd="3" destOrd="0" sibTransId="301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dirChoose">
      <dgm:if name="dirNorm" func="var" arg="dir" op="equ" val="norm">
        <dgm:alg type="lin">
          <dgm:param type="linDir" val="fromL"/>
          <dgm:param type="nodeVertAlign" val="t"/>
        </dgm:alg>
      </dgm:if>
      <dgm:else name="dirRev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Node" refType="w"/>
      <dgm:constr type="h" for="ch" forName="compositeNode" op="equ"/>
      <dgm:constr type="w" for="ch" forName="sibTransComposite" refType="w" refFor="ch" refForName="compositeNode" fact="0"/>
      <dgm:constr type="w" for="des" forName="parTx"/>
      <dgm:constr type="h" for="des" forName="parTx" op="equ"/>
      <dgm:constr type="h" for="des" forName="parSh" op="equ"/>
      <dgm:constr type="w" for="des" forName="nodeText"/>
      <dgm:constr type="h" for="des" forName="nodeText" op="equ"/>
      <dgm:constr type="w" for="des" forName="parSh"/>
      <dgm:constr type="w" for="des" forName="parSh" op="equ"/>
      <dgm:constr type="primFontSz" for="des" forName="parTx" val="29"/>
      <dgm:constr type="primFontSz" for="des" forName="parTx" op="equ"/>
      <dgm:constr type="primFontSz" for="des" forName="parSh" op="equ"/>
      <dgm:constr type="primFontSz" for="des" forName="nodeText" op="equ"/>
      <dgm:constr type="secFontSz" for="des" forName="nodeText" op="equ"/>
      <dgm:constr type="primFontSz" for="des" forName="sibTransNodeCircle" op="equ"/>
      <dgm:constr type="h" for="des" forName="sibTransNodeCircle" op="equ"/>
      <dgm:constr type="w" for="des" forName="sibTransNodeCircle" op="equ"/>
      <dgm:constr type="h" for="des" forName="parTx" refType="primFontSz" refFor="des" refForName="parTx" fact="1.5"/>
      <dgm:constr type="h" for="ch" forName="compositeNode" refType="h"/>
      <dgm:constr type="h" for="des" forName="parSh" refType="w"/>
      <dgm:constr type="h" for="des" forName="nodeText" refType="primFontSz" refFor="des" refForName="parTx" fact="1.7"/>
      <dgm:constr type="h" for="des" forName="parSh" refType="h" refFor="des" refForName="parTx" op="lte" fact="1.2"/>
      <dgm:constr type="h" for="des" forName="parSh" refType="h" refFor="des" refForName="parTx" op="gte" fact="1.2"/>
    </dgm:constrLst>
    <dgm:ruleLst>
      <dgm:rule type="primFontSz" for="des" forName="parSh" val="5" fact="NaN" max="NaN"/>
    </dgm:ruleLst>
    <dgm:forEach name="Name3" axis="ch" ptType="node">
      <dgm:layoutNode name="compositeNode">
        <dgm:alg type="composite"/>
        <dgm:shape xmlns:r="http://schemas.openxmlformats.org/officeDocument/2006/relationships" r:blip="">
          <dgm:adjLst/>
        </dgm:shape>
        <dgm:presOf/>
        <dgm:choose name="Name004">
          <dgm:if name="Name5" axis="self" ptType="node" func="cnt" op="equ" val="0">
            <dgm:constrLst>
              <dgm:constr type="w" for="ch" forName="parTx" refType="w"/>
              <dgm:constr type="w" for="ch" forName="parSh" refType="w" refFor="ch" refForName="parTx"/>
              <dgm:constr type="w" for="ch" forName="nodeText" refType="w" refFor="ch" refForName="parTx"/>
              <dgm:constr type="ctrX" for="ch" forName="nodeText" refType="w" fact="0.5"/>
              <dgm:constr type="t" for="ch" forName="nodeText" refType="b" refFor="ch" refForName="parSh"/>
            </dgm:constrLst>
          </dgm:if>
          <dgm:else name="Name6">
            <dgm:constrLst>
              <dgm:constr type="w" for="ch" forName="parTx" refType="w"/>
              <dgm:constr type="w" for="ch" forName="parSh" refType="w" refFor="ch" refForName="parTx"/>
              <dgm:constr type="w" for="ch" forName="nodeText" refType="w" refFor="ch" refForName="parTx" fact="0.9"/>
              <dgm:constr type="ctrX" for="ch" forName="nodeText" refType="w" fact="0.5"/>
              <dgm:constr type="t" for="ch" forName="nodeText" refType="b" refFor="ch" refForName="parSh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zOrderOff="1" hideGeom="1">
            <dgm:adjLst/>
          </dgm:shape>
          <dgm:presOf/>
          <dgm:constrLst>
            <dgm:constr type="h" refType="w" op="lte" fact="0.4"/>
            <dgm:constr type="h"/>
          </dgm:constrLst>
          <dgm:ruleLst>
            <dgm:rule type="h" val="INF" fact="NaN" max="NaN"/>
          </dgm:ruleLst>
        </dgm:layoutNode>
        <dgm:layoutNode name="parSh">
          <dgm:alg type="composite"/>
          <dgm:shape xmlns:r="http://schemas.openxmlformats.org/officeDocument/2006/relationships" r:blip="">
            <dgm:adjLst/>
          </dgm:shape>
          <dgm:presOf axis="self" ptType="node"/>
          <dgm:choose name="casesForFirstAndLastNode">
            <dgm:if name="ifFirstNode" axis="self" ptType="node" func="pos" op="equ" val="1">
              <dgm:choose name="removeLineWhenOnlyOneNode">
                <dgm:if name="ifOnlyOneNode" axis="followSib" ptType="node" func="cnt" op="equ" val="0">
                  <dgm:constrLst>
                    <dgm:constr type="h"/>
                    <dgm:constr type="h" for="ch" forName="lineNode" val="0.002"/>
                    <dgm:constr type="w" for="ch" forName="lineNode" refType="w" fact="0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ifMoreThanOneNode">
                  <dgm:choose name="firstNodeDirChoose">
                    <dgm:if name="firstNodeDirNorm" func="var" arg="dir" op="equ" val="norm">
                      <dgm:constrLst>
                        <dgm:constr type="h"/>
                        <dgm:constr type="h" for="ch" forName="lineNode" val="0.002"/>
                        <dgm:constr type="w" for="ch" forName="lineNode" refType="w" fact="0.35"/>
                        <dgm:constr type="l" for="ch" forName="lineNode" refType="w" fact="0.55"/>
                        <dgm:constr type="w" for="ch" forName="lineArrowNode" refType="w" fact="0.046"/>
                        <dgm:constr type="h" for="ch" forName="lineArrowNode" refType="h" fact="0.18"/>
                        <dgm:constr type="l" for="ch" forName="lineArrowNode" refType="w" fact="0.87"/>
                        <dgm:constr type="t" for="ch" forName="lineArrowNode" refType="h" fact="0.165"/>
                        <dgm:constr type="ctrY" for="ch" forName="lineNode" refType="ctrY" refFor="ch" refForName="sibTransNodeCircle"/>
                        <dgm:constr type="h" for="ch" forName="sibTransNodeCircle" refType="h" fact="0.608"/>
                        <dgm:constr type="h" for="ch" forName="sibTransNodeCircle" refType="w" op="lte" fact="0.54"/>
                        <dgm:constr type="w" for="ch" forName="sibTransNodeCircle" refType="h" refFor="ch" refForName="sibTransNodeCircle"/>
                        <dgm:constr type="ctrX" for="ch" forName="sibTransNodeCircle" refType="w" fact="0.5"/>
                        <dgm:constr type="ctrY" for="ch" forName="sibTransNodeCircle" refType="h" fact="0.25"/>
                        <dgm:constr type="t" for="ch" forName="spacerBetweenCircleAndCallout" refType="b" refFor="ch" refForName="sibTransNodeCircle"/>
                        <dgm:constr type="h" for="ch" forName="spacerBetweenCircleAndCallout" val="2"/>
                        <dgm:constr type="t" for="ch" forName="verticalConnector" refType="b" refFor="ch" refForName="spacerBetweenCircleAndCallout"/>
                        <dgm:constr type="h" for="ch" forName="verticalConnector" refType="h" fact="0.35"/>
                        <dgm:constr type="w" for="ch" forName="verticalConnector" val="0.002"/>
                        <dgm:constr type="ctrX" for="ch" forName="verticalConnector" refType="ctrX" refFor="ch" refForName="sibTransNodeCircle"/>
                      </dgm:constrLst>
                    </dgm:if>
                    <dgm:else name="firstNodeDirRev">
                      <dgm:constrLst>
                        <dgm:constr type="h"/>
                        <dgm:constr type="h" for="ch" forName="lineNode" val="0.002"/>
                        <dgm:constr type="w" for="ch" forName="lineNode" refType="w" fact="0.35"/>
                        <dgm:constr type="l" for="ch" forName="lineNode" refType="w" fact="0.1"/>
                        <dgm:constr type="w" for="ch" forName="lineArrowNode" refType="w" fact="0.046"/>
                        <dgm:constr type="h" for="ch" forName="lineArrowNode" refType="h" fact="0.18"/>
                        <dgm:constr type="l" for="ch" forName="lineArrowNode" refType="w" fact="0.084"/>
                        <dgm:constr type="t" for="ch" forName="lineArrowNode" refType="h" fact="0.165"/>
                        <dgm:constr type="ctrY" for="ch" forName="lineNode" refType="ctrY" refFor="ch" refForName="sibTransNodeCircle"/>
                        <dgm:constr type="h" for="ch" forName="sibTransNodeCircle" refType="h" fact="0.608"/>
                        <dgm:constr type="h" for="ch" forName="sibTransNodeCircle" refType="w" op="lte" fact="0.54"/>
                        <dgm:constr type="w" for="ch" forName="sibTransNodeCircle" refType="h" refFor="ch" refForName="sibTransNodeCircle"/>
                        <dgm:constr type="ctrX" for="ch" forName="sibTransNodeCircle" refType="w" fact="0.5"/>
                        <dgm:constr type="ctrY" for="ch" forName="sibTransNodeCircle" refType="h" fact="0.25"/>
                        <dgm:constr type="t" for="ch" forName="spacerBetweenCircleAndCallout" refType="b" refFor="ch" refForName="sibTransNodeCircle"/>
                        <dgm:constr type="h" for="ch" forName="spacerBetweenCircleAndCallout" val="2"/>
                        <dgm:constr type="t" for="ch" forName="verticalConnector" refType="b" refFor="ch" refForName="spacerBetweenCircleAndCallout"/>
                        <dgm:constr type="h" for="ch" forName="verticalConnector" refType="h" fact="0.35"/>
                        <dgm:constr type="w" for="ch" forName="verticalConnector" val="0.002"/>
                        <dgm:constr type="ctrX" for="ch" forName="verticalConnector" refType="ctrX" refFor="ch" refForName="sibTransNodeCircle"/>
                      </dgm:constrLst>
                    </dgm:else>
                  </dgm:choose>
                </dgm:else>
              </dgm:choose>
            </dgm:if>
            <dgm:if name="ifLastNode" axis="self" ptType="node" func="revPos" op="equ" val="1">
              <dgm:choose name="lastNodeDirChoose">
                <dgm:if name="lastNodeDirNorm" func="var" arg="dir" op="equ" val="norm">
                  <dgm:constrLst>
                    <dgm:constr type="h"/>
                    <dgm:constr type="h" for="ch" forName="lineNode" val="0.002"/>
                    <dgm:constr type="w" for="ch" forName="lineNode" refType="w" fact="0.5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lastNodeDirRev">
                  <dgm:constrLst>
                    <dgm:constr type="h"/>
                    <dgm:constr type="h" for="ch" forName="lineNode" val="0.002"/>
                    <dgm:constr type="w" for="ch" forName="lineNode" refType="w" fact="0.5"/>
                    <dgm:constr type="l" for="ch" forName="lineNode" refType="w" fact="0.5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else>
              </dgm:choose>
            </dgm:if>
            <dgm:else name="allOtherNodes">
              <dgm:choose name="middleNodeDirChoose">
                <dgm:if name="middleNodeDirNorm" func="var" arg="dir" op="equ" val="norm">
                  <dgm:constrLst>
                    <dgm:constr type="h"/>
                    <dgm:constr type="h" for="ch" forName="lineNode" val="0.002"/>
                    <dgm:constr type="w" for="ch" forName="lineNode" refType="w" fact="0.9"/>
                    <dgm:constr type="w" for="ch" forName="lineArrowNode" refType="w" fact="0.046"/>
                    <dgm:constr type="h" for="ch" forName="lineArrowNode" refType="h" fact="0.18"/>
                    <dgm:constr type="l" for="ch" forName="lineArrowNode" refType="w" fact="0.87"/>
                    <dgm:constr type="t" for="ch" forName="lineArrowNode" refType="h" fact="0.165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middleNodeDirRev">
                  <dgm:constrLst>
                    <dgm:constr type="h"/>
                    <dgm:constr type="h" for="ch" forName="lineNode" val="0.002"/>
                    <dgm:constr type="w" for="ch" forName="lineNode" refType="w" fact="0.9"/>
                    <dgm:constr type="l" for="ch" forName="lineNode" refType="w" fact="0.1"/>
                    <dgm:constr type="w" for="ch" forName="lineArrowNode" refType="w" fact="0.046"/>
                    <dgm:constr type="h" for="ch" forName="lineArrowNode" refType="h" fact="0.18"/>
                    <dgm:constr type="l" for="ch" forName="lineArrowNode" refType="w" fact="0.084"/>
                    <dgm:constr type="t" for="ch" forName="lineArrowNode" refType="h" fact="0.165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else>
              </dgm:choose>
            </dgm:else>
          </dgm:choose>
          <dgm:layoutNode name="lineNode" styleLbl="alignNode1">
            <dgm:alg type="sp"/>
            <dgm:shape xmlns:r="http://schemas.openxmlformats.org/officeDocument/2006/relationships" type="rect" r:blip="">
              <dgm:adjLst/>
            </dgm:shape>
            <dgm:presOf/>
            <dgm:constrLst/>
            <dgm:ruleLst/>
          </dgm:layoutNode>
          <dgm:layoutNode name="lineArrowNode" styleLbl="alignNode1">
            <dgm:alg type="sp"/>
            <dgm:choose name="arrowDirChoose">
              <dgm:if name="arrowNorm" func="var" arg="dir" op="equ" val="norm">
                <dgm:shape xmlns:r="http://schemas.openxmlformats.org/officeDocument/2006/relationships" type="chevron" r:blip="">
                  <dgm:adjLst>
                    <dgm:adj idx="1" val="0.9"/>
                  </dgm:adjLst>
                </dgm:shape>
              </dgm:if>
              <dgm:else name="arrowRev">
                <dgm:shape xmlns:r="http://schemas.openxmlformats.org/officeDocument/2006/relationships" rot="180" type="chevron" r:blip="">
                  <dgm:adjLst>
                    <dgm:adj idx="1" val="0.9"/>
                  </dgm:adjLst>
                </dgm:shape>
              </dgm:else>
            </dgm:choose>
            <dgm:presOf axis="self" ptType="node"/>
            <dgm:ruleLst/>
          </dgm:layoutNode>
          <dgm:forEach name="Name19" axis="followSib" ptType="sibTrans" hideLastTrans="0" cnt="1">
            <dgm:layoutNode name="sibTransNodeCircle" styleLbl="alignNode1">
              <dgm:varLst>
                <dgm:chMax val="0"/>
                <dgm:bulletEnabled/>
              </dgm:varLst>
              <dgm:presOf axis="self" ptType="sibTrans"/>
              <dgm:alg type="tx">
                <dgm:param type="txAnchorVert" val="mid"/>
                <dgm:param type="txAnchorHorzCh" val="ctr"/>
                <dgm:param type="parTxRTLAlign" val="l"/>
              </dgm:alg>
              <dgm:shape xmlns:r="http://schemas.openxmlformats.org/officeDocument/2006/relationships" type="ellipse" r:blip="">
                <dgm:adjLst/>
              </dgm:shape>
              <dgm:constrLst>
                <dgm:constr type="w" refType="h" op="equ"/>
                <dgm:constr type="primFontSz" val="60"/>
                <dgm:constr type="tMarg" refType="w" fact="0.11"/>
                <dgm:constr type="lMarg" refType="w" fact="0.11"/>
                <dgm:constr type="rMarg" refType="w" fact="0.11"/>
                <dgm:constr type="bMarg" refType="w" fact="0.11"/>
              </dgm:constrLst>
              <dgm:ruleLst>
                <dgm:rule type="primFontSz" val="14" fact="NaN" max="NaN"/>
              </dgm:ruleLst>
            </dgm:layoutNode>
            <dgm:layoutNode name="spacerBetweenCircleAndCallout">
              <dgm:varLst/>
              <dgm:presOf/>
              <dgm:alg type="sp"/>
              <dgm:shape xmlns:r="http://schemas.openxmlformats.org/officeDocument/2006/relationships" r:blip="">
                <dgm:adjLst/>
              </dgm:shape>
              <dgm:constrLst/>
              <dgm:ruleLst/>
            </dgm:layoutNode>
            <dgm:layoutNode name="verticalConnector" styleLbl="alignAccFollowNode1">
              <dgm:alg type="sp"/>
              <dgm:shape xmlns:r="http://schemas.openxmlformats.org/officeDocument/2006/relationships" type="rect" r:blip="">
                <dgm:adjLst/>
              </dgm:shape>
              <dgm:presOf/>
              <dgm:constrLst/>
              <dgm:ruleLst/>
            </dgm:layoutNode>
          </dgm:forEach>
          <dgm:presOf/>
          <dgm:ruleLst/>
        </dgm:layoutNode>
        <dgm:layoutNode name="nodeText" styleLbl="fgAcc1">
          <dgm:varLst>
            <dgm:bulletEnabled val="1"/>
          </dgm:varLst>
          <dgm:alg type="tx">
            <dgm:param type="parTxLTRAlign" val="ctr"/>
            <dgm:param type="parTxRTLAlign" val="r"/>
            <dgm:param type="txAnchorVert" val="t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secFontSz" val="16"/>
            <dgm:constr type="primFontSz" val="18"/>
            <dgm:constr type="h"/>
            <dgm:constr type="tMarg" val="13"/>
            <dgm:constr type="lMarg" refType="w" fact="0.05"/>
            <dgm:constr type="rMarg" refType="w" fact="0.05"/>
            <dgm:constr type="bMarg" val="13"/>
          </dgm:constrLst>
          <dgm:ruleLst>
            <dgm:rule type="secFontSz" val="11" fact="NaN" max="NaN"/>
            <dgm:rule type="primFontSz" val="11" fact="NaN" max="NaN"/>
            <dgm:rule type="h" val="INF" fact="NaN" max="NaN"/>
          </dgm:ruleLst>
        </dgm:layoutNode>
      </dgm:layoutNode>
      <dgm:forEach name="sibTransForEach" axis="followSib" ptType="sibTrans" cnt="1">
        <dgm:layoutNode name="sibTransComposite" styleLbl="alignAccFollowNode1">
          <dgm:alg type="sp"/>
          <dgm:shape xmlns:r="http://schemas.openxmlformats.org/officeDocument/2006/relationships" r:blip="">
            <dgm:adjLst/>
          </dgm:shape>
          <dgm:ruleLst/>
        </dgm:layoutNode>
        <dgm:ruleLst>
          <dgm:rule type="h" val="INF" fact="NaN" max="NaN"/>
        </dgm:ruleLst>
      </dgm:forEach>
    </dgm:forEach>
  </dgm:layoutNode>
  <dgm:extLst>
    <a:ext uri="{4F341089-5ED1-44EC-B178-C955D00A3D55}">
      <dgm1611:autoBuNodeInfoLst xmlns:dgm1611="http://schemas.microsoft.com/office/drawing/2016/11/diagram">
        <dgm1611:autoBuNodeInfo lvl="1" ptType="sibTrans">
          <dgm1611:buPr prefix="" leadZeros="0">
            <a:buAutoNum type="arabicParenBoth"/>
          </dgm1611:buPr>
        </dgm1611:autoBuNodeInfo>
      </dgm1611:autoBuNodeInfoLst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</TotalTime>
  <Pages>10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Kumar Soundararaj</cp:lastModifiedBy>
  <cp:revision>54</cp:revision>
  <cp:lastPrinted>2026-10-17T09:40:00Z</cp:lastPrinted>
  <dcterms:created xsi:type="dcterms:W3CDTF">2013-12-23T23:15:00Z</dcterms:created>
  <dcterms:modified xsi:type="dcterms:W3CDTF">2026-10-18T17:04:00Z</dcterms:modified>
  <cp:category/>
</cp:coreProperties>
</file>