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D419" w14:textId="77777777" w:rsidR="00387BC4" w:rsidRDefault="002D7877">
      <w:pPr>
        <w:spacing w:before="240" w:after="14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371C1F" wp14:editId="5E3ECA7F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734050" cy="1270000"/>
            <wp:effectExtent l="0" t="0" r="0" b="0"/>
            <wp:wrapSquare wrapText="bothSides" distT="114300" distB="114300" distL="114300" distR="1143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C07EA7" w14:textId="77777777" w:rsidR="00387BC4" w:rsidRDefault="00387BC4">
      <w:pPr>
        <w:spacing w:before="240" w:after="140" w:line="31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C78FA8" w14:textId="77777777" w:rsidR="00387BC4" w:rsidRDefault="00387BC4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EE258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_____________________________________________________________________</w:t>
      </w:r>
    </w:p>
    <w:p w14:paraId="109E314C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« Компьютерная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графика»</w:t>
      </w:r>
    </w:p>
    <w:p w14:paraId="1FD5F698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№7</w:t>
      </w:r>
    </w:p>
    <w:p w14:paraId="6E61F1B8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</w:t>
      </w:r>
    </w:p>
    <w:p w14:paraId="3E830B24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«Реализация алгоритма отсечения отрезка регулярным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отсекателем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.»</w:t>
      </w:r>
    </w:p>
    <w:p w14:paraId="444F421D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A82ACD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7ED343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97B948B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FE8537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97E52" w14:textId="77777777" w:rsidR="00387BC4" w:rsidRDefault="002D7877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выполнил:</w:t>
      </w:r>
    </w:p>
    <w:p w14:paraId="15800CFF" w14:textId="4DC7FB7E" w:rsidR="00387BC4" w:rsidRDefault="002D7877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ИУ7-4</w:t>
      </w:r>
      <w:r w:rsidR="0070669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C7F5A1E" w14:textId="6DD29583" w:rsidR="00387BC4" w:rsidRPr="00706690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Турчанинов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А.М.</w:t>
      </w:r>
      <w:proofErr w:type="gramEnd"/>
    </w:p>
    <w:p w14:paraId="6CB115AD" w14:textId="77777777" w:rsidR="00387BC4" w:rsidRDefault="002D7877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проверил:</w:t>
      </w:r>
    </w:p>
    <w:p w14:paraId="60997386" w14:textId="362C13FD" w:rsidR="00387BC4" w:rsidRPr="00706690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Погорелов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Д.А.</w:t>
      </w:r>
      <w:proofErr w:type="gramEnd"/>
    </w:p>
    <w:p w14:paraId="4B9C20A8" w14:textId="77777777" w:rsidR="00387BC4" w:rsidRDefault="002D7877" w:rsidP="00A426C6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  <w:r>
        <w:br w:type="page"/>
      </w:r>
    </w:p>
    <w:p w14:paraId="3F9DABF7" w14:textId="77777777" w:rsidR="00387BC4" w:rsidRDefault="00387BC4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DB01E4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52E45587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и программная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реализация  алгоритма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отсечения отрезка.</w:t>
      </w:r>
    </w:p>
    <w:p w14:paraId="1CB203BF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44678D8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алгоритма Сазерленда-Коэна.</w:t>
      </w:r>
    </w:p>
    <w:p w14:paraId="4E96FB17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Требования:</w:t>
      </w:r>
    </w:p>
    <w:p w14:paraId="112B8EAE" w14:textId="77777777" w:rsidR="00387BC4" w:rsidRDefault="002D7877">
      <w:pPr>
        <w:numPr>
          <w:ilvl w:val="0"/>
          <w:numId w:val="1"/>
        </w:numPr>
        <w:spacing w:before="2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обеспечить ввод регулярного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прямоугольника. Высветить его первым цветом.</w:t>
      </w:r>
    </w:p>
    <w:p w14:paraId="4F0D5D36" w14:textId="77777777" w:rsidR="00387BC4" w:rsidRDefault="002D7877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обеспечить ввод нескольких (до десяти) различных отрезков (высветить их вторым цветом).</w:t>
      </w:r>
    </w:p>
    <w:p w14:paraId="4EBDBCB4" w14:textId="77777777" w:rsidR="00387BC4" w:rsidRDefault="002D7877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ввод любых отрезков (горизонтальные, вертикальны</w:t>
      </w:r>
      <w:r>
        <w:rPr>
          <w:rFonts w:ascii="Times New Roman" w:eastAsia="Times New Roman" w:hAnsi="Times New Roman" w:cs="Times New Roman"/>
          <w:sz w:val="28"/>
          <w:szCs w:val="28"/>
        </w:rPr>
        <w:t>е, имеющие произвольный наклон).</w:t>
      </w:r>
    </w:p>
    <w:p w14:paraId="5FFD284B" w14:textId="77777777" w:rsidR="00387BC4" w:rsidRDefault="002D7877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осуществлять с помощью мыши и нажатия других клавиш.</w:t>
      </w:r>
    </w:p>
    <w:p w14:paraId="0DFFBC76" w14:textId="77777777" w:rsidR="00387BC4" w:rsidRDefault="002D7877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отсечение отрезков, показав результат третьим цветом. </w:t>
      </w:r>
    </w:p>
    <w:p w14:paraId="26EDADF8" w14:textId="77777777" w:rsidR="00387BC4" w:rsidRDefault="002D7877">
      <w:pPr>
        <w:numPr>
          <w:ilvl w:val="0"/>
          <w:numId w:val="1"/>
        </w:numPr>
        <w:spacing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отрезки не удалять.</w:t>
      </w:r>
    </w:p>
    <w:p w14:paraId="0737D84A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15685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B10D24F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Теоретический материал:</w:t>
      </w:r>
    </w:p>
    <w:p w14:paraId="1F60D7B3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Регулярным (стандартным)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плос</w:t>
      </w:r>
      <w:r>
        <w:rPr>
          <w:rFonts w:ascii="Times New Roman" w:eastAsia="Times New Roman" w:hAnsi="Times New Roman" w:cs="Times New Roman"/>
          <w:sz w:val="28"/>
          <w:szCs w:val="28"/>
        </w:rPr>
        <w:t>кости является прямоугольник со сторонами, параллельными координатным осям.</w:t>
      </w:r>
    </w:p>
    <w:p w14:paraId="613FADF1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Нерегулярным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произвольные выпуклые и невыпуклые многоугольники. В данной лабораторной работе мы имеем дело с регулярными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300CE11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выполнения отсече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регулярным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задать абсциссы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левого и правого ребер и ординаты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н,Y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нижнего и верхнего ребер. Цель отсечения будет состоять в определении точек, отрезков или их частей, которые лежат внутри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EE4203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Рассмотрим отсечени</w:t>
      </w:r>
      <w:r>
        <w:rPr>
          <w:rFonts w:ascii="Times New Roman" w:eastAsia="Times New Roman" w:hAnsi="Times New Roman" w:cs="Times New Roman"/>
          <w:sz w:val="28"/>
          <w:szCs w:val="28"/>
        </w:rPr>
        <w:t>е простого объекта, а именно точки:</w:t>
      </w:r>
    </w:p>
    <w:p w14:paraId="3F672CC7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EB4015" wp14:editId="41062638">
            <wp:extent cx="5734050" cy="34036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DB744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C97E7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точка была внутри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видимой) должно выполнятся данной условие: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X &lt;=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Y &lt;=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Мы считаем, что если точка лежит на стороне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она видима.</w:t>
      </w:r>
    </w:p>
    <w:p w14:paraId="61BC377B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CA95D3A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Введем понятия види</w:t>
      </w:r>
      <w:r>
        <w:rPr>
          <w:rFonts w:ascii="Times New Roman" w:eastAsia="Times New Roman" w:hAnsi="Times New Roman" w:cs="Times New Roman"/>
          <w:sz w:val="28"/>
          <w:szCs w:val="28"/>
        </w:rPr>
        <w:t>мых, невидимых и частично видимых отрезков:</w:t>
      </w:r>
    </w:p>
    <w:p w14:paraId="586A30FE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F4FBDA" wp14:editId="086E94F1">
            <wp:extent cx="5734050" cy="3175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65F94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было предложено положение точки характеризовать с помощью четырехразрядного кода (Обозначим как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1-4)). Он представляет из себя массив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4-ёх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элементов, где каждый элемент содержит булево значение (1 или 0) и задается данными условиями:</w:t>
      </w:r>
    </w:p>
    <w:p w14:paraId="2CEDB2C5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>азряд.</w:t>
      </w:r>
    </w:p>
    <w:p w14:paraId="35EFE8BD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T1 = 1, если X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иначе 0</w:t>
      </w:r>
    </w:p>
    <w:p w14:paraId="4FC064D7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T2 = 1,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иначе 0</w:t>
      </w:r>
    </w:p>
    <w:p w14:paraId="22E95F34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T3 = 1, если 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иначе 0</w:t>
      </w:r>
    </w:p>
    <w:p w14:paraId="6DF61239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T4 = 1,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иначе 0</w:t>
      </w:r>
    </w:p>
    <w:p w14:paraId="142607BA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Получается,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представляем в виде: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Yн,Yв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четырехразрядной код точки имеет единицу в i-ом разряде, 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расположен по невидимую сторону от данного ребра (Т.е. левее, правее, ниже или выше нашего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12031728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четырехразрядный код позволяет легко определить полностью видимую точку, а именно во всех разрядах должен быть ноль.</w:t>
      </w:r>
    </w:p>
    <w:p w14:paraId="1B9C0FEF" w14:textId="77777777" w:rsidR="00387BC4" w:rsidRDefault="002D7877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представлены четырехразрядный код для каждой области:</w:t>
      </w:r>
    </w:p>
    <w:p w14:paraId="4D1BF25B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54A49D" wp14:editId="6B3BE450">
            <wp:extent cx="5081588" cy="307069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070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D5F2E" w14:textId="77777777" w:rsidR="00387BC4" w:rsidRDefault="00387BC4"/>
    <w:p w14:paraId="1BA9448D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Сразу становится понятно, что для того, чтобы отрезок был полностью видимым нам нужно, чтобы начало и конец были видимы.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сумма концов его четырехразрядного кода равнялась нулю.</w:t>
      </w:r>
    </w:p>
    <w:p w14:paraId="47B78AB9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введем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понятие тривиально невидимого отрезка:</w:t>
      </w:r>
    </w:p>
    <w:p w14:paraId="6751A935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B2C3A0" wp14:editId="2C07C6FD">
            <wp:extent cx="4934802" cy="3236912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802" cy="3236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D53377" w14:textId="77777777" w:rsidR="00387BC4" w:rsidRDefault="00387BC4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43493" w14:textId="77777777" w:rsidR="00387BC4" w:rsidRDefault="002D7877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теперь посмотрим на их четырехразрядный код:</w:t>
      </w:r>
    </w:p>
    <w:p w14:paraId="7001A4CB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169A71C" wp14:editId="0D3CB6CA">
            <wp:extent cx="5462588" cy="3557034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557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C0532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Полную невидимость таких отрезков легко определить,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нам достаточно поразрядно перемножить четырехразрядные коды концов. И мы можем убедиться, что сумма данног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перемножения будет отлична от нуля, а это означает, что он тривиально невидимый. </w:t>
      </w:r>
    </w:p>
    <w:p w14:paraId="700015F8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Возьмем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четырехразрядные коды концов отрезка, расположенные левее левой границы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перемножим их:</w:t>
      </w:r>
    </w:p>
    <w:p w14:paraId="4E57BDE2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(1,0,0,0) * (1,0,0,0) = 1 * 1 + 0 * 0 + 0 * 0 + 0 * 0 =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71C6B6F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Аналогично для отрезков, расположенных правее правой, ниже нижней и выше верхней границе.</w:t>
      </w:r>
    </w:p>
    <w:p w14:paraId="38523D1E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одна вершина видима, а другая нет, то отрезок заведомо частично видимый и нам нужно найти вторую вершину видимой части отрезка.</w:t>
      </w:r>
    </w:p>
    <w:p w14:paraId="45FF7FCA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D644B1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D3D2026" wp14:editId="5D07378E">
            <wp:simplePos x="0" y="0"/>
            <wp:positionH relativeFrom="column">
              <wp:posOffset>381000</wp:posOffset>
            </wp:positionH>
            <wp:positionV relativeFrom="paragraph">
              <wp:posOffset>142875</wp:posOffset>
            </wp:positionV>
            <wp:extent cx="4681538" cy="3030617"/>
            <wp:effectExtent l="0" t="0" r="0" b="0"/>
            <wp:wrapSquare wrapText="bothSides" distT="114300" distB="11430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030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16321D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68D4718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4ED4547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D877B4E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1920FE4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B786C46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5DEC073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89E1E7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DAC4ADD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перейдем непосредственно к нахождению пересечения нашего отрезка и стороной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C0C200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знаем об отрезке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Xначальное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Yначальное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(обозначим как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Xконечное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конечное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обозначим как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)). Мы легко можем найти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(Обозначим как m).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m:oMath>
        <m:r>
          <w:rPr>
            <w:rFonts w:ascii="Cambria Math" w:hAnsi="Cambria Math"/>
          </w:rPr>
          <m:t>α</m:t>
        </m:r>
      </m:oMath>
      <w:r>
        <w:rPr>
          <w:rFonts w:ascii="Gungsuh" w:eastAsia="Gungsuh" w:hAnsi="Gungsuh" w:cs="Gungsuh"/>
          <w:sz w:val="28"/>
          <w:szCs w:val="28"/>
        </w:rPr>
        <w:t xml:space="preserve"> отличен от ∞ (</w:t>
      </w:r>
      <w:proofErr w:type="gramStart"/>
      <w:r>
        <w:rPr>
          <w:rFonts w:ascii="Gungsuh" w:eastAsia="Gungsuh" w:hAnsi="Gungsuh" w:cs="Gungsuh"/>
          <w:sz w:val="28"/>
          <w:szCs w:val="28"/>
        </w:rPr>
        <w:t>т.е.</w:t>
      </w:r>
      <w:proofErr w:type="gramEnd"/>
      <w:r>
        <w:rPr>
          <w:rFonts w:ascii="Gungsuh" w:eastAsia="Gungsuh" w:hAnsi="Gungsuh" w:cs="Gungsuh"/>
          <w:sz w:val="28"/>
          <w:szCs w:val="28"/>
        </w:rPr>
        <w:t xml:space="preserve"> отрезок не вертикальный), то рассмотрим нахождение пересечения со сторонами отсекателя:</w:t>
      </w:r>
    </w:p>
    <w:p w14:paraId="6EDF38F0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Пересечение с вертикальной стороной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983F36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 нужно найти y т.к. x известен (Он совпадает с x-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координатой стороны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_отсекателя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нам известно m. 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b. Отсюда b = y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Подставляем b, m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уравнение прямой:</w:t>
      </w:r>
    </w:p>
    <w:p w14:paraId="5FBD9D02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= m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 - m * x  = m*(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x) + y </w:t>
      </w:r>
    </w:p>
    <w:p w14:paraId="083D3DE1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понимается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зависимости от того, с какой ст</w:t>
      </w:r>
      <w:r>
        <w:rPr>
          <w:rFonts w:ascii="Times New Roman" w:eastAsia="Times New Roman" w:hAnsi="Times New Roman" w:cs="Times New Roman"/>
          <w:sz w:val="28"/>
          <w:szCs w:val="28"/>
        </w:rPr>
        <w:t>ороной ищем пересечение).</w:t>
      </w:r>
    </w:p>
    <w:p w14:paraId="307BA6A6" w14:textId="77777777" w:rsidR="00387BC4" w:rsidRDefault="00387BC4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B4F3D7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Пересечение с горизонтальной стороной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FB4829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ситуации нам нужно найти x т.к. y известен (Он совпадает с y-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координатой стороны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y_отсекателя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b. Выразим x: x = (y - b) / m = 1/m * (y - b).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Подставим известные нам значения. x = 1/m *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y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=  1/m *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 y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=  1/m *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 y) + x</w:t>
      </w:r>
    </w:p>
    <w:p w14:paraId="3D0C2A8E" w14:textId="7777777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/m *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 y) + x.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понимается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зависимости от того, с какой стороной ищ</w:t>
      </w:r>
      <w:r>
        <w:rPr>
          <w:rFonts w:ascii="Times New Roman" w:eastAsia="Times New Roman" w:hAnsi="Times New Roman" w:cs="Times New Roman"/>
          <w:sz w:val="28"/>
          <w:szCs w:val="28"/>
        </w:rPr>
        <w:t>ем пересечение).</w:t>
      </w:r>
    </w:p>
    <w:p w14:paraId="16C96560" w14:textId="77777777" w:rsidR="00387BC4" w:rsidRDefault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Алгоритм:</w:t>
      </w:r>
    </w:p>
    <w:p w14:paraId="4742DAE8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ищет пересечение с каждой стороной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и, если она есть, то отбрасывает невидимую часть отрезка.</w:t>
      </w:r>
    </w:p>
    <w:p w14:paraId="6AD4D79C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начала нам нужно определить положение отрезка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(если отрезок не вертикальный). За это будет отвечать flag и m (tg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2607A01" w14:textId="77777777" w:rsidR="00387BC4" w:rsidRDefault="002D7877">
      <w:pPr>
        <w:spacing w:before="240" w:after="140" w:line="274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Полож</w:t>
      </w:r>
      <w:r>
        <w:rPr>
          <w:rFonts w:ascii="Courier New" w:eastAsia="Courier New" w:hAnsi="Courier New" w:cs="Courier New"/>
          <w:sz w:val="21"/>
          <w:szCs w:val="21"/>
        </w:rPr>
        <w:t>ение отрезка:</w:t>
      </w:r>
    </w:p>
    <w:p w14:paraId="4A35356E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1 - общего положения.</w:t>
      </w:r>
    </w:p>
    <w:p w14:paraId="764F9839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0 - горизонтальный.</w:t>
      </w:r>
    </w:p>
    <w:p w14:paraId="668FBCB0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-1 - вертикальный.</w:t>
      </w:r>
    </w:p>
    <w:p w14:paraId="3346A10D" w14:textId="77777777" w:rsidR="00387BC4" w:rsidRDefault="002D7877">
      <w:pPr>
        <w:spacing w:before="240" w:after="140" w:line="274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начинается сам алгоритм: 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итерируемся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раза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 нас регулярный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отсекатель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4-мя границами). Каждый раз мы определяем видимость отрезка.  </w:t>
      </w:r>
      <w:r>
        <w:rPr>
          <w:rFonts w:ascii="Courier New" w:eastAsia="Courier New" w:hAnsi="Courier New" w:cs="Courier New"/>
          <w:sz w:val="21"/>
          <w:szCs w:val="21"/>
        </w:rPr>
        <w:t>Видимость:</w:t>
      </w:r>
    </w:p>
    <w:p w14:paraId="379D45E4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1 = видимый.</w:t>
      </w:r>
    </w:p>
    <w:p w14:paraId="278F1153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0 = частично видимый.</w:t>
      </w:r>
    </w:p>
    <w:p w14:paraId="36985A4B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-1 = невидимый.</w:t>
      </w:r>
    </w:p>
    <w:p w14:paraId="0DCCD17B" w14:textId="77777777" w:rsidR="00387BC4" w:rsidRDefault="002D7877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он полностью види</w:t>
      </w:r>
      <w:r>
        <w:rPr>
          <w:rFonts w:ascii="Times New Roman" w:eastAsia="Times New Roman" w:hAnsi="Times New Roman" w:cs="Times New Roman"/>
          <w:sz w:val="28"/>
          <w:szCs w:val="28"/>
        </w:rPr>
        <w:t>мый, то высвечиваем его. Если невидимый, то завершаем алгоритм. Иначе ищем пересечение (если оно есть). Как именно мы ищем пересечение рассмотрено выше. После чего отбрасываем невидимую часть отрезка.</w:t>
      </w:r>
    </w:p>
    <w:p w14:paraId="058D142F" w14:textId="77777777" w:rsidR="00387BC4" w:rsidRDefault="002D7877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алгоритма:</w:t>
      </w:r>
    </w:p>
    <w:p w14:paraId="738A4FBA" w14:textId="77777777" w:rsidR="00A426C6" w:rsidRDefault="00A426C6" w:rsidP="00A426C6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</w:p>
    <w:p w14:paraId="774F8BE4" w14:textId="7A503EE8" w:rsidR="00387BC4" w:rsidRPr="00A426C6" w:rsidRDefault="002D7877" w:rsidP="00A426C6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lastRenderedPageBreak/>
        <w:t>def</w:t>
      </w: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spellStart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cohen_</w:t>
      </w:r>
      <w:proofErr w:type="gramStart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sutherland</w:t>
      </w:r>
      <w:proofErr w:type="spellEnd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proofErr w:type="gramEnd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line, rectan</w:t>
      </w: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gle):</w:t>
      </w:r>
    </w:p>
    <w:p w14:paraId="15ABDD6B" w14:textId="55416CD3" w:rsidR="00387BC4" w:rsidRPr="00A426C6" w:rsidRDefault="002D7877" w:rsidP="00A426C6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, m = NORMAL_LINE,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</w:p>
    <w:p w14:paraId="7D5A0844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line[X1] - line[X2] == </w:t>
      </w:r>
      <w:r w:rsidRPr="00706690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01FC13F7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VERTICAL_LINE</w:t>
      </w:r>
    </w:p>
    <w:p w14:paraId="3E969690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4F60CBA4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m = (line[Y2] - line[Y1]) / (line[X2] - line[X1])</w:t>
      </w:r>
    </w:p>
    <w:p w14:paraId="466DF7C3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m ==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03C6DDDE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HORIZONTAL_LINE</w:t>
      </w:r>
    </w:p>
    <w:p w14:paraId="308CDBDF" w14:textId="77777777" w:rsidR="00387BC4" w:rsidRPr="00A426C6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A426C6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for</w:t>
      </w: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spellStart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A426C6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</w:t>
      </w: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gramStart"/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range(</w:t>
      </w:r>
      <w:proofErr w:type="gramEnd"/>
      <w:r w:rsidRPr="00A426C6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4</w:t>
      </w: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>):</w:t>
      </w:r>
    </w:p>
    <w:p w14:paraId="5A49E4A4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code_1 = 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create_code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([line[X1], line[Y1]], rectangle)</w:t>
      </w:r>
    </w:p>
    <w:p w14:paraId="16DECDA5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code_2 = 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create_code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([line[X2], line[Y2]], rectangle)</w:t>
      </w:r>
    </w:p>
    <w:p w14:paraId="6C399C62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vis = 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is_</w:t>
      </w:r>
      <w:proofErr w:type="gram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visible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proofErr w:type="gram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code_1, code_2, rectangle)</w:t>
      </w:r>
    </w:p>
    <w:p w14:paraId="74FAC6D2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vis == VISIBLE_LINE:</w:t>
      </w:r>
    </w:p>
    <w:p w14:paraId="53AA6DAF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line</w:t>
      </w:r>
    </w:p>
    <w:p w14:paraId="1CB6A12E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proofErr w:type="spellStart"/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elif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vis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== INVISIBLE_LINE:</w:t>
      </w:r>
    </w:p>
    <w:p w14:paraId="2552296B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INVISIBLE_LINE</w:t>
      </w:r>
    </w:p>
    <w:p w14:paraId="3CAEFC68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code_1[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 == code_2[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]:</w:t>
      </w:r>
    </w:p>
    <w:p w14:paraId="2015FC4C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continue</w:t>
      </w:r>
      <w:proofErr w:type="spellEnd"/>
    </w:p>
    <w:p w14:paraId="10F23F04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not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code_1[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]:</w:t>
      </w:r>
    </w:p>
    <w:p w14:paraId="38682DE8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line[X1], line[Y1], line[X2], line[Y2] = line[X2], line[Y2], line[X1], line[Y1]</w:t>
      </w:r>
    </w:p>
    <w:p w14:paraId="0FB5F2A1" w14:textId="77777777" w:rsidR="00387BC4" w:rsidRPr="00706690" w:rsidRDefault="00387BC4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25C5A5C7" w14:textId="77777777" w:rsidR="00387BC4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flag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= VERTICAL_LINE:</w:t>
      </w:r>
    </w:p>
    <w:p w14:paraId="39F93C4E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 </w:t>
      </w:r>
      <w:r w:rsidRPr="00706690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605C1AB1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line[Y1] = m * (rectangle[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 - line[X1]) + line[Y1]</w:t>
      </w:r>
    </w:p>
    <w:p w14:paraId="5175EFB5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A426C6">
        <w:rPr>
          <w:rFonts w:ascii="Courier New" w:eastAsia="Courier New" w:hAnsi="Courier New" w:cs="Courier New"/>
          <w:b/>
          <w:sz w:val="21"/>
          <w:szCs w:val="21"/>
          <w:lang w:val="en-US"/>
        </w:rPr>
        <w:lastRenderedPageBreak/>
        <w:t xml:space="preserve">        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line[X1] = rectangle[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</w:t>
      </w:r>
    </w:p>
    <w:p w14:paraId="3479D67C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continue</w:t>
      </w:r>
    </w:p>
    <w:p w14:paraId="412623D2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else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6F3901C8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line[X1] = (</w:t>
      </w:r>
      <w:r w:rsidRPr="00706690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/ m) * (rectangle[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 - line[Y1]) + line[X1]</w:t>
      </w:r>
    </w:p>
    <w:p w14:paraId="79065555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line[Y1] = rectangle[</w:t>
      </w:r>
      <w:proofErr w:type="spellStart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i</w:t>
      </w:r>
      <w:proofErr w:type="spellEnd"/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]</w:t>
      </w:r>
    </w:p>
    <w:p w14:paraId="03048B81" w14:textId="77777777" w:rsidR="00387BC4" w:rsidRPr="00706690" w:rsidRDefault="00387BC4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60687D72" w14:textId="77777777" w:rsidR="00387BC4" w:rsidRPr="00706690" w:rsidRDefault="002D7877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line</w:t>
      </w:r>
    </w:p>
    <w:p w14:paraId="3430E903" w14:textId="1F837F56" w:rsidR="00387BC4" w:rsidRPr="00A426C6" w:rsidRDefault="002D7877" w:rsidP="00A426C6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6690">
        <w:rPr>
          <w:lang w:val="en-US"/>
        </w:rPr>
        <w:br w:type="page"/>
      </w:r>
    </w:p>
    <w:p w14:paraId="5367F2E7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DE6773" w14:textId="40616EED" w:rsidR="00387BC4" w:rsidRDefault="002D7877" w:rsidP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работы программы.</w:t>
      </w:r>
    </w:p>
    <w:p w14:paraId="74E95D00" w14:textId="0F963D3C" w:rsidR="002D7877" w:rsidRDefault="002D7877" w:rsidP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180683" wp14:editId="585D5517">
            <wp:extent cx="5733415" cy="32251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D2A" w14:textId="034B8572" w:rsidR="002D7877" w:rsidRPr="002D7877" w:rsidRDefault="002D7877" w:rsidP="002D7877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4B0BE2" wp14:editId="3A61AAA5">
            <wp:extent cx="5733415" cy="322516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9752" w14:textId="5590B68A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40F7E2" w14:textId="6BB72AA7" w:rsidR="00387BC4" w:rsidRDefault="002D7877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C3430" wp14:editId="2FAA44AE">
            <wp:extent cx="5733415" cy="322516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83CC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87B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D05"/>
    <w:multiLevelType w:val="multilevel"/>
    <w:tmpl w:val="A934C2E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87958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C4"/>
    <w:rsid w:val="002D7877"/>
    <w:rsid w:val="00387BC4"/>
    <w:rsid w:val="00706690"/>
    <w:rsid w:val="00A4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CDC6"/>
  <w15:docId w15:val="{875CDD08-0861-4F3B-B3CF-15EE30BB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Турчанинов</cp:lastModifiedBy>
  <cp:revision>3</cp:revision>
  <dcterms:created xsi:type="dcterms:W3CDTF">2022-05-18T04:57:00Z</dcterms:created>
  <dcterms:modified xsi:type="dcterms:W3CDTF">2022-05-18T05:06:00Z</dcterms:modified>
</cp:coreProperties>
</file>