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495DDC" w14:textId="77777777" w:rsidR="009833E6" w:rsidRDefault="009833E6" w:rsidP="00F371C6">
      <w:pPr>
        <w:spacing w:line="240" w:lineRule="auto"/>
        <w:sectPr w:rsidR="009833E6" w:rsidSect="00F013CB">
          <w:headerReference w:type="default" r:id="rId9"/>
          <w:pgSz w:w="9637" w:h="13946"/>
          <w:pgMar w:top="1984" w:right="1303" w:bottom="1417" w:left="1303" w:header="850" w:footer="0" w:gutter="0"/>
          <w:cols w:space="720"/>
        </w:sectPr>
      </w:pPr>
    </w:p>
    <w:tbl>
      <w:tblPr>
        <w:tblW w:w="6822" w:type="dxa"/>
        <w:tblBorders>
          <w:top w:val="single" w:sz="2" w:space="0" w:color="000000"/>
          <w:left w:val="single" w:sz="2" w:space="0" w:color="000000"/>
          <w:bottom w:val="single" w:sz="2" w:space="0" w:color="000000"/>
          <w:right w:val="single" w:sz="2" w:space="0" w:color="000000"/>
        </w:tblBorders>
        <w:tblCellMar>
          <w:left w:w="85" w:type="dxa"/>
          <w:right w:w="85" w:type="dxa"/>
        </w:tblCellMar>
        <w:tblLook w:val="0000" w:firstRow="0" w:lastRow="0" w:firstColumn="0" w:lastColumn="0" w:noHBand="0" w:noVBand="0"/>
      </w:tblPr>
      <w:tblGrid>
        <w:gridCol w:w="6822"/>
      </w:tblGrid>
      <w:tr w:rsidR="009833E6" w14:paraId="6406BD49" w14:textId="77777777" w:rsidTr="00F371C6">
        <w:trPr>
          <w:trHeight w:val="951"/>
        </w:trPr>
        <w:tc>
          <w:tcPr>
            <w:tcW w:w="6822" w:type="dxa"/>
            <w:tcBorders>
              <w:top w:val="single" w:sz="3" w:space="0" w:color="000000"/>
              <w:left w:val="none" w:sz="2" w:space="0" w:color="auto"/>
              <w:bottom w:val="none" w:sz="2" w:space="0" w:color="auto"/>
              <w:right w:val="none" w:sz="2" w:space="0" w:color="auto"/>
              <w:tl2br w:val="nil"/>
              <w:tr2bl w:val="nil"/>
            </w:tcBorders>
            <w:tcMar>
              <w:top w:w="283" w:type="dxa"/>
              <w:left w:w="0" w:type="dxa"/>
              <w:bottom w:w="226" w:type="dxa"/>
              <w:right w:w="0" w:type="dxa"/>
            </w:tcMar>
            <w:vAlign w:val="bottom"/>
          </w:tcPr>
          <w:p w14:paraId="67A29A4F" w14:textId="12E937FF" w:rsidR="009833E6" w:rsidRDefault="00E57EA8" w:rsidP="00F371C6">
            <w:pPr>
              <w:pStyle w:val="ad"/>
              <w:spacing w:line="240" w:lineRule="auto"/>
            </w:pPr>
            <w:r w:rsidRPr="00E57EA8">
              <w:t xml:space="preserve">Guidelines for </w:t>
            </w:r>
            <w:r>
              <w:t xml:space="preserve">Journal of </w:t>
            </w:r>
            <w:r w:rsidRPr="00E57EA8">
              <w:t>Risk Management</w:t>
            </w:r>
            <w:r>
              <w:t xml:space="preserve"> i</w:t>
            </w:r>
            <w:r w:rsidRPr="00E57EA8">
              <w:t xml:space="preserve">n </w:t>
            </w:r>
            <w:r>
              <w:t>Document</w:t>
            </w:r>
            <w:r w:rsidRPr="00E57EA8">
              <w:t xml:space="preserve"> Format</w:t>
            </w:r>
            <w:r w:rsidR="003F4981">
              <w:t>*</w:t>
            </w:r>
          </w:p>
        </w:tc>
      </w:tr>
      <w:tr w:rsidR="009833E6" w14:paraId="0431B832" w14:textId="77777777" w:rsidTr="00F371C6">
        <w:trPr>
          <w:trHeight w:val="251"/>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71988BA2" w14:textId="5F7EFCD4" w:rsidR="009833E6" w:rsidRDefault="001F665C" w:rsidP="00F371C6">
            <w:pPr>
              <w:pStyle w:val="ae"/>
              <w:spacing w:line="240" w:lineRule="auto"/>
            </w:pPr>
            <w:r>
              <w:t>.</w:t>
            </w:r>
            <w:r w:rsidR="00E57EA8">
              <w:rPr>
                <w:rFonts w:hint="eastAsia"/>
              </w:rPr>
              <w:t>d</w:t>
            </w:r>
            <w:r w:rsidR="00E57EA8">
              <w:t>oc</w:t>
            </w:r>
            <w:r w:rsidR="003F4981">
              <w:t xml:space="preserve"> template for JRM</w:t>
            </w:r>
          </w:p>
        </w:tc>
      </w:tr>
      <w:tr w:rsidR="009833E6" w14:paraId="39B69DD6" w14:textId="77777777" w:rsidTr="00F371C6">
        <w:trPr>
          <w:trHeight w:val="75"/>
        </w:trPr>
        <w:tc>
          <w:tcPr>
            <w:tcW w:w="6822" w:type="dxa"/>
            <w:tcBorders>
              <w:top w:val="none" w:sz="2" w:space="0" w:color="auto"/>
              <w:left w:val="none" w:sz="2" w:space="0" w:color="auto"/>
              <w:bottom w:val="thinThickSmallGap" w:sz="15" w:space="0" w:color="000000"/>
              <w:right w:val="none" w:sz="2" w:space="0" w:color="auto"/>
              <w:tl2br w:val="nil"/>
              <w:tr2bl w:val="nil"/>
            </w:tcBorders>
            <w:tcMar>
              <w:top w:w="29" w:type="dxa"/>
              <w:left w:w="113" w:type="dxa"/>
              <w:bottom w:w="28" w:type="dxa"/>
              <w:right w:w="113" w:type="dxa"/>
            </w:tcMar>
            <w:vAlign w:val="center"/>
          </w:tcPr>
          <w:p w14:paraId="027410D6" w14:textId="77777777" w:rsidR="009833E6" w:rsidRDefault="003F4981" w:rsidP="00F371C6">
            <w:pPr>
              <w:pStyle w:val="ae"/>
              <w:spacing w:line="240" w:lineRule="auto"/>
              <w:rPr>
                <w:sz w:val="20"/>
              </w:rPr>
            </w:pPr>
            <w:r>
              <w:fldChar w:fldCharType="begin"/>
            </w:r>
            <w:r>
              <w:fldChar w:fldCharType="end"/>
            </w:r>
            <w:r>
              <w:fldChar w:fldCharType="begin"/>
            </w:r>
            <w:r>
              <w:fldChar w:fldCharType="end"/>
            </w:r>
          </w:p>
        </w:tc>
      </w:tr>
      <w:tr w:rsidR="009833E6" w14:paraId="68C3B645" w14:textId="77777777" w:rsidTr="00F371C6">
        <w:trPr>
          <w:trHeight w:val="251"/>
        </w:trPr>
        <w:tc>
          <w:tcPr>
            <w:tcW w:w="6822" w:type="dxa"/>
            <w:tcBorders>
              <w:top w:val="thinThickSmallGap" w:sz="15" w:space="0" w:color="000000"/>
              <w:left w:val="none" w:sz="2" w:space="0" w:color="auto"/>
              <w:bottom w:val="none" w:sz="2" w:space="0" w:color="auto"/>
              <w:right w:val="none" w:sz="2" w:space="0" w:color="auto"/>
              <w:tl2br w:val="nil"/>
              <w:tr2bl w:val="nil"/>
            </w:tcBorders>
            <w:tcMar>
              <w:top w:w="56" w:type="dxa"/>
              <w:left w:w="113" w:type="dxa"/>
              <w:bottom w:w="56" w:type="dxa"/>
              <w:right w:w="113" w:type="dxa"/>
            </w:tcMar>
            <w:vAlign w:val="center"/>
          </w:tcPr>
          <w:p w14:paraId="2DD1E826" w14:textId="6B0A7C5E" w:rsidR="009833E6" w:rsidRDefault="009833E6" w:rsidP="00F371C6">
            <w:pPr>
              <w:pStyle w:val="ab"/>
              <w:spacing w:line="240" w:lineRule="auto"/>
              <w:rPr>
                <w:rFonts w:ascii="-윤명조130" w:eastAsia="-윤명조130"/>
                <w:w w:val="100"/>
                <w:position w:val="2"/>
                <w:sz w:val="22"/>
              </w:rPr>
            </w:pPr>
          </w:p>
        </w:tc>
      </w:tr>
      <w:tr w:rsidR="009833E6" w14:paraId="701F6548" w14:textId="77777777" w:rsidTr="00F371C6">
        <w:trPr>
          <w:trHeight w:val="186"/>
        </w:trPr>
        <w:tc>
          <w:tcPr>
            <w:tcW w:w="6822" w:type="dxa"/>
            <w:tcBorders>
              <w:top w:val="none" w:sz="2" w:space="0" w:color="auto"/>
              <w:left w:val="none" w:sz="2" w:space="0" w:color="auto"/>
              <w:bottom w:val="none" w:sz="2" w:space="0" w:color="auto"/>
              <w:right w:val="none" w:sz="2" w:space="0" w:color="auto"/>
              <w:tl2br w:val="nil"/>
              <w:tr2bl w:val="nil"/>
            </w:tcBorders>
            <w:tcMar>
              <w:top w:w="56" w:type="dxa"/>
              <w:left w:w="113" w:type="dxa"/>
              <w:bottom w:w="113" w:type="dxa"/>
              <w:right w:w="113" w:type="dxa"/>
            </w:tcMar>
            <w:vAlign w:val="center"/>
          </w:tcPr>
          <w:p w14:paraId="3734654F" w14:textId="376A849A" w:rsidR="009833E6" w:rsidRDefault="009833E6" w:rsidP="00F371C6">
            <w:pPr>
              <w:pStyle w:val="ac"/>
              <w:spacing w:line="240" w:lineRule="auto"/>
            </w:pPr>
          </w:p>
        </w:tc>
      </w:tr>
      <w:tr w:rsidR="009833E6" w14:paraId="0B31B2C3" w14:textId="77777777" w:rsidTr="00F371C6">
        <w:trPr>
          <w:trHeight w:val="2635"/>
        </w:trPr>
        <w:tc>
          <w:tcPr>
            <w:tcW w:w="6822" w:type="dxa"/>
            <w:tcBorders>
              <w:top w:val="none" w:sz="2" w:space="0" w:color="auto"/>
              <w:left w:val="none" w:sz="4" w:space="0" w:color="auto"/>
              <w:bottom w:val="none" w:sz="4" w:space="0" w:color="auto"/>
              <w:right w:val="none" w:sz="4" w:space="0" w:color="auto"/>
              <w:tl2br w:val="nil"/>
              <w:tr2bl w:val="nil"/>
            </w:tcBorders>
            <w:shd w:val="clear" w:color="auto" w:fill="E5E5E5"/>
            <w:tcMar>
              <w:top w:w="226" w:type="dxa"/>
              <w:left w:w="170" w:type="dxa"/>
              <w:bottom w:w="226" w:type="dxa"/>
              <w:right w:w="170" w:type="dxa"/>
            </w:tcMar>
            <w:vAlign w:val="center"/>
          </w:tcPr>
          <w:p w14:paraId="7F7D7656" w14:textId="321073A8" w:rsidR="009833E6" w:rsidRPr="00DA1C34" w:rsidRDefault="00E57EA8">
            <w:pPr>
              <w:pStyle w:val="a8"/>
              <w:rPr>
                <w:rFonts w:ascii="Times New Roman"/>
              </w:rPr>
            </w:pPr>
            <w:r w:rsidRPr="00DA1C34">
              <w:rPr>
                <w:rFonts w:ascii="Times New Roman"/>
                <w:color w:val="374151"/>
              </w:rPr>
              <w:t>This section is for writing the abstract in English. Please provide a summary of 500 to 800 characters, ensuring that the objectives, content, methodology, and results of the research are well-highlighted.</w:t>
            </w:r>
            <w:r w:rsidRPr="00DA1C34">
              <w:rPr>
                <w:rFonts w:ascii="Times New Roman"/>
              </w:rPr>
              <w:t xml:space="preserve"> </w:t>
            </w:r>
          </w:p>
        </w:tc>
      </w:tr>
    </w:tbl>
    <w:p w14:paraId="0CA39D83" w14:textId="77777777" w:rsidR="009833E6" w:rsidRDefault="009833E6">
      <w:pPr>
        <w:rPr>
          <w:sz w:val="4"/>
        </w:rPr>
      </w:pPr>
    </w:p>
    <w:tbl>
      <w:tblPr>
        <w:tblW w:w="691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025"/>
        <w:gridCol w:w="5894"/>
      </w:tblGrid>
      <w:tr w:rsidR="009833E6" w14:paraId="502F86B9" w14:textId="77777777">
        <w:trPr>
          <w:trHeight w:val="236"/>
        </w:trPr>
        <w:tc>
          <w:tcPr>
            <w:tcW w:w="1025"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7BDE66AE" w14:textId="042498A5" w:rsidR="009833E6" w:rsidRDefault="00E57EA8" w:rsidP="001F665C">
            <w:pPr>
              <w:pStyle w:val="a6"/>
              <w:rPr>
                <w:rFonts w:ascii="KoPub돋움체 Medium" w:eastAsia="KoPub돋움체 Medium"/>
              </w:rPr>
            </w:pPr>
            <w:r>
              <w:rPr>
                <w:rFonts w:ascii="KoPub돋움체 Medium" w:eastAsia="KoPub돋움체 Medium" w:hint="eastAsia"/>
              </w:rPr>
              <w:t>K</w:t>
            </w:r>
            <w:r>
              <w:rPr>
                <w:rFonts w:ascii="KoPub돋움체 Medium" w:eastAsia="KoPub돋움체 Medium"/>
              </w:rPr>
              <w:t>eywords</w:t>
            </w:r>
            <w:r w:rsidR="001F665C">
              <w:rPr>
                <w:rFonts w:ascii="KoPub돋움체 Medium" w:eastAsia="KoPub돋움체 Medium" w:hint="eastAsia"/>
              </w:rPr>
              <w:t>:</w:t>
            </w:r>
          </w:p>
        </w:tc>
        <w:tc>
          <w:tcPr>
            <w:tcW w:w="5893" w:type="dxa"/>
            <w:tcBorders>
              <w:top w:val="none" w:sz="2" w:space="0" w:color="auto"/>
              <w:left w:val="none" w:sz="2" w:space="0" w:color="auto"/>
              <w:bottom w:val="none" w:sz="2" w:space="0" w:color="auto"/>
              <w:right w:val="none" w:sz="2" w:space="0" w:color="auto"/>
              <w:tl2br w:val="nil"/>
              <w:tr2bl w:val="nil"/>
            </w:tcBorders>
            <w:tcMar>
              <w:top w:w="0" w:type="dxa"/>
              <w:left w:w="0" w:type="dxa"/>
              <w:bottom w:w="0" w:type="dxa"/>
              <w:right w:w="0" w:type="dxa"/>
            </w:tcMar>
          </w:tcPr>
          <w:p w14:paraId="1E1614FA" w14:textId="77777777" w:rsidR="009833E6" w:rsidRDefault="003F4981">
            <w:pPr>
              <w:pStyle w:val="a6"/>
              <w:rPr>
                <w:color w:val="FFFFFF"/>
              </w:rPr>
            </w:pPr>
            <w:r>
              <w:rPr>
                <w:color w:val="FFFFFF"/>
              </w:rPr>
              <w:footnoteReference w:id="1"/>
            </w:r>
          </w:p>
        </w:tc>
      </w:tr>
    </w:tbl>
    <w:p w14:paraId="4A50411F" w14:textId="77777777" w:rsidR="009833E6" w:rsidRDefault="003F4981">
      <w:r>
        <w:br w:type="page"/>
      </w:r>
    </w:p>
    <w:p w14:paraId="03DF1AE8" w14:textId="7F548A93" w:rsidR="009833E6" w:rsidRDefault="003F4981">
      <w:pPr>
        <w:pStyle w:val="a4"/>
      </w:pPr>
      <w:r>
        <w:lastRenderedPageBreak/>
        <w:t>Ⅰ</w:t>
      </w:r>
      <w:r>
        <w:t xml:space="preserve">. </w:t>
      </w:r>
      <w:r w:rsidR="00E57EA8">
        <w:t>Introduction</w:t>
      </w:r>
      <w:r>
        <w:fldChar w:fldCharType="begin"/>
      </w:r>
      <w:r>
        <w:fldChar w:fldCharType="end"/>
      </w:r>
    </w:p>
    <w:p w14:paraId="2117E530" w14:textId="77777777" w:rsidR="009833E6" w:rsidRDefault="003F4981">
      <w:pPr>
        <w:pStyle w:val="1"/>
        <w:rPr>
          <w:position w:val="0"/>
        </w:rPr>
      </w:pPr>
      <w:r>
        <w:fldChar w:fldCharType="begin"/>
      </w:r>
      <w:r>
        <w:fldChar w:fldCharType="end"/>
      </w:r>
    </w:p>
    <w:p w14:paraId="2CC0310A" w14:textId="1CAAAF6D" w:rsidR="009833E6" w:rsidRDefault="00DA1C34">
      <w:pPr>
        <w:pStyle w:val="1"/>
        <w:rPr>
          <w:position w:val="0"/>
        </w:rPr>
      </w:pPr>
      <w:r>
        <w:rPr>
          <w:position w:val="0"/>
        </w:rPr>
        <w:t>C</w:t>
      </w:r>
      <w:r w:rsidR="00E57EA8">
        <w:rPr>
          <w:position w:val="0"/>
        </w:rPr>
        <w:t>ontents</w:t>
      </w:r>
      <w:r>
        <w:rPr>
          <w:position w:val="0"/>
        </w:rPr>
        <w:t xml:space="preserve"> </w:t>
      </w:r>
    </w:p>
    <w:p w14:paraId="642614DD" w14:textId="77777777" w:rsidR="009833E6" w:rsidRDefault="009833E6">
      <w:pPr>
        <w:pStyle w:val="a3"/>
      </w:pPr>
    </w:p>
    <w:p w14:paraId="23FB4006" w14:textId="648CF1E4" w:rsidR="009833E6" w:rsidRDefault="00E57EA8">
      <w:pPr>
        <w:pStyle w:val="11"/>
        <w:numPr>
          <w:ilvl w:val="0"/>
          <w:numId w:val="2"/>
        </w:numPr>
        <w:ind w:left="200" w:firstLine="0"/>
      </w:pPr>
      <w:r>
        <w:rPr>
          <w:rFonts w:hint="eastAsia"/>
        </w:rPr>
        <w:t>S</w:t>
      </w:r>
      <w:r>
        <w:t>ection</w:t>
      </w:r>
    </w:p>
    <w:p w14:paraId="78D3E292" w14:textId="77777777" w:rsidR="009833E6" w:rsidRDefault="009833E6">
      <w:pPr>
        <w:pStyle w:val="a3"/>
      </w:pPr>
    </w:p>
    <w:p w14:paraId="568223F0" w14:textId="77777777" w:rsidR="00E57EA8" w:rsidRDefault="003F4981" w:rsidP="00E57EA8">
      <w:pPr>
        <w:pStyle w:val="110"/>
      </w:pPr>
      <w:r>
        <w:t xml:space="preserve">1) </w:t>
      </w:r>
      <w:r w:rsidR="00E57EA8">
        <w:t>Subsection</w:t>
      </w:r>
    </w:p>
    <w:p w14:paraId="0AEEB2D9" w14:textId="5E395BDA" w:rsidR="009833E6" w:rsidRDefault="003F4981" w:rsidP="00E57EA8">
      <w:pPr>
        <w:pStyle w:val="110"/>
      </w:pPr>
      <w:r>
        <w:t>(1)</w:t>
      </w:r>
      <w:r w:rsidR="00E57EA8">
        <w:t xml:space="preserve"> Subsubsection</w:t>
      </w:r>
      <w:r>
        <w:t xml:space="preserve"> </w:t>
      </w:r>
    </w:p>
    <w:p w14:paraId="024FE3F6" w14:textId="77777777" w:rsidR="009833E6" w:rsidRDefault="009833E6">
      <w:pPr>
        <w:pStyle w:val="1"/>
        <w:ind w:firstLine="320"/>
        <w:rPr>
          <w:position w:val="0"/>
        </w:rPr>
      </w:pPr>
    </w:p>
    <w:p w14:paraId="4DE8FF86" w14:textId="5CCEB80D" w:rsidR="009833E6" w:rsidRDefault="00DA1C34" w:rsidP="00DA1C34">
      <w:pPr>
        <w:pStyle w:val="1"/>
        <w:ind w:firstLineChars="50" w:firstLine="100"/>
        <w:rPr>
          <w:position w:val="0"/>
        </w:rPr>
      </w:pPr>
      <w:r>
        <w:rPr>
          <w:position w:val="0"/>
        </w:rPr>
        <w:t>C</w:t>
      </w:r>
      <w:r w:rsidR="00E57EA8">
        <w:rPr>
          <w:position w:val="0"/>
        </w:rPr>
        <w:t>ontents</w:t>
      </w:r>
    </w:p>
    <w:p w14:paraId="7E9FA97F" w14:textId="77777777" w:rsidR="009833E6" w:rsidRDefault="003F4981">
      <w:r>
        <w:br w:type="page"/>
      </w:r>
    </w:p>
    <w:p w14:paraId="4E365A9B" w14:textId="1E11D85F" w:rsidR="009833E6" w:rsidRDefault="003F4981">
      <w:pPr>
        <w:pStyle w:val="a9"/>
        <w:rPr>
          <w:rFonts w:eastAsia="Yoon 윤고딕 145_TT"/>
          <w:w w:val="90"/>
        </w:rPr>
      </w:pPr>
      <w:r>
        <w:lastRenderedPageBreak/>
        <w:t>&lt;</w:t>
      </w:r>
      <w:r w:rsidR="00E57EA8">
        <w:t>References</w:t>
      </w:r>
      <w:r>
        <w:t>&gt;</w:t>
      </w:r>
    </w:p>
    <w:p w14:paraId="78F0934E" w14:textId="77777777" w:rsidR="009833E6" w:rsidRDefault="003F4981">
      <w:pPr>
        <w:pStyle w:val="aa"/>
      </w:pPr>
      <w:r>
        <w:t>Bhattacharya, Mita, and Russell Smyth. "Aging and productivity among judges: Some empirical evidence from the High Court of Australia." Australian Economic Papers 40.2 (2001): 199-212.</w:t>
      </w:r>
    </w:p>
    <w:p w14:paraId="40500209" w14:textId="77777777" w:rsidR="009833E6" w:rsidRDefault="003F4981">
      <w:pPr>
        <w:pStyle w:val="aa"/>
      </w:pPr>
      <w:r>
        <w:t>Doherty, Neil A. "Innovations in managing catastrophe risk." The Journal of risk and insurance 64.4 (1997): 713-718.</w:t>
      </w:r>
    </w:p>
    <w:p w14:paraId="586ADFEC" w14:textId="77777777" w:rsidR="009833E6" w:rsidRDefault="003F4981">
      <w:pPr>
        <w:pStyle w:val="aa"/>
      </w:pPr>
      <w:r>
        <w:t>Ewing, Bradley T., Michael J. Piette, and James E. Payne. "Forecasting medical net discount rates." Journal of Risk and Insurance 70.1 (2003): 85-95.</w:t>
      </w:r>
    </w:p>
    <w:p w14:paraId="171D339C" w14:textId="77777777" w:rsidR="009833E6" w:rsidRDefault="003F4981">
      <w:pPr>
        <w:pStyle w:val="aa"/>
      </w:pPr>
      <w:r>
        <w:t xml:space="preserve">Hull, John C. Options </w:t>
      </w:r>
      <w:proofErr w:type="gramStart"/>
      <w:r>
        <w:t>futures</w:t>
      </w:r>
      <w:proofErr w:type="gramEnd"/>
      <w:r>
        <w:t xml:space="preserve"> and other derivatives. Pearson Education India, 2003.</w:t>
      </w:r>
    </w:p>
    <w:p w14:paraId="5651971A" w14:textId="77777777" w:rsidR="009833E6" w:rsidRDefault="003F4981">
      <w:pPr>
        <w:pStyle w:val="aa"/>
      </w:pPr>
      <w:r>
        <w:t xml:space="preserve">OECD. Pension </w:t>
      </w:r>
      <w:proofErr w:type="gramStart"/>
      <w:r>
        <w:t>at a Glance</w:t>
      </w:r>
      <w:proofErr w:type="gramEnd"/>
      <w:r>
        <w:t xml:space="preserve"> 2021. (2021).</w:t>
      </w:r>
    </w:p>
    <w:p w14:paraId="131E9977" w14:textId="77777777" w:rsidR="009833E6" w:rsidRDefault="009833E6">
      <w:pPr>
        <w:pStyle w:val="aa"/>
      </w:pPr>
    </w:p>
    <w:p w14:paraId="17F2159E" w14:textId="77777777" w:rsidR="009833E6" w:rsidRDefault="003F4981">
      <w:r>
        <w:br w:type="page"/>
      </w:r>
    </w:p>
    <w:p w14:paraId="3D340865" w14:textId="77777777" w:rsidR="009833E6" w:rsidRDefault="003F4981">
      <w:pPr>
        <w:pStyle w:val="a9"/>
        <w:rPr>
          <w:rFonts w:ascii="DINPro-Medium" w:eastAsia="Yoon 윤명조 145_TT"/>
        </w:rPr>
      </w:pPr>
      <w:r>
        <w:lastRenderedPageBreak/>
        <w:t>&lt;Abstract&gt;</w:t>
      </w:r>
    </w:p>
    <w:p w14:paraId="091A623D" w14:textId="300D9ED6" w:rsidR="009833E6" w:rsidRDefault="00DA1C34">
      <w:pPr>
        <w:pStyle w:val="1"/>
        <w:spacing w:line="320" w:lineRule="auto"/>
        <w:rPr>
          <w:position w:val="0"/>
        </w:rPr>
      </w:pPr>
      <w:r w:rsidRPr="00DA1C34">
        <w:rPr>
          <w:position w:val="0"/>
        </w:rPr>
        <w:t xml:space="preserve">If you have written the abstract in Korean at the beginning, please provide the English abstract here. The English abstract should mirror the content of the Korean abstract, and it is recommended to keep it concise without being too short or too long. </w:t>
      </w:r>
    </w:p>
    <w:p w14:paraId="57B270D9" w14:textId="77777777" w:rsidR="00DA1C34" w:rsidRDefault="00DA1C34">
      <w:pPr>
        <w:pStyle w:val="1"/>
        <w:spacing w:line="320" w:lineRule="auto"/>
        <w:rPr>
          <w:position w:val="0"/>
        </w:rPr>
      </w:pPr>
    </w:p>
    <w:p w14:paraId="5437869D" w14:textId="77777777" w:rsidR="009833E6" w:rsidRDefault="003F4981">
      <w:pPr>
        <w:pStyle w:val="af1"/>
        <w:ind w:left="1041" w:hanging="1041"/>
      </w:pPr>
      <w:r>
        <w:rPr>
          <w:rFonts w:ascii="KoPub돋움체 Bold" w:eastAsia="KoPub돋움체 Bold"/>
          <w:sz w:val="20"/>
        </w:rPr>
        <w:t>Keywords</w:t>
      </w:r>
      <w:r>
        <w:t>：</w:t>
      </w:r>
    </w:p>
    <w:p w14:paraId="713427AC" w14:textId="77777777" w:rsidR="009833E6" w:rsidRDefault="009833E6">
      <w:pPr>
        <w:pStyle w:val="af1"/>
        <w:ind w:left="1041" w:hanging="1041"/>
      </w:pPr>
    </w:p>
    <w:sectPr w:rsidR="009833E6">
      <w:type w:val="continuous"/>
      <w:pgSz w:w="9637" w:h="13946"/>
      <w:pgMar w:top="1984" w:right="1303" w:bottom="1417" w:left="1303" w:header="8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BEDB94" w14:textId="77777777" w:rsidR="00F013CB" w:rsidRDefault="00F013CB">
      <w:pPr>
        <w:spacing w:line="240" w:lineRule="auto"/>
      </w:pPr>
      <w:r>
        <w:separator/>
      </w:r>
    </w:p>
  </w:endnote>
  <w:endnote w:type="continuationSeparator" w:id="0">
    <w:p w14:paraId="281FB695" w14:textId="77777777" w:rsidR="00F013CB" w:rsidRDefault="00F01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KoPub바탕체 Light">
    <w:altName w:val="Batang"/>
    <w:panose1 w:val="00000000000000000000"/>
    <w:charset w:val="81"/>
    <w:family w:val="roman"/>
    <w:notTrueType/>
    <w:pitch w:val="default"/>
  </w:font>
  <w:font w:name="Times New Roman">
    <w:panose1 w:val="02020603050405020304"/>
    <w:charset w:val="00"/>
    <w:family w:val="roman"/>
    <w:pitch w:val="variable"/>
    <w:sig w:usb0="E0002EFF" w:usb1="C000785B" w:usb2="00000009" w:usb3="00000000" w:csb0="000001FF" w:csb1="00000000"/>
  </w:font>
  <w:font w:name="KoPub돋움체 Bold">
    <w:altName w:val="Batang"/>
    <w:panose1 w:val="00000000000000000000"/>
    <w:charset w:val="81"/>
    <w:family w:val="roman"/>
    <w:notTrueType/>
    <w:pitch w:val="default"/>
  </w:font>
  <w:font w:name="KoPub돋움체 Medium">
    <w:altName w:val="Batang"/>
    <w:panose1 w:val="00000000000000000000"/>
    <w:charset w:val="81"/>
    <w:family w:val="roman"/>
    <w:notTrueType/>
    <w:pitch w:val="default"/>
  </w:font>
  <w:font w:name="KoPub돋움체 Light">
    <w:altName w:val="Batang"/>
    <w:panose1 w:val="00000000000000000000"/>
    <w:charset w:val="81"/>
    <w:family w:val="roman"/>
    <w:notTrueType/>
    <w:pitch w:val="default"/>
  </w:font>
  <w:font w:name="Dinmed">
    <w:panose1 w:val="00000000000000000000"/>
    <w:charset w:val="00"/>
    <w:family w:val="roman"/>
    <w:notTrueType/>
    <w:pitch w:val="default"/>
  </w:font>
  <w:font w:name="KoPub바탕체 Bold">
    <w:altName w:val="Batang"/>
    <w:panose1 w:val="00000000000000000000"/>
    <w:charset w:val="81"/>
    <w:family w:val="roman"/>
    <w:notTrueType/>
    <w:pitch w:val="default"/>
  </w:font>
  <w:font w:name="KabMathe2">
    <w:panose1 w:val="00000000000000000000"/>
    <w:charset w:val="00"/>
    <w:family w:val="roman"/>
    <w:notTrueType/>
    <w:pitch w:val="default"/>
  </w:font>
  <w:font w:name="-윤명조130">
    <w:altName w:val="Batang"/>
    <w:panose1 w:val="00000000000000000000"/>
    <w:charset w:val="81"/>
    <w:family w:val="roman"/>
    <w:notTrueType/>
    <w:pitch w:val="default"/>
  </w:font>
  <w:font w:name="Yoon 윤고딕 145_TT">
    <w:panose1 w:val="00000000000000000000"/>
    <w:charset w:val="81"/>
    <w:family w:val="roman"/>
    <w:notTrueType/>
    <w:pitch w:val="default"/>
  </w:font>
  <w:font w:name="DINPro-Medium">
    <w:altName w:val="Times New Roman"/>
    <w:panose1 w:val="00000000000000000000"/>
    <w:charset w:val="00"/>
    <w:family w:val="roman"/>
    <w:notTrueType/>
    <w:pitch w:val="default"/>
  </w:font>
  <w:font w:name="Yoon 윤명조 145_TT">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0D645B" w14:textId="77777777" w:rsidR="00F013CB" w:rsidRDefault="00F013CB">
      <w:pPr>
        <w:spacing w:line="240" w:lineRule="auto"/>
      </w:pPr>
      <w:r>
        <w:separator/>
      </w:r>
    </w:p>
  </w:footnote>
  <w:footnote w:type="continuationSeparator" w:id="0">
    <w:p w14:paraId="3C30ACF2" w14:textId="77777777" w:rsidR="00F013CB" w:rsidRDefault="00F013CB">
      <w:pPr>
        <w:spacing w:line="240" w:lineRule="auto"/>
      </w:pPr>
      <w:r>
        <w:continuationSeparator/>
      </w:r>
    </w:p>
  </w:footnote>
  <w:footnote w:id="1">
    <w:p w14:paraId="4850B815" w14:textId="40484257" w:rsidR="009833E6" w:rsidRDefault="003F4981">
      <w:pPr>
        <w:pStyle w:val="af"/>
        <w:rPr>
          <w:spacing w:val="-18"/>
        </w:rPr>
      </w:pPr>
      <w:r>
        <w:rPr>
          <w:spacing w:val="-18"/>
        </w:rPr>
        <w:t xml:space="preserve">* </w:t>
      </w:r>
      <w:r w:rsidR="00E57EA8" w:rsidRPr="00E57EA8">
        <w:rPr>
          <w:spacing w:val="-18"/>
        </w:rPr>
        <w:t>This paper received support from [Specify the source of research support</w:t>
      </w:r>
      <w:proofErr w:type="gramStart"/>
      <w:r w:rsidR="00E57EA8" w:rsidRPr="00E57EA8">
        <w:rPr>
          <w:spacing w:val="-18"/>
        </w:rPr>
        <w:t>].</w:t>
      </w:r>
      <w:r>
        <w:rPr>
          <w:spacing w:val="-18"/>
        </w:rPr>
        <w:t>.</w:t>
      </w:r>
      <w:proofErr w:type="gramEnd"/>
    </w:p>
    <w:p w14:paraId="3C54029D" w14:textId="77777777" w:rsidR="009833E6" w:rsidRDefault="003F4981">
      <w:pPr>
        <w:pStyle w:val="af"/>
      </w:pPr>
      <w:r>
        <w:t xml:space="preserve">논문투고일: 20**. **. ** 논문수정일: 20**. **. ** 게재확정일: 20**. **. **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41A25" w14:textId="77777777" w:rsidR="009833E6" w:rsidRDefault="003F4981">
    <w:pPr>
      <w:pStyle w:val="a3"/>
      <w:spacing w:line="270" w:lineRule="auto"/>
      <w:rPr>
        <w:rFonts w:ascii="KoPub돋움체 Light" w:eastAsia="KoPub돋움체 Light"/>
        <w:w w:val="95"/>
        <w:sz w:val="16"/>
      </w:rPr>
    </w:pPr>
    <w:proofErr w:type="spellStart"/>
    <w:r>
      <w:rPr>
        <w:rFonts w:ascii="KoPub돋움체 Light" w:eastAsia="KoPub돋움체 Light"/>
        <w:w w:val="95"/>
        <w:sz w:val="16"/>
      </w:rPr>
      <w:t>리스크관리연구</w:t>
    </w:r>
    <w:proofErr w:type="spellEnd"/>
    <w:r>
      <w:rPr>
        <w:rFonts w:ascii="KoPub돋움체 Light" w:eastAsia="KoPub돋움체 Light"/>
        <w:w w:val="95"/>
        <w:sz w:val="16"/>
      </w:rPr>
      <w:t xml:space="preserve"> 제 **권 제 *호 (20*</w:t>
    </w:r>
    <w:proofErr w:type="gramStart"/>
    <w:r>
      <w:rPr>
        <w:rFonts w:ascii="KoPub돋움체 Light" w:eastAsia="KoPub돋움체 Light"/>
        <w:w w:val="95"/>
        <w:sz w:val="16"/>
      </w:rPr>
      <w:t>*.*</w:t>
    </w:r>
    <w:proofErr w:type="gramEnd"/>
    <w:r>
      <w:rPr>
        <w:rFonts w:ascii="KoPub돋움체 Light" w:eastAsia="KoPub돋움체 Light"/>
        <w:w w:val="95"/>
        <w:sz w:val="16"/>
      </w:rPr>
      <w:t>): pp. **~**</w:t>
    </w:r>
  </w:p>
  <w:p w14:paraId="31CBB6C3" w14:textId="77777777" w:rsidR="009833E6" w:rsidRDefault="003F4981">
    <w:pPr>
      <w:pStyle w:val="a3"/>
      <w:spacing w:line="270" w:lineRule="auto"/>
      <w:rPr>
        <w:rFonts w:ascii="KoPub돋움체 Light" w:eastAsia="KoPub돋움체 Light"/>
        <w:w w:val="95"/>
        <w:sz w:val="16"/>
      </w:rPr>
    </w:pPr>
    <w:r>
      <w:rPr>
        <w:rFonts w:ascii="KoPub돋움체 Light" w:eastAsia="KoPub돋움체 Light"/>
        <w:w w:val="95"/>
        <w:sz w:val="16"/>
      </w:rPr>
      <w:t>dx.doi.org/10.21480/</w:t>
    </w:r>
    <w:proofErr w:type="spellStart"/>
    <w:r>
      <w:rPr>
        <w:rFonts w:ascii="KoPub돋움체 Light" w:eastAsia="KoPub돋움체 Light"/>
        <w:w w:val="95"/>
        <w:sz w:val="16"/>
      </w:rPr>
      <w:t>tjrm</w:t>
    </w:r>
    <w:proofErr w:type="spellEnd"/>
    <w:r>
      <w:rPr>
        <w:rFonts w:ascii="KoPub돋움체 Light" w:eastAsia="KoPub돋움체 Light"/>
        <w:w w:val="95"/>
        <w:sz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50234"/>
    <w:multiLevelType w:val="hybridMultilevel"/>
    <w:tmpl w:val="538A6696"/>
    <w:lvl w:ilvl="0" w:tplc="07C0B650">
      <w:start w:val="1"/>
      <w:numFmt w:val="decimal"/>
      <w:suff w:val="nothing"/>
      <w:lvlText w:val="%1."/>
      <w:lvlJc w:val="left"/>
      <w:pPr>
        <w:ind w:left="0" w:hanging="50"/>
      </w:pPr>
    </w:lvl>
    <w:lvl w:ilvl="1" w:tplc="D39244FC">
      <w:start w:val="1"/>
      <w:numFmt w:val="ganada"/>
      <w:suff w:val="nothing"/>
      <w:lvlText w:val="%2."/>
      <w:lvlJc w:val="left"/>
      <w:pPr>
        <w:ind w:left="0" w:hanging="50"/>
      </w:pPr>
    </w:lvl>
    <w:lvl w:ilvl="2" w:tplc="CB9CC994">
      <w:start w:val="1"/>
      <w:numFmt w:val="decimal"/>
      <w:suff w:val="nothing"/>
      <w:lvlText w:val="%3)"/>
      <w:lvlJc w:val="left"/>
      <w:pPr>
        <w:ind w:left="0" w:hanging="50"/>
      </w:pPr>
    </w:lvl>
    <w:lvl w:ilvl="3" w:tplc="EA902D96">
      <w:start w:val="1"/>
      <w:numFmt w:val="ganada"/>
      <w:suff w:val="nothing"/>
      <w:lvlText w:val="%4)"/>
      <w:lvlJc w:val="left"/>
      <w:pPr>
        <w:ind w:left="0" w:hanging="50"/>
      </w:pPr>
    </w:lvl>
    <w:lvl w:ilvl="4" w:tplc="473E9BE8">
      <w:start w:val="1"/>
      <w:numFmt w:val="decimal"/>
      <w:suff w:val="nothing"/>
      <w:lvlText w:val="(%5)"/>
      <w:lvlJc w:val="left"/>
      <w:pPr>
        <w:ind w:left="0" w:hanging="50"/>
      </w:pPr>
    </w:lvl>
    <w:lvl w:ilvl="5" w:tplc="A7921204">
      <w:start w:val="1"/>
      <w:numFmt w:val="ganada"/>
      <w:suff w:val="nothing"/>
      <w:lvlText w:val="(%6)"/>
      <w:lvlJc w:val="left"/>
      <w:pPr>
        <w:ind w:left="0" w:hanging="50"/>
      </w:pPr>
    </w:lvl>
    <w:lvl w:ilvl="6" w:tplc="6A281976">
      <w:start w:val="1"/>
      <w:numFmt w:val="decimalEnclosedCircle"/>
      <w:suff w:val="nothing"/>
      <w:lvlText w:val="%7"/>
      <w:lvlJc w:val="left"/>
      <w:pPr>
        <w:ind w:left="0" w:hanging="50"/>
      </w:pPr>
    </w:lvl>
    <w:lvl w:ilvl="7" w:tplc="18A00B52">
      <w:numFmt w:val="decimal"/>
      <w:lvlText w:val=""/>
      <w:lvlJc w:val="left"/>
    </w:lvl>
    <w:lvl w:ilvl="8" w:tplc="A69C186E">
      <w:numFmt w:val="decimal"/>
      <w:lvlText w:val=""/>
      <w:lvlJc w:val="left"/>
    </w:lvl>
  </w:abstractNum>
  <w:abstractNum w:abstractNumId="1" w15:restartNumberingAfterBreak="0">
    <w:nsid w:val="5170745C"/>
    <w:multiLevelType w:val="multilevel"/>
    <w:tmpl w:val="898E9CB2"/>
    <w:lvl w:ilvl="0">
      <w:start w:val="1"/>
      <w:numFmt w:val="decimal"/>
      <w:suff w:val="nothing"/>
      <w:lvlText w:val="%1."/>
      <w:lvlJc w:val="left"/>
    </w:lvl>
    <w:lvl w:ilvl="1">
      <w:numFmt w:val="decimal"/>
      <w:suff w:val="nothing"/>
      <w:lvlText w:val="%1.%2."/>
      <w:lvlJc w:val="left"/>
    </w:lvl>
    <w:lvl w:ilvl="2">
      <w:numFmt w:val="decimal"/>
      <w:suff w:val="nothing"/>
      <w:lvlText w:val="%1.%2.%3."/>
      <w:lvlJc w:val="left"/>
    </w:lvl>
    <w:lvl w:ilvl="3">
      <w:numFmt w:val="decimal"/>
      <w:suff w:val="nothing"/>
      <w:lvlText w:val="%1.%2.%3.%4."/>
      <w:lvlJc w:val="left"/>
    </w:lvl>
    <w:lvl w:ilvl="4">
      <w:numFmt w:val="decimal"/>
      <w:suff w:val="nothing"/>
      <w:lvlText w:val="%1.%2.%3.%4.%5."/>
      <w:lvlJc w:val="left"/>
    </w:lvl>
    <w:lvl w:ilvl="5">
      <w:numFmt w:val="decimal"/>
      <w:suff w:val="nothing"/>
      <w:lvlText w:val="%1.%2.%3.%4.%5.%6."/>
      <w:lvlJc w:val="left"/>
    </w:lvl>
    <w:lvl w:ilvl="6">
      <w:numFmt w:val="decimal"/>
      <w:suff w:val="nothing"/>
      <w:lvlText w:val="%1.%2.%3.%4.%5.%6.%7."/>
      <w:lvlJc w:val="left"/>
    </w:lvl>
    <w:lvl w:ilvl="7">
      <w:numFmt w:val="decimal"/>
      <w:lvlText w:val=""/>
      <w:lvlJc w:val="left"/>
    </w:lvl>
    <w:lvl w:ilvl="8">
      <w:numFmt w:val="decimal"/>
      <w:lvlText w:val=""/>
      <w:lvlJc w:val="left"/>
    </w:lvl>
  </w:abstractNum>
  <w:abstractNum w:abstractNumId="2" w15:restartNumberingAfterBreak="0">
    <w:nsid w:val="5CB54541"/>
    <w:multiLevelType w:val="hybridMultilevel"/>
    <w:tmpl w:val="47560A4C"/>
    <w:lvl w:ilvl="0" w:tplc="4B684462">
      <w:start w:val="1"/>
      <w:numFmt w:val="decimal"/>
      <w:suff w:val="nothing"/>
      <w:lvlText w:val="%1."/>
      <w:lvlJc w:val="left"/>
      <w:pPr>
        <w:ind w:left="0" w:hanging="50"/>
      </w:pPr>
    </w:lvl>
    <w:lvl w:ilvl="1" w:tplc="B050687C">
      <w:start w:val="1"/>
      <w:numFmt w:val="ganada"/>
      <w:suff w:val="nothing"/>
      <w:lvlText w:val="%2."/>
      <w:lvlJc w:val="left"/>
      <w:pPr>
        <w:ind w:left="0" w:hanging="50"/>
      </w:pPr>
    </w:lvl>
    <w:lvl w:ilvl="2" w:tplc="F4CCE1F0">
      <w:start w:val="1"/>
      <w:numFmt w:val="decimal"/>
      <w:suff w:val="nothing"/>
      <w:lvlText w:val="%3)"/>
      <w:lvlJc w:val="left"/>
      <w:pPr>
        <w:ind w:left="0" w:hanging="50"/>
      </w:pPr>
    </w:lvl>
    <w:lvl w:ilvl="3" w:tplc="7076F0C4">
      <w:start w:val="1"/>
      <w:numFmt w:val="ganada"/>
      <w:suff w:val="nothing"/>
      <w:lvlText w:val="%4)"/>
      <w:lvlJc w:val="left"/>
      <w:pPr>
        <w:ind w:left="0" w:hanging="50"/>
      </w:pPr>
    </w:lvl>
    <w:lvl w:ilvl="4" w:tplc="4FBC663E">
      <w:start w:val="1"/>
      <w:numFmt w:val="decimal"/>
      <w:suff w:val="nothing"/>
      <w:lvlText w:val="(%5)"/>
      <w:lvlJc w:val="left"/>
      <w:pPr>
        <w:ind w:left="0" w:hanging="50"/>
      </w:pPr>
    </w:lvl>
    <w:lvl w:ilvl="5" w:tplc="B5A654DE">
      <w:start w:val="1"/>
      <w:numFmt w:val="ganada"/>
      <w:suff w:val="nothing"/>
      <w:lvlText w:val="(%6)"/>
      <w:lvlJc w:val="left"/>
      <w:pPr>
        <w:ind w:left="0" w:hanging="50"/>
      </w:pPr>
    </w:lvl>
    <w:lvl w:ilvl="6" w:tplc="2A64CA86">
      <w:start w:val="1"/>
      <w:numFmt w:val="decimalEnclosedCircle"/>
      <w:suff w:val="nothing"/>
      <w:lvlText w:val="%7"/>
      <w:lvlJc w:val="left"/>
      <w:pPr>
        <w:ind w:left="0" w:hanging="50"/>
      </w:pPr>
    </w:lvl>
    <w:lvl w:ilvl="7" w:tplc="04569AC2">
      <w:numFmt w:val="decimal"/>
      <w:lvlText w:val=""/>
      <w:lvlJc w:val="left"/>
    </w:lvl>
    <w:lvl w:ilvl="8" w:tplc="70C80D86">
      <w:numFmt w:val="decimal"/>
      <w:lvlText w:val=""/>
      <w:lvlJc w:val="left"/>
    </w:lvl>
  </w:abstractNum>
  <w:abstractNum w:abstractNumId="3" w15:restartNumberingAfterBreak="0">
    <w:nsid w:val="7DF31CF6"/>
    <w:multiLevelType w:val="singleLevel"/>
    <w:tmpl w:val="92926F90"/>
    <w:lvl w:ilvl="0">
      <w:start w:val="1"/>
      <w:numFmt w:val="bullet"/>
      <w:suff w:val="nothing"/>
      <w:lvlText w:val="●"/>
      <w:lvlJc w:val="left"/>
    </w:lvl>
  </w:abstractNum>
  <w:num w:numId="1" w16cid:durableId="653946671">
    <w:abstractNumId w:val="2"/>
  </w:num>
  <w:num w:numId="2" w16cid:durableId="264339339">
    <w:abstractNumId w:val="0"/>
  </w:num>
  <w:num w:numId="3" w16cid:durableId="1046829782">
    <w:abstractNumId w:val="1"/>
  </w:num>
  <w:num w:numId="4" w16cid:durableId="6484361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mirrorMargins/>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3E6"/>
    <w:rsid w:val="001F665C"/>
    <w:rsid w:val="003F4981"/>
    <w:rsid w:val="00430FFF"/>
    <w:rsid w:val="004932B2"/>
    <w:rsid w:val="00681F69"/>
    <w:rsid w:val="00754DA0"/>
    <w:rsid w:val="009833E6"/>
    <w:rsid w:val="00DA1C34"/>
    <w:rsid w:val="00E2199F"/>
    <w:rsid w:val="00E57EA8"/>
    <w:rsid w:val="00F013CB"/>
    <w:rsid w:val="00F371C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6D3A7"/>
  <w15:docId w15:val="{F64EDC73-8C6F-45CB-BCB1-9B220DED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KoPub바탕체 Light" w:eastAsia="KoPub바탕체 Light" w:hAnsi="Times New Roman" w:cs="Times New Roman"/>
        <w:color w:val="000000"/>
        <w:bdr w:val="none" w:sz="2" w:space="0" w:color="auto"/>
        <w:lang w:val="en-US" w:eastAsia="ko-KR" w:bidi="ar-SA"/>
      </w:rPr>
    </w:rPrDefault>
    <w:pPrDefault>
      <w:pPr>
        <w:pBdr>
          <w:top w:val="none" w:sz="2" w:space="0" w:color="auto"/>
          <w:left w:val="none" w:sz="2" w:space="0" w:color="auto"/>
          <w:bottom w:val="none" w:sz="2" w:space="0" w:color="auto"/>
          <w:right w:val="none" w:sz="2" w:space="0" w:color="auto"/>
        </w:pBdr>
        <w:wordWrap w:val="0"/>
        <w:snapToGrid w:val="0"/>
        <w:spacing w:line="342" w:lineRule="auto"/>
        <w:jc w:val="both"/>
        <w:textAlignment w:val="baseline"/>
      </w:pPr>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style>
  <w:style w:type="paragraph" w:customStyle="1" w:styleId="1">
    <w:name w:val="본문1"/>
    <w:pPr>
      <w:tabs>
        <w:tab w:val="center" w:pos="3704"/>
        <w:tab w:val="right" w:pos="7271"/>
      </w:tabs>
      <w:ind w:firstLine="200"/>
    </w:pPr>
    <w:rPr>
      <w:position w:val="1"/>
    </w:rPr>
  </w:style>
  <w:style w:type="paragraph" w:customStyle="1" w:styleId="a4">
    <w:name w:val="Ⅰ.서론"/>
    <w:rPr>
      <w:rFonts w:ascii="KoPub돋움체 Bold" w:eastAsia="KoPub돋움체 Bold"/>
      <w:sz w:val="30"/>
    </w:rPr>
  </w:style>
  <w:style w:type="paragraph" w:customStyle="1" w:styleId="11">
    <w:name w:val="1.(1"/>
    <w:aliases w:val="0)"/>
    <w:pPr>
      <w:spacing w:line="270" w:lineRule="auto"/>
      <w:ind w:left="200"/>
    </w:pPr>
    <w:rPr>
      <w:rFonts w:ascii="KoPub돋움체 Bold" w:eastAsia="KoPub돋움체 Bold"/>
      <w:sz w:val="26"/>
    </w:rPr>
  </w:style>
  <w:style w:type="paragraph" w:customStyle="1" w:styleId="110">
    <w:name w:val="1)(1"/>
    <w:aliases w:val="0)"/>
    <w:pPr>
      <w:spacing w:after="200"/>
      <w:ind w:left="300"/>
    </w:pPr>
    <w:rPr>
      <w:rFonts w:ascii="KoPub돋움체 Medium" w:eastAsia="KoPub돋움체 Medium"/>
      <w:sz w:val="24"/>
    </w:rPr>
  </w:style>
  <w:style w:type="paragraph" w:customStyle="1" w:styleId="10">
    <w:name w:val="(1)"/>
    <w:pPr>
      <w:spacing w:before="300" w:after="100"/>
      <w:ind w:left="200"/>
    </w:pPr>
    <w:rPr>
      <w:rFonts w:ascii="KoPub돋움체 Light" w:eastAsia="KoPub돋움체 Light"/>
      <w:sz w:val="22"/>
    </w:rPr>
  </w:style>
  <w:style w:type="paragraph" w:customStyle="1" w:styleId="a5">
    <w:name w:val="머리말_페이지"/>
    <w:pPr>
      <w:wordWrap/>
      <w:snapToGrid/>
      <w:spacing w:line="288" w:lineRule="auto"/>
      <w:jc w:val="center"/>
    </w:pPr>
    <w:rPr>
      <w:rFonts w:ascii="Dinmed" w:eastAsia="KoPub돋움체 Medium"/>
      <w:color w:val="FFFFFF"/>
    </w:rPr>
  </w:style>
  <w:style w:type="paragraph" w:customStyle="1" w:styleId="a6">
    <w:name w:val="한글색인어_"/>
    <w:next w:val="a7"/>
    <w:pPr>
      <w:tabs>
        <w:tab w:val="center" w:pos="3704"/>
        <w:tab w:val="right" w:pos="7271"/>
      </w:tabs>
      <w:spacing w:line="288" w:lineRule="auto"/>
    </w:pPr>
    <w:rPr>
      <w:rFonts w:ascii="KoPub돋움체 Light" w:eastAsia="KoPub돋움체 Light"/>
      <w:w w:val="95"/>
      <w:sz w:val="18"/>
    </w:rPr>
  </w:style>
  <w:style w:type="paragraph" w:customStyle="1" w:styleId="a8">
    <w:name w:val="국문초록_내용"/>
    <w:pPr>
      <w:tabs>
        <w:tab w:val="center" w:pos="3704"/>
        <w:tab w:val="right" w:pos="7271"/>
      </w:tabs>
      <w:spacing w:line="306" w:lineRule="auto"/>
      <w:ind w:firstLine="200"/>
    </w:pPr>
    <w:rPr>
      <w:rFonts w:ascii="KoPub돋움체 Light" w:eastAsia="KoPub돋움체 Light"/>
      <w:sz w:val="18"/>
    </w:rPr>
  </w:style>
  <w:style w:type="paragraph" w:customStyle="1" w:styleId="a9">
    <w:name w:val="&lt;참고문헌&gt;"/>
    <w:pPr>
      <w:wordWrap/>
      <w:spacing w:after="520" w:line="320" w:lineRule="auto"/>
      <w:jc w:val="center"/>
    </w:pPr>
    <w:rPr>
      <w:rFonts w:ascii="KoPub돋움체 Bold" w:eastAsia="KoPub돋움체 Bold"/>
      <w:sz w:val="26"/>
    </w:rPr>
  </w:style>
  <w:style w:type="paragraph" w:customStyle="1" w:styleId="aa">
    <w:name w:val="참고문헌 본문"/>
    <w:pPr>
      <w:ind w:left="703" w:hanging="703"/>
    </w:pPr>
    <w:rPr>
      <w:spacing w:val="-4"/>
    </w:rPr>
  </w:style>
  <w:style w:type="paragraph" w:customStyle="1" w:styleId="ab">
    <w:name w:val="저자이름"/>
    <w:pPr>
      <w:wordWrap/>
      <w:snapToGrid/>
      <w:spacing w:before="100" w:line="338" w:lineRule="auto"/>
      <w:jc w:val="right"/>
    </w:pPr>
    <w:rPr>
      <w:rFonts w:ascii="KoPub돋움체 Light" w:eastAsia="KoPub돋움체 Light"/>
      <w:w w:val="95"/>
    </w:rPr>
  </w:style>
  <w:style w:type="paragraph" w:customStyle="1" w:styleId="ac">
    <w:name w:val="저자이름_영문"/>
    <w:next w:val="a7"/>
    <w:pPr>
      <w:wordWrap/>
      <w:snapToGrid/>
      <w:spacing w:before="100" w:line="338" w:lineRule="auto"/>
      <w:jc w:val="right"/>
    </w:pPr>
    <w:rPr>
      <w:rFonts w:ascii="KoPub돋움체 Light" w:eastAsia="KoPub돋움체 Light"/>
      <w:spacing w:val="-5"/>
      <w:w w:val="90"/>
      <w:sz w:val="18"/>
    </w:rPr>
  </w:style>
  <w:style w:type="paragraph" w:customStyle="1" w:styleId="ad">
    <w:name w:val="논문제목"/>
    <w:pPr>
      <w:wordWrap/>
      <w:snapToGrid/>
      <w:spacing w:line="243" w:lineRule="auto"/>
      <w:ind w:left="300" w:right="300"/>
      <w:jc w:val="center"/>
    </w:pPr>
    <w:rPr>
      <w:rFonts w:ascii="KoPub돋움체 Bold" w:eastAsia="KoPub돋움체 Bold"/>
      <w:sz w:val="36"/>
    </w:rPr>
  </w:style>
  <w:style w:type="paragraph" w:customStyle="1" w:styleId="ae">
    <w:name w:val="논문(영문)제목"/>
    <w:pPr>
      <w:spacing w:line="243" w:lineRule="auto"/>
      <w:ind w:left="300" w:right="300"/>
      <w:jc w:val="center"/>
    </w:pPr>
    <w:rPr>
      <w:rFonts w:ascii="KoPub바탕체 Bold" w:eastAsia="KoPub바탕체 Bold"/>
      <w:sz w:val="28"/>
    </w:rPr>
  </w:style>
  <w:style w:type="paragraph" w:customStyle="1" w:styleId="af">
    <w:name w:val="각주"/>
    <w:pPr>
      <w:spacing w:line="252" w:lineRule="auto"/>
      <w:ind w:left="262" w:hanging="262"/>
    </w:pPr>
    <w:rPr>
      <w:spacing w:val="-5"/>
      <w:w w:val="95"/>
      <w:sz w:val="17"/>
    </w:rPr>
  </w:style>
  <w:style w:type="paragraph" w:customStyle="1" w:styleId="a7">
    <w:name w:val="머리말_짝"/>
    <w:pPr>
      <w:tabs>
        <w:tab w:val="center" w:pos="3118"/>
        <w:tab w:val="right" w:pos="6236"/>
      </w:tabs>
      <w:spacing w:line="252" w:lineRule="auto"/>
    </w:pPr>
    <w:rPr>
      <w:rFonts w:ascii="KoPub돋움체 Medium" w:eastAsia="KoPub돋움체 Medium"/>
      <w:spacing w:val="-5"/>
      <w:w w:val="95"/>
      <w:sz w:val="17"/>
    </w:rPr>
  </w:style>
  <w:style w:type="paragraph" w:customStyle="1" w:styleId="af0">
    <w:name w:val="머리말_홀"/>
    <w:pPr>
      <w:tabs>
        <w:tab w:val="center" w:pos="3118"/>
        <w:tab w:val="right" w:pos="6236"/>
      </w:tabs>
      <w:wordWrap/>
      <w:spacing w:line="252" w:lineRule="auto"/>
      <w:jc w:val="right"/>
    </w:pPr>
    <w:rPr>
      <w:rFonts w:ascii="KoPub돋움체 Medium" w:eastAsia="KoPub돋움체 Medium"/>
      <w:spacing w:val="-5"/>
      <w:w w:val="95"/>
      <w:sz w:val="17"/>
    </w:rPr>
  </w:style>
  <w:style w:type="paragraph" w:customStyle="1" w:styleId="af1">
    <w:name w:val="영문 키워드"/>
    <w:pPr>
      <w:tabs>
        <w:tab w:val="center" w:pos="3704"/>
        <w:tab w:val="right" w:pos="7271"/>
      </w:tabs>
      <w:ind w:left="1006" w:hanging="1006"/>
    </w:pPr>
    <w:rPr>
      <w:sz w:val="19"/>
    </w:rPr>
  </w:style>
  <w:style w:type="character" w:customStyle="1" w:styleId="af2">
    <w:name w:val="본문 볼드"/>
    <w:rPr>
      <w:rFonts w:ascii="KoPub돋움체 Bold" w:eastAsia="KoPub돋움체 Bold"/>
      <w:color w:val="000000"/>
      <w:spacing w:val="0"/>
      <w:w w:val="100"/>
      <w:position w:val="0"/>
      <w:sz w:val="20"/>
      <w:bdr w:val="none" w:sz="2" w:space="0" w:color="auto"/>
    </w:rPr>
  </w:style>
  <w:style w:type="character" w:customStyle="1" w:styleId="af3">
    <w:name w:val="본문_이탤릭"/>
    <w:rPr>
      <w:rFonts w:ascii="KabMathe2" w:eastAsia="KoPub바탕체 Light"/>
      <w:i/>
      <w:iCs/>
      <w:color w:val="000000"/>
      <w:spacing w:val="-2"/>
      <w:w w:val="100"/>
      <w:position w:val="1"/>
      <w:sz w:val="20"/>
      <w:bdr w:val="none" w:sz="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809509">
      <w:bodyDiv w:val="1"/>
      <w:marLeft w:val="0"/>
      <w:marRight w:val="0"/>
      <w:marTop w:val="0"/>
      <w:marBottom w:val="0"/>
      <w:divBdr>
        <w:top w:val="none" w:sz="0" w:space="0" w:color="auto"/>
        <w:left w:val="none" w:sz="0" w:space="0" w:color="auto"/>
        <w:bottom w:val="none" w:sz="0" w:space="0" w:color="auto"/>
        <w:right w:val="none" w:sz="0" w:space="0" w:color="auto"/>
      </w:divBdr>
      <w:divsChild>
        <w:div w:id="1451120516">
          <w:marLeft w:val="0"/>
          <w:marRight w:val="0"/>
          <w:marTop w:val="0"/>
          <w:marBottom w:val="0"/>
          <w:divBdr>
            <w:top w:val="single" w:sz="2" w:space="0" w:color="D9D9E3"/>
            <w:left w:val="single" w:sz="2" w:space="0" w:color="D9D9E3"/>
            <w:bottom w:val="single" w:sz="2" w:space="0" w:color="D9D9E3"/>
            <w:right w:val="single" w:sz="2" w:space="0" w:color="D9D9E3"/>
          </w:divBdr>
          <w:divsChild>
            <w:div w:id="2007323713">
              <w:marLeft w:val="0"/>
              <w:marRight w:val="0"/>
              <w:marTop w:val="0"/>
              <w:marBottom w:val="0"/>
              <w:divBdr>
                <w:top w:val="single" w:sz="2" w:space="0" w:color="D9D9E3"/>
                <w:left w:val="single" w:sz="2" w:space="0" w:color="D9D9E3"/>
                <w:bottom w:val="single" w:sz="2" w:space="0" w:color="D9D9E3"/>
                <w:right w:val="single" w:sz="2" w:space="0" w:color="D9D9E3"/>
              </w:divBdr>
              <w:divsChild>
                <w:div w:id="1916745575">
                  <w:marLeft w:val="0"/>
                  <w:marRight w:val="0"/>
                  <w:marTop w:val="0"/>
                  <w:marBottom w:val="0"/>
                  <w:divBdr>
                    <w:top w:val="single" w:sz="2" w:space="0" w:color="D9D9E3"/>
                    <w:left w:val="single" w:sz="2" w:space="0" w:color="D9D9E3"/>
                    <w:bottom w:val="single" w:sz="2" w:space="0" w:color="D9D9E3"/>
                    <w:right w:val="single" w:sz="2" w:space="0" w:color="D9D9E3"/>
                  </w:divBdr>
                  <w:divsChild>
                    <w:div w:id="361395835">
                      <w:marLeft w:val="0"/>
                      <w:marRight w:val="0"/>
                      <w:marTop w:val="0"/>
                      <w:marBottom w:val="0"/>
                      <w:divBdr>
                        <w:top w:val="single" w:sz="2" w:space="0" w:color="D9D9E3"/>
                        <w:left w:val="single" w:sz="2" w:space="0" w:color="D9D9E3"/>
                        <w:bottom w:val="single" w:sz="2" w:space="0" w:color="D9D9E3"/>
                        <w:right w:val="single" w:sz="2" w:space="0" w:color="D9D9E3"/>
                      </w:divBdr>
                      <w:divsChild>
                        <w:div w:id="1141843251">
                          <w:marLeft w:val="0"/>
                          <w:marRight w:val="0"/>
                          <w:marTop w:val="0"/>
                          <w:marBottom w:val="0"/>
                          <w:divBdr>
                            <w:top w:val="single" w:sz="2" w:space="0" w:color="D9D9E3"/>
                            <w:left w:val="single" w:sz="2" w:space="0" w:color="D9D9E3"/>
                            <w:bottom w:val="single" w:sz="2" w:space="0" w:color="D9D9E3"/>
                            <w:right w:val="single" w:sz="2" w:space="0" w:color="D9D9E3"/>
                          </w:divBdr>
                          <w:divsChild>
                            <w:div w:id="865168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95809">
                                  <w:marLeft w:val="0"/>
                                  <w:marRight w:val="0"/>
                                  <w:marTop w:val="0"/>
                                  <w:marBottom w:val="0"/>
                                  <w:divBdr>
                                    <w:top w:val="single" w:sz="2" w:space="0" w:color="D9D9E3"/>
                                    <w:left w:val="single" w:sz="2" w:space="0" w:color="D9D9E3"/>
                                    <w:bottom w:val="single" w:sz="2" w:space="0" w:color="D9D9E3"/>
                                    <w:right w:val="single" w:sz="2" w:space="0" w:color="D9D9E3"/>
                                  </w:divBdr>
                                  <w:divsChild>
                                    <w:div w:id="1885096371">
                                      <w:marLeft w:val="0"/>
                                      <w:marRight w:val="0"/>
                                      <w:marTop w:val="0"/>
                                      <w:marBottom w:val="0"/>
                                      <w:divBdr>
                                        <w:top w:val="single" w:sz="2" w:space="0" w:color="D9D9E3"/>
                                        <w:left w:val="single" w:sz="2" w:space="0" w:color="D9D9E3"/>
                                        <w:bottom w:val="single" w:sz="2" w:space="0" w:color="D9D9E3"/>
                                        <w:right w:val="single" w:sz="2" w:space="0" w:color="D9D9E3"/>
                                      </w:divBdr>
                                      <w:divsChild>
                                        <w:div w:id="313795613">
                                          <w:marLeft w:val="0"/>
                                          <w:marRight w:val="0"/>
                                          <w:marTop w:val="0"/>
                                          <w:marBottom w:val="0"/>
                                          <w:divBdr>
                                            <w:top w:val="single" w:sz="2" w:space="0" w:color="D9D9E3"/>
                                            <w:left w:val="single" w:sz="2" w:space="0" w:color="D9D9E3"/>
                                            <w:bottom w:val="single" w:sz="2" w:space="0" w:color="D9D9E3"/>
                                            <w:right w:val="single" w:sz="2" w:space="0" w:color="D9D9E3"/>
                                          </w:divBdr>
                                          <w:divsChild>
                                            <w:div w:id="837117493">
                                              <w:marLeft w:val="0"/>
                                              <w:marRight w:val="0"/>
                                              <w:marTop w:val="0"/>
                                              <w:marBottom w:val="0"/>
                                              <w:divBdr>
                                                <w:top w:val="single" w:sz="2" w:space="0" w:color="D9D9E3"/>
                                                <w:left w:val="single" w:sz="2" w:space="0" w:color="D9D9E3"/>
                                                <w:bottom w:val="single" w:sz="2" w:space="0" w:color="D9D9E3"/>
                                                <w:right w:val="single" w:sz="2" w:space="0" w:color="D9D9E3"/>
                                              </w:divBdr>
                                              <w:divsChild>
                                                <w:div w:id="761879960">
                                                  <w:marLeft w:val="0"/>
                                                  <w:marRight w:val="0"/>
                                                  <w:marTop w:val="0"/>
                                                  <w:marBottom w:val="0"/>
                                                  <w:divBdr>
                                                    <w:top w:val="single" w:sz="2" w:space="0" w:color="D9D9E3"/>
                                                    <w:left w:val="single" w:sz="2" w:space="0" w:color="D9D9E3"/>
                                                    <w:bottom w:val="single" w:sz="2" w:space="0" w:color="D9D9E3"/>
                                                    <w:right w:val="single" w:sz="2" w:space="0" w:color="D9D9E3"/>
                                                  </w:divBdr>
                                                  <w:divsChild>
                                                    <w:div w:id="3104043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0842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D"/>
      </a:accent4>
      <a:accent5>
        <a:srgbClr val="4BACC6"/>
      </a:accent5>
      <a:accent6>
        <a:srgbClr val="F79649"/>
      </a:accent6>
      <a:hlink>
        <a:srgbClr val="0000FF"/>
      </a:hlink>
      <a:folHlink>
        <a:srgbClr val="800080"/>
      </a:folHlink>
    </a:clrScheme>
    <a:fontScheme name="">
      <a:majorFont>
        <a:latin typeface="맑은 고딕"/>
        <a:ea typeface=""/>
        <a:cs typeface=""/>
      </a:majorFont>
      <a:minorFont>
        <a:latin typeface="맑은 고딕"/>
        <a:ea typeface=""/>
        <a:cs typeface=""/>
      </a:minorFont>
    </a:fontScheme>
    <a:fmtScheme>
      <a:fillStyleLst>
        <a:solidFill>
          <a:schemeClr val="phClr"/>
        </a:solidFill>
        <a:gradFill>
          <a:gsLst>
            <a:gs pos="0">
              <a:schemeClr val="phClr"/>
            </a:gs>
            <a:gs pos="100000">
              <a:schemeClr val="phClr"/>
            </a:gs>
          </a:gsLst>
        </a:gradFill>
        <a:gradFill>
          <a:gsLst>
            <a:gs pos="0">
              <a:schemeClr val="phClr"/>
            </a:gs>
            <a:gs pos="100000">
              <a:schemeClr val="phClr"/>
            </a:gs>
          </a:gsLst>
        </a:gradFill>
      </a:fillStyleLst>
      <a:lnStyleLst>
        <a:ln w="12700"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outerShdw>
              <a:schemeClr val="dk1"/>
            </a:outerShdw>
          </a:effectLst>
        </a:effectStyle>
        <a:effectStyle>
          <a:effectLst>
            <a:outerShdw>
              <a:schemeClr val="dk1"/>
            </a:outerShdw>
          </a:effectLst>
        </a:effectStyle>
        <a:effectStyle>
          <a:effectLst>
            <a:outerShdw>
              <a:schemeClr val="dk1"/>
            </a:outerShdw>
          </a:effectLst>
        </a:effectStyle>
      </a:effectStyleLst>
      <a:bgFillStyleLst>
        <a:solidFill>
          <a:schemeClr val="phClr"/>
        </a:solidFill>
        <a:gradFill>
          <a:gsLst>
            <a:gs pos="0">
              <a:schemeClr val="phClr"/>
            </a:gs>
            <a:gs pos="100000">
              <a:schemeClr val="phClr"/>
            </a:gs>
          </a:gsLst>
        </a:gradFill>
        <a:gradFill>
          <a:gsLst>
            <a:gs pos="0">
              <a:schemeClr val="phClr"/>
            </a:gs>
            <a:gs pos="100000">
              <a:schemeClr val="ph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file>

<file path=customXml/item2.xml><?xml version="1.0" encoding="utf-8"?>
<b:Sources xmlns:b="http://schemas.openxmlformats.org/officeDocument/2006/bibliography" xmlns:s="http://schemas.openxmlformats.org/officeDocument/2006/sharedTypes"/>
</file>

<file path=customXml/itemProps1.xml><?xml version="1.0" encoding="utf-8"?>
<ds:datastoreItem xmlns:ds="http://schemas.openxmlformats.org/officeDocument/2006/customXml" ds:itemID="{BFA18B32-E693-4EC6-A02C-24A320A0193D}">
  <ds:schemaRefs>
    <ds:schemaRef ds:uri="http://schemas.microsoft.com/office/2006/coverPageProps"/>
  </ds:schemaRefs>
</ds:datastoreItem>
</file>

<file path=customXml/itemProps2.xml><?xml version="1.0" encoding="utf-8"?>
<ds:datastoreItem xmlns:ds="http://schemas.openxmlformats.org/officeDocument/2006/customXml" ds:itemID="{5C595BEA-A2F0-4219-B95C-016908C36F9B}">
  <ds:schemaRefs>
    <ds:schemaRef ds:uri="http://schemas.openxmlformats.org/officeDocument/2006/bibliography"/>
    <ds:schemaRef ds:uri="http://schemas.openxmlformats.org/officeDocument/2006/sharedTyp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190</Words>
  <Characters>1085</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Ⅰ</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Ⅰ</dc:title>
  <dc:creator>COM</dc:creator>
  <cp:lastModifiedBy>최양호</cp:lastModifiedBy>
  <cp:revision>2</cp:revision>
  <dcterms:created xsi:type="dcterms:W3CDTF">2024-03-30T05:20:00Z</dcterms:created>
  <dcterms:modified xsi:type="dcterms:W3CDTF">2024-03-30T05:20:00Z</dcterms:modified>
</cp:coreProperties>
</file>