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827"/>
          <w:sz w:val="52"/>
          <w:szCs w:val="52"/>
        </w:rPr>
        <w:t xml:space="preserve">Portfolio Website Content</w:t>
      </w:r>
    </w:p>
    <w:p>
      <w:pPr>
        <w:spacing w:after="60" w:before="0"/>
      </w:pPr>
      <w:r>
        <w:rPr>
          <w:rFonts w:ascii="Arial" w:cs="Arial" w:eastAsia="Arial" w:hAnsi="Arial"/>
          <w:b/>
          <w:bCs/>
          <w:color w:val="1B4FD8"/>
          <w:sz w:val="28"/>
          <w:szCs w:val="28"/>
        </w:rPr>
        <w:t xml:space="preserve">Complete Copy, Structure &amp; Strategy Document</w:t>
      </w:r>
    </w:p>
    <w:p>
      <w:pPr>
        <w:pBdr>
          <w:bottom w:val="single" w:color="1B4FD8" w:sz="4"/>
        </w:pBdr>
        <w:spacing w:after="200" w:before="0"/>
      </w:pPr>
      <w:r>
        <w:rPr>
          <w:rFonts w:ascii="Arial" w:cs="Arial" w:eastAsia="Arial" w:hAnsi="Arial"/>
          <w:color w:val="6B7280"/>
          <w:sz w:val="19"/>
          <w:szCs w:val="19"/>
        </w:rPr>
        <w:t xml:space="preserve">Baraar Sreesha Sreenivas  |  Applied AI &amp; GTM Systems Engineer  |  github.com/ssbaraar  |  linkedin.com/in/baraarsreesha  |  June 2026</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r>
              <w:rPr>
                <w:rFonts w:ascii="Arial" w:cs="Arial" w:eastAsia="Arial" w:hAnsi="Arial"/>
                <w:b/>
                <w:bCs/>
                <w:color w:val="1B4FD8"/>
                <w:sz w:val="21"/>
                <w:szCs w:val="21"/>
              </w:rPr>
              <w:t xml:space="preserve">How to use this document</w:t>
            </w:r>
          </w:p>
          <w:p>
            <w:pPr>
              <w:spacing w:before="40"/>
            </w:pPr>
            <w:r>
              <w:rPr>
                <w:rFonts w:ascii="Arial" w:cs="Arial" w:eastAsia="Arial" w:hAnsi="Arial"/>
                <w:color w:val="374151"/>
                <w:sz w:val="19"/>
                <w:szCs w:val="19"/>
              </w:rPr>
              <w:t xml:space="preserve">This document contains the complete, ready-to-publish copy for every section of your portfolio website. Each section includes: (1) the exact headline/copy to use, (2) the strategic reason behind it, and (3) design/layout notes for your developer. Sections are ordered by where they appear on the page, top to bottom.</w:t>
            </w:r>
          </w:p>
        </w:tc>
      </w:tr>
    </w:tbl>
    <w:p>
      <w:pPr>
        <w:spacing w:after="0" w:before="12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ECFDF5" w:val="clear"/>
            <w:tcMar>
              <w:top w:type="dxa" w:w="140"/>
              <w:left w:type="dxa" w:w="220"/>
              <w:bottom w:type="dxa" w:w="140"/>
              <w:right w:type="dxa" w:w="220"/>
            </w:tcMar>
          </w:tcPr>
          <w:p>
            <w:r>
              <w:rPr>
                <w:rFonts w:ascii="Arial" w:cs="Arial" w:eastAsia="Arial" w:hAnsi="Arial"/>
                <w:b/>
                <w:bCs/>
                <w:color w:val="065F46"/>
                <w:sz w:val="21"/>
                <w:szCs w:val="21"/>
              </w:rPr>
              <w:t xml:space="preserve">Portfolio Goals (per your brief)</w:t>
            </w:r>
          </w:p>
          <w:p>
            <w:pPr>
              <w:spacing w:before="40"/>
            </w:pPr>
            <w:r>
              <w:rPr>
                <w:rFonts w:ascii="Arial" w:cs="Arial" w:eastAsia="Arial" w:hAnsi="Arial"/>
                <w:color w:val="374151"/>
                <w:sz w:val="19"/>
                <w:szCs w:val="19"/>
              </w:rPr>
              <w:t xml:space="preserve">Primary: Freelancing + Personal Branding  |  Secondary: Recruiter visibility. The copy prioritises B2B client inbound and thought leadership while simultaneously signalling credibility to technical hiring teams.</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 — SITE METADATA &amp; SEO FOUNDATION</w:t>
      </w:r>
    </w:p>
    <w:p>
      <w:pPr>
        <w:spacing w:after="50" w:before="50"/>
      </w:pPr>
      <w:r>
        <w:rPr>
          <w:rFonts w:ascii="Arial" w:cs="Arial" w:eastAsia="Arial" w:hAnsi="Arial"/>
          <w:color w:val="374151"/>
          <w:sz w:val="20"/>
          <w:szCs w:val="20"/>
        </w:rPr>
        <w:t xml:space="preserve">Use these on every page. They ensure you rank for the right searches and that LinkedIn/Google previews look sharp when someone shares your URL.</w:t>
      </w:r>
    </w:p>
    <w:p>
      <w:pPr>
        <w:spacing w:after="0" w:before="6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Page Title (browser tab)</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Baraar Sreesha | Applied AI &amp; GTM Automation Engineer — Bengaluru</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Meta Description (155 chars)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I build production RAG systems, agentic AI workflows, and Clay/n8n/HubSpot GTM automations for B2B revenue teams. Fractional retainer or scoped projects.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Open Graph Title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Baraar Sreesha — Applied AI &amp; GTM Engineer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Open Graph Description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Agentic AI • RAG Systems • GTM Automation. I build the AI and automation layer that revenue teams actually need in production.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Keywords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applied AI engineer, GenAI engineer India, RAG system engineer, GTM automation engineer, Clay n8n HubSpot automation, agentic AI freelancer, fractional AI engineer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Secondary Keywords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LangGraph engineer, CrewAI developer, FastAPI LLM API, lead intelligence pipeline, B2B outbound automation, revops automation engineer Bangalore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URL slug</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baraarsreesha.com  OR  ssbaraar.dev  OR  baraarsreesha.vercel.app</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Canonical domain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baraarsreesha.com (recommended — easier to say, professional)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Structured Data (Person)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Name: Baraar Sreesha Sreenivas | jobTitle: Applied AI &amp; GTM Systems Engineer | addressLocality: Bengaluru, India | sameAs: [linkedin, github, huggingface, twitter]</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2 — HERO SECTION</w:t>
      </w:r>
    </w:p>
    <w:p>
      <w:pPr>
        <w:spacing w:after="50" w:before="50"/>
      </w:pPr>
      <w:r>
        <w:rPr>
          <w:rFonts w:ascii="Arial" w:cs="Arial" w:eastAsia="Arial" w:hAnsi="Arial"/>
          <w:color w:val="374151"/>
          <w:sz w:val="20"/>
          <w:szCs w:val="20"/>
        </w:rPr>
        <w:t xml:space="preserve">The hero is the highest-value real estate on the page. 80% of visitors make a go/no-go decision here. Your hero must do three jobs in 5 seconds: (1) tell me exactly what you do, (2) tell me who it's for, and (3) give me the first step to work with you.</w:t>
      </w:r>
    </w:p>
    <w:p>
      <w:pPr>
        <w:spacing w:after="0" w:before="80"/>
      </w:pPr>
    </w:p>
    <w:p>
      <w:pPr>
        <w:spacing w:after="80" w:before="180"/>
      </w:pPr>
      <w:r>
        <w:rPr>
          <w:rFonts w:ascii="Arial" w:cs="Arial" w:eastAsia="Arial" w:hAnsi="Arial"/>
          <w:b/>
          <w:bCs/>
          <w:color w:val="111827"/>
          <w:sz w:val="22"/>
          <w:szCs w:val="22"/>
        </w:rPr>
        <w:t xml:space="preserve">Recommended Hero Headline (Option A — Outcome-first, B2B-focused)</w:t>
      </w:r>
    </w:p>
    <w:p>
      <w:pPr>
        <w:spacing w:after="60" w:before="60"/>
      </w:pPr>
      <w:r>
        <w:rPr>
          <w:rFonts w:ascii="Arial" w:cs="Arial" w:eastAsia="Arial" w:hAnsi="Arial"/>
          <w:b/>
          <w:bCs/>
          <w:i/>
          <w:iCs/>
          <w:color w:val="111827"/>
          <w:sz w:val="30"/>
          <w:szCs w:val="30"/>
        </w:rPr>
        <w:t xml:space="preserve">"I build AI systems that work in production — not just demos."</w:t>
      </w:r>
    </w:p>
    <w:p>
      <w:pPr>
        <w:spacing w:after="50" w:before="50"/>
      </w:pPr>
      <w:r>
        <w:rPr>
          <w:rFonts w:ascii="Arial" w:cs="Arial" w:eastAsia="Arial" w:hAnsi="Arial"/>
          <w:color w:val="374151"/>
          <w:sz w:val="20"/>
          <w:szCs w:val="20"/>
        </w:rPr>
        <w:t xml:space="preserve">Why this works: It leads with your core belief and differentiator — the exact anti-hype position your LinkedIn audience already responds to (best post: 107 likes on RAG++ event, anti-demo tone). The comma clause instantly filters for serious buyers vs. demo-watchers.</w:t>
      </w:r>
    </w:p>
    <w:p>
      <w:pPr>
        <w:spacing w:after="0" w:before="60"/>
      </w:pPr>
    </w:p>
    <w:p>
      <w:pPr>
        <w:spacing w:after="80" w:before="180"/>
      </w:pPr>
      <w:r>
        <w:rPr>
          <w:rFonts w:ascii="Arial" w:cs="Arial" w:eastAsia="Arial" w:hAnsi="Arial"/>
          <w:b/>
          <w:bCs/>
          <w:color w:val="111827"/>
          <w:sz w:val="22"/>
          <w:szCs w:val="22"/>
        </w:rPr>
        <w:t xml:space="preserve">Hero Subtext (use below the headline)</w:t>
      </w:r>
    </w:p>
    <w:p>
      <w:pPr>
        <w:spacing w:after="80" w:before="40"/>
      </w:pPr>
      <w:r>
        <w:rPr>
          <w:rFonts w:ascii="Arial" w:cs="Arial" w:eastAsia="Arial" w:hAnsi="Arial"/>
          <w:i/>
          <w:iCs/>
          <w:color w:val="374151"/>
          <w:sz w:val="22"/>
          <w:szCs w:val="22"/>
        </w:rPr>
        <w:t xml:space="preserve">"Applied AI &amp; GTM Systems Engineer. I build agentic pipelines, RAG knowledge systems, and Clay/n8n/HubSpot automation for B2B revenue teams — from FastAPI deployment to production handoff. Based in Bengaluru. Available for fractional retainer and scoped projects worldwide."</w:t>
      </w:r>
    </w:p>
    <w:p>
      <w:pPr>
        <w:spacing w:after="0" w:before="60"/>
      </w:pPr>
    </w:p>
    <w:p>
      <w:pPr>
        <w:spacing w:after="80" w:before="180"/>
      </w:pPr>
      <w:r>
        <w:rPr>
          <w:rFonts w:ascii="Arial" w:cs="Arial" w:eastAsia="Arial" w:hAnsi="Arial"/>
          <w:b/>
          <w:bCs/>
          <w:color w:val="111827"/>
          <w:sz w:val="22"/>
          <w:szCs w:val="22"/>
        </w:rPr>
        <w:t xml:space="preserve">Typing Animation Text (3 rotating lines — for developer to implement)</w:t>
      </w:r>
    </w:p>
    <w:p>
      <w:pPr>
        <w:pStyle w:val="ListParagraph"/>
        <w:numPr>
          <w:ilvl w:val="0"/>
          <w:numId w:val="2"/>
        </w:numPr>
        <w:spacing w:after="36" w:before="36"/>
      </w:pPr>
      <w:r>
        <w:rPr>
          <w:rFonts w:ascii="Arial" w:cs="Arial" w:eastAsia="Arial" w:hAnsi="Arial"/>
          <w:color w:val="374151"/>
          <w:sz w:val="20"/>
          <w:szCs w:val="20"/>
        </w:rPr>
        <w:t xml:space="preserve">"I build AI systems that work in production, not just demos."</w:t>
      </w:r>
    </w:p>
    <w:p>
      <w:pPr>
        <w:pStyle w:val="ListParagraph"/>
        <w:numPr>
          <w:ilvl w:val="0"/>
          <w:numId w:val="2"/>
        </w:numPr>
        <w:spacing w:after="36" w:before="36"/>
      </w:pPr>
      <w:r>
        <w:rPr>
          <w:rFonts w:ascii="Arial" w:cs="Arial" w:eastAsia="Arial" w:hAnsi="Arial"/>
          <w:color w:val="374151"/>
          <w:sz w:val="20"/>
          <w:szCs w:val="20"/>
        </w:rPr>
        <w:t xml:space="preserve">"GTM AI • RevOps Automation • GenAI Agents • RAG Systems"</w:t>
      </w:r>
    </w:p>
    <w:p>
      <w:pPr>
        <w:pStyle w:val="ListParagraph"/>
        <w:numPr>
          <w:ilvl w:val="0"/>
          <w:numId w:val="2"/>
        </w:numPr>
        <w:spacing w:after="36" w:before="36"/>
      </w:pPr>
      <w:r>
        <w:rPr>
          <w:rFonts w:ascii="Arial" w:cs="Arial" w:eastAsia="Arial" w:hAnsi="Arial"/>
          <w:color w:val="374151"/>
          <w:sz w:val="20"/>
          <w:szCs w:val="20"/>
        </w:rPr>
        <w:t xml:space="preserve">"Applied AI Engineer — Bengaluru, India — Remote worldwide"</w:t>
      </w:r>
    </w:p>
    <w:p>
      <w:pPr>
        <w:spacing w:after="0" w:before="80"/>
      </w:pPr>
    </w:p>
    <w:p>
      <w:pPr>
        <w:spacing w:after="80" w:before="180"/>
      </w:pPr>
      <w:r>
        <w:rPr>
          <w:rFonts w:ascii="Arial" w:cs="Arial" w:eastAsia="Arial" w:hAnsi="Arial"/>
          <w:b/>
          <w:bCs/>
          <w:color w:val="111827"/>
          <w:sz w:val="22"/>
          <w:szCs w:val="22"/>
        </w:rPr>
        <w:t xml:space="preserve">CTA Buttons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CTA</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  Book a 20-min Intro Call   →  [Calendly link: calendly.com/baraarsreesha/intro]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Secondary CTA</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  See My Work   (anchor link to #case-studies)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Tertiary (nav)</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Download Resume  (PDF link)</w:t>
            </w:r>
          </w:p>
        </w:tc>
      </w:tr>
    </w:tbl>
    <w:p>
      <w:pPr>
        <w:spacing w:after="0" w:before="80"/>
      </w:pPr>
    </w:p>
    <w:p>
      <w:pPr>
        <w:spacing w:after="80" w:before="180"/>
      </w:pPr>
      <w:r>
        <w:rPr>
          <w:rFonts w:ascii="Arial" w:cs="Arial" w:eastAsia="Arial" w:hAnsi="Arial"/>
          <w:b/>
          <w:bCs/>
          <w:color w:val="111827"/>
          <w:sz w:val="22"/>
          <w:szCs w:val="22"/>
        </w:rPr>
        <w:t xml:space="preserve">Alternative Hero Headline Options</w:t>
      </w:r>
    </w:p>
    <w:p>
      <w:pPr>
        <w:pStyle w:val="ListParagraph"/>
        <w:numPr>
          <w:ilvl w:val="0"/>
          <w:numId w:val="2"/>
        </w:numPr>
        <w:spacing w:after="36" w:before="36"/>
      </w:pPr>
      <w:r>
        <w:rPr>
          <w:rFonts w:ascii="Arial" w:cs="Arial" w:eastAsia="Arial" w:hAnsi="Arial"/>
          <w:color w:val="374151"/>
          <w:sz w:val="20"/>
          <w:szCs w:val="20"/>
        </w:rPr>
        <w:t xml:space="preserve">Option B (Problem-Solution): "Your AI project stalled in staging. I finish the build."</w:t>
      </w:r>
    </w:p>
    <w:p>
      <w:pPr>
        <w:pStyle w:val="ListParagraph"/>
        <w:numPr>
          <w:ilvl w:val="0"/>
          <w:numId w:val="2"/>
        </w:numPr>
        <w:spacing w:after="36" w:before="36"/>
      </w:pPr>
      <w:r>
        <w:rPr>
          <w:rFonts w:ascii="Arial" w:cs="Arial" w:eastAsia="Arial" w:hAnsi="Arial"/>
          <w:color w:val="374151"/>
          <w:sz w:val="20"/>
          <w:szCs w:val="20"/>
        </w:rPr>
        <w:t xml:space="preserve">Option C (Direct/Confident): "Fractional AI engineer. Agentic pipelines, RAG, GTM automation — deployed, not demoed."</w:t>
      </w:r>
    </w:p>
    <w:p>
      <w:pPr>
        <w:pStyle w:val="ListParagraph"/>
        <w:numPr>
          <w:ilvl w:val="0"/>
          <w:numId w:val="2"/>
        </w:numPr>
        <w:spacing w:after="36" w:before="36"/>
      </w:pPr>
      <w:r>
        <w:rPr>
          <w:rFonts w:ascii="Arial" w:cs="Arial" w:eastAsia="Arial" w:hAnsi="Arial"/>
          <w:color w:val="374151"/>
          <w:sz w:val="20"/>
          <w:szCs w:val="20"/>
        </w:rPr>
        <w:t xml:space="preserve">Option D (Outcome): "In 4–6 weeks, your revenue team has a working AI automation system."</w:t>
      </w:r>
    </w:p>
    <w:p>
      <w:pPr>
        <w:pStyle w:val="ListParagraph"/>
        <w:numPr>
          <w:ilvl w:val="0"/>
          <w:numId w:val="2"/>
        </w:numPr>
        <w:spacing w:after="36" w:before="36"/>
      </w:pPr>
      <w:r>
        <w:rPr>
          <w:rFonts w:ascii="Arial" w:cs="Arial" w:eastAsia="Arial" w:hAnsi="Arial"/>
          <w:color w:val="374151"/>
          <w:sz w:val="20"/>
          <w:szCs w:val="20"/>
        </w:rPr>
        <w:t xml:space="preserve">Option E (Niche): "I close the gap between your GTM team and your engineering team."</w:t>
      </w:r>
    </w:p>
    <w:p>
      <w:pPr>
        <w:spacing w:after="0" w:before="80"/>
      </w:pPr>
    </w:p>
    <w:p>
      <w:pPr>
        <w:spacing w:after="80" w:before="180"/>
      </w:pPr>
      <w:r>
        <w:rPr>
          <w:rFonts w:ascii="Arial" w:cs="Arial" w:eastAsia="Arial" w:hAnsi="Arial"/>
          <w:b/>
          <w:bCs/>
          <w:color w:val="111827"/>
          <w:sz w:val="22"/>
          <w:szCs w:val="22"/>
        </w:rPr>
        <w:t xml:space="preserve">Hero Visual / Background</w:t>
      </w:r>
    </w:p>
    <w:p>
      <w:pPr>
        <w:pStyle w:val="ListParagraph"/>
        <w:numPr>
          <w:ilvl w:val="0"/>
          <w:numId w:val="2"/>
        </w:numPr>
        <w:spacing w:after="36" w:before="36"/>
      </w:pPr>
      <w:r>
        <w:rPr>
          <w:rFonts w:ascii="Arial" w:cs="Arial" w:eastAsia="Arial" w:hAnsi="Arial"/>
          <w:color w:val="374151"/>
          <w:sz w:val="20"/>
          <w:szCs w:val="20"/>
        </w:rPr>
        <w:t xml:space="preserve">Best option: Your real headshot (professional, dark background) alongside a live architecture diagram of one of your multi-agent systems</w:t>
      </w:r>
    </w:p>
    <w:p>
      <w:pPr>
        <w:pStyle w:val="ListParagraph"/>
        <w:numPr>
          <w:ilvl w:val="0"/>
          <w:numId w:val="2"/>
        </w:numPr>
        <w:spacing w:after="36" w:before="36"/>
      </w:pPr>
      <w:r>
        <w:rPr>
          <w:rFonts w:ascii="Arial" w:cs="Arial" w:eastAsia="Arial" w:hAnsi="Arial"/>
          <w:color w:val="374151"/>
          <w:sz w:val="20"/>
          <w:szCs w:val="20"/>
        </w:rPr>
        <w:t xml:space="preserve">Second option: Short Loom screen recording of a live n8n or Clay workflow running (muted, looping)</w:t>
      </w:r>
    </w:p>
    <w:p>
      <w:pPr>
        <w:pStyle w:val="ListParagraph"/>
        <w:numPr>
          <w:ilvl w:val="0"/>
          <w:numId w:val="2"/>
        </w:numPr>
        <w:spacing w:after="36" w:before="36"/>
      </w:pPr>
      <w:r>
        <w:rPr>
          <w:rFonts w:ascii="Arial" w:cs="Arial" w:eastAsia="Arial" w:hAnsi="Arial"/>
          <w:color w:val="374151"/>
          <w:sz w:val="20"/>
          <w:szCs w:val="20"/>
        </w:rPr>
        <w:t xml:space="preserve">Third option: Dark-mode code snippet or terminal output from a deployed FastAPI service</w:t>
      </w:r>
    </w:p>
    <w:p>
      <w:pPr>
        <w:pStyle w:val="ListParagraph"/>
        <w:numPr>
          <w:ilvl w:val="0"/>
          <w:numId w:val="2"/>
        </w:numPr>
        <w:spacing w:after="36" w:before="36"/>
      </w:pPr>
      <w:r>
        <w:rPr>
          <w:rFonts w:ascii="Arial" w:cs="Arial" w:eastAsia="Arial" w:hAnsi="Arial"/>
          <w:color w:val="374151"/>
          <w:sz w:val="20"/>
          <w:szCs w:val="20"/>
        </w:rPr>
        <w:t xml:space="preserve">Avoid: Stock photos, generic AI stock art (robot hands, blue glowing networks)</w:t>
      </w:r>
    </w:p>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3 — SOCIAL PROOF STRIP (BELOW HERO)</w:t>
      </w:r>
    </w:p>
    <w:p>
      <w:pPr>
        <w:spacing w:after="50" w:before="50"/>
      </w:pPr>
      <w:r>
        <w:rPr>
          <w:rFonts w:ascii="Arial" w:cs="Arial" w:eastAsia="Arial" w:hAnsi="Arial"/>
          <w:color w:val="374151"/>
          <w:sz w:val="20"/>
          <w:szCs w:val="20"/>
        </w:rPr>
        <w:t xml:space="preserve">Research: Logos alone lift conversion 43%. Logos + testimonials = 84% lift. This strip appears directly below the hero fold and contains logos/badges that signal credibility without forcing the visitor to scroll for it.</w:t>
      </w:r>
    </w:p>
    <w:p>
      <w:pPr>
        <w:spacing w:after="0" w:before="80"/>
      </w:pPr>
    </w:p>
    <w:p>
      <w:pPr>
        <w:spacing w:after="80" w:before="180"/>
      </w:pPr>
      <w:r>
        <w:rPr>
          <w:rFonts w:ascii="Arial" w:cs="Arial" w:eastAsia="Arial" w:hAnsi="Arial"/>
          <w:b/>
          <w:bCs/>
          <w:color w:val="111827"/>
          <w:sz w:val="22"/>
          <w:szCs w:val="22"/>
        </w:rPr>
        <w:t xml:space="preserve">Strip Headline (optional — use above the logos)</w:t>
      </w:r>
    </w:p>
    <w:p>
      <w:pPr>
        <w:spacing w:after="60" w:before="40"/>
      </w:pPr>
      <w:r>
        <w:rPr>
          <w:rFonts w:ascii="Arial" w:cs="Arial" w:eastAsia="Arial" w:hAnsi="Arial"/>
          <w:i/>
          <w:iCs/>
          <w:color w:val="6B7280"/>
          <w:sz w:val="20"/>
          <w:szCs w:val="20"/>
        </w:rPr>
        <w:t xml:space="preserve">"Trusted by teams at:"  OR  "Tools I build with:"  OR  no headline — just logos"</w:t>
      </w:r>
    </w:p>
    <w:p>
      <w:pPr>
        <w:spacing w:after="80" w:before="180"/>
      </w:pPr>
      <w:r>
        <w:rPr>
          <w:rFonts w:ascii="Arial" w:cs="Arial" w:eastAsia="Arial" w:hAnsi="Arial"/>
          <w:b/>
          <w:bCs/>
          <w:color w:val="111827"/>
          <w:sz w:val="22"/>
          <w:szCs w:val="22"/>
        </w:rPr>
        <w:t xml:space="preserve">What to put in the social proof strip — 6-8 items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Motiveminds Consulting</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Current employer — use their logo with: 'Senior GenAI Engineer'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W3 SaaS Technologies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Dubai DIFC company — signals fintech/enterprise exposure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Blockchain Laboratories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Remote US (Wyoming) — signals international work</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Hyderabad Forex Limited</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Forex/fintech — your OCR case study anchor company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Clay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Official Clay logo — signals you're in the Clay ecosystem (Clay experts are hired)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n8n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n8n logo — getting listed as n8n Expert Partner is a high-value move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HubSpot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HubSpot Solutions Partner badge (apply for this — free) — signals B2B GTM credibility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LangChain / LangSmith</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Your 'LangChain: Chat with Your Data' cert — signals formal GenAI credibility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RAG++ Bengaluru</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Community contributor badge/logo — social proof for thought leadership</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LinkedIn: 3,700+ followers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"3,700 LinkedIn followers in the AI space" as a small stat badge</w:t>
            </w:r>
          </w:p>
        </w:tc>
      </w:tr>
    </w:tbl>
    <w:p>
      <w:pPr>
        <w:spacing w:after="0" w:before="80"/>
      </w:pPr>
    </w:p>
    <w:p>
      <w:pPr>
        <w:spacing w:after="80" w:before="180"/>
      </w:pPr>
      <w:r>
        <w:rPr>
          <w:rFonts w:ascii="Arial" w:cs="Arial" w:eastAsia="Arial" w:hAnsi="Arial"/>
          <w:b/>
          <w:bCs/>
          <w:color w:val="111827"/>
          <w:sz w:val="22"/>
          <w:szCs w:val="22"/>
        </w:rPr>
        <w:t xml:space="preserve">Quick Stats Bar (under logo strip — 4 key numbers)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jc w:val="center"/>
            </w:pPr>
            <w:r>
              <w:rPr>
                <w:rFonts w:ascii="Arial" w:cs="Arial" w:eastAsia="Arial" w:hAnsi="Arial"/>
                <w:b/>
                <w:bCs/>
                <w:color w:val="1B4FD8"/>
                <w:sz w:val="28"/>
                <w:szCs w:val="28"/>
              </w:rPr>
              <w:t xml:space="preserve">2.5+ yrs</w:t>
            </w:r>
          </w:p>
          <w:p>
            <w:pPr>
              <w:jc w:val="center"/>
            </w:pPr>
            <w:r>
              <w:rPr>
                <w:rFonts w:ascii="Arial" w:cs="Arial" w:eastAsia="Arial" w:hAnsi="Arial"/>
                <w:color w:val="6B7280"/>
                <w:sz w:val="18"/>
                <w:szCs w:val="18"/>
              </w:rPr>
              <w:t xml:space="preserve">Production AI Experience</w:t>
            </w:r>
          </w:p>
        </w:tc>
        <w:tc>
          <w:tcPr>
            <w:tcBorders>
              <w:top w:val="single" w:color="E5E7EB" w:sz="1"/>
              <w:left w:val="single" w:color="E5E7EB" w:sz="1"/>
              <w:bottom w:val="single" w:color="E5E7EB" w:sz="1"/>
              <w:right w:val="single" w:color="E5E7EB" w:sz="1"/>
            </w:tcBorders>
            <w:shd w:fill="ECFDF5" w:val="clear"/>
            <w:tcMar>
              <w:top w:type="dxa" w:w="100"/>
              <w:left w:type="dxa" w:w="120"/>
              <w:bottom w:type="dxa" w:w="100"/>
              <w:right w:type="dxa" w:w="120"/>
            </w:tcMar>
          </w:tcPr>
          <w:p>
            <w:pPr>
              <w:jc w:val="center"/>
            </w:pPr>
            <w:r>
              <w:rPr>
                <w:rFonts w:ascii="Arial" w:cs="Arial" w:eastAsia="Arial" w:hAnsi="Arial"/>
                <w:b/>
                <w:bCs/>
                <w:color w:val="065F46"/>
                <w:sz w:val="28"/>
                <w:szCs w:val="28"/>
              </w:rPr>
              <w:t xml:space="preserve">5+</w:t>
            </w:r>
          </w:p>
          <w:p>
            <w:pPr>
              <w:jc w:val="center"/>
            </w:pPr>
            <w:r>
              <w:rPr>
                <w:rFonts w:ascii="Arial" w:cs="Arial" w:eastAsia="Arial" w:hAnsi="Arial"/>
                <w:color w:val="6B7280"/>
                <w:sz w:val="18"/>
                <w:szCs w:val="18"/>
              </w:rPr>
              <w:t xml:space="preserve">Production AI Deployments</w:t>
            </w:r>
          </w:p>
        </w:tc>
        <w:tc>
          <w:tcPr>
            <w:tcBorders>
              <w:top w:val="single" w:color="E5E7EB" w:sz="1"/>
              <w:left w:val="single" w:color="E5E7EB" w:sz="1"/>
              <w:bottom w:val="single" w:color="E5E7EB" w:sz="1"/>
              <w:right w:val="single" w:color="E5E7EB" w:sz="1"/>
            </w:tcBorders>
            <w:shd w:fill="FFFBEB" w:val="clear"/>
            <w:tcMar>
              <w:top w:type="dxa" w:w="100"/>
              <w:left w:type="dxa" w:w="120"/>
              <w:bottom w:type="dxa" w:w="100"/>
              <w:right w:type="dxa" w:w="120"/>
            </w:tcMar>
          </w:tcPr>
          <w:p>
            <w:pPr>
              <w:jc w:val="center"/>
            </w:pPr>
            <w:r>
              <w:rPr>
                <w:rFonts w:ascii="Arial" w:cs="Arial" w:eastAsia="Arial" w:hAnsi="Arial"/>
                <w:b/>
                <w:bCs/>
                <w:color w:val="92400E"/>
                <w:sz w:val="28"/>
                <w:szCs w:val="28"/>
              </w:rPr>
              <w:t xml:space="preserve">40%</w:t>
            </w:r>
          </w:p>
          <w:p>
            <w:pPr>
              <w:jc w:val="center"/>
            </w:pPr>
            <w:r>
              <w:rPr>
                <w:rFonts w:ascii="Arial" w:cs="Arial" w:eastAsia="Arial" w:hAnsi="Arial"/>
                <w:color w:val="6B7280"/>
                <w:sz w:val="18"/>
                <w:szCs w:val="18"/>
              </w:rPr>
              <w:t xml:space="preserve">Manual Ops Reduction (OCR pipeline)</w:t>
            </w:r>
          </w:p>
        </w:tc>
        <w:tc>
          <w:tcPr>
            <w:tcBorders>
              <w:top w:val="single" w:color="E5E7EB" w:sz="1"/>
              <w:left w:val="single" w:color="E5E7EB" w:sz="1"/>
              <w:bottom w:val="single" w:color="E5E7EB" w:sz="1"/>
              <w:right w:val="single" w:color="E5E7EB" w:sz="1"/>
            </w:tcBorders>
            <w:shd w:fill="F5F3FF" w:val="clear"/>
            <w:tcMar>
              <w:top w:type="dxa" w:w="100"/>
              <w:left w:type="dxa" w:w="120"/>
              <w:bottom w:type="dxa" w:w="100"/>
              <w:right w:type="dxa" w:w="120"/>
            </w:tcMar>
          </w:tcPr>
          <w:p>
            <w:pPr>
              <w:jc w:val="center"/>
            </w:pPr>
            <w:r>
              <w:rPr>
                <w:rFonts w:ascii="Arial" w:cs="Arial" w:eastAsia="Arial" w:hAnsi="Arial"/>
                <w:b/>
                <w:bCs/>
                <w:color w:val="5B21B6"/>
                <w:sz w:val="28"/>
                <w:szCs w:val="28"/>
              </w:rPr>
              <w:t xml:space="preserve">3,700+</w:t>
            </w:r>
          </w:p>
          <w:p>
            <w:pPr>
              <w:jc w:val="center"/>
            </w:pPr>
            <w:r>
              <w:rPr>
                <w:rFonts w:ascii="Arial" w:cs="Arial" w:eastAsia="Arial" w:hAnsi="Arial"/>
                <w:color w:val="6B7280"/>
                <w:sz w:val="18"/>
                <w:szCs w:val="18"/>
              </w:rPr>
              <w:t xml:space="preserve">LinkedIn Followers in AI Space</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4 — PROBLEM STATEMENT / "BEFORE STATE" SECTION</w:t>
      </w:r>
    </w:p>
    <w:p>
      <w:pPr>
        <w:spacing w:after="50" w:before="50"/>
      </w:pPr>
      <w:r>
        <w:rPr>
          <w:rFonts w:ascii="Arial" w:cs="Arial" w:eastAsia="Arial" w:hAnsi="Arial"/>
          <w:color w:val="374151"/>
          <w:sz w:val="20"/>
          <w:szCs w:val="20"/>
        </w:rPr>
        <w:t xml:space="preserve">This is the most under-used conversion section on AI engineer portfolios. It names the pain your target client feels before they meet you. When a visitor reads this and thinks 'that's exactly my problem' — they stop bouncing and start qualifying.</w:t>
      </w:r>
    </w:p>
    <w:p>
      <w:pPr>
        <w:spacing w:after="0" w:before="80"/>
      </w:pPr>
    </w:p>
    <w:p>
      <w:pPr>
        <w:spacing w:after="80" w:before="180"/>
      </w:pPr>
      <w:r>
        <w:rPr>
          <w:rFonts w:ascii="Arial" w:cs="Arial" w:eastAsia="Arial" w:hAnsi="Arial"/>
          <w:b/>
          <w:bCs/>
          <w:color w:val="111827"/>
          <w:sz w:val="22"/>
          <w:szCs w:val="22"/>
        </w:rPr>
        <w:t xml:space="preserve">Section Headline</w:t>
      </w:r>
    </w:p>
    <w:p>
      <w:pPr>
        <w:spacing w:after="60" w:before="60"/>
      </w:pPr>
      <w:r>
        <w:rPr>
          <w:rFonts w:ascii="Arial" w:cs="Arial" w:eastAsia="Arial" w:hAnsi="Arial"/>
          <w:b/>
          <w:bCs/>
          <w:color w:val="111827"/>
          <w:sz w:val="28"/>
          <w:szCs w:val="28"/>
        </w:rPr>
        <w:t xml:space="preserve">"Most AI projects never make it to production."</w:t>
      </w:r>
    </w:p>
    <w:p>
      <w:pPr>
        <w:spacing w:after="80" w:before="180"/>
      </w:pPr>
      <w:r>
        <w:rPr>
          <w:rFonts w:ascii="Arial" w:cs="Arial" w:eastAsia="Arial" w:hAnsi="Arial"/>
          <w:b/>
          <w:bCs/>
          <w:color w:val="111827"/>
          <w:sz w:val="22"/>
          <w:szCs w:val="22"/>
        </w:rPr>
        <w:t xml:space="preserve">Problem Statement Copy — Version A (B2B Freelance Focus)</w:t>
      </w:r>
    </w:p>
    <w:p>
      <w:pPr>
        <w:spacing w:after="50" w:before="50"/>
      </w:pPr>
      <w:r>
        <w:rPr>
          <w:rFonts w:ascii="Arial" w:cs="Arial" w:eastAsia="Arial" w:hAnsi="Arial"/>
          <w:color w:val="374151"/>
          <w:sz w:val="20"/>
          <w:szCs w:val="20"/>
        </w:rPr>
        <w:t xml:space="preserve">Most B2B teams face the same 3 problems with AI:</w:t>
      </w:r>
    </w:p>
    <w:p>
      <w:pPr>
        <w:pStyle w:val="ListParagraph"/>
        <w:numPr>
          <w:ilvl w:val="0"/>
          <w:numId w:val="2"/>
        </w:numPr>
        <w:spacing w:after="36" w:before="36"/>
      </w:pPr>
      <w:r>
        <w:rPr>
          <w:rFonts w:ascii="Arial" w:cs="Arial" w:eastAsia="Arial" w:hAnsi="Arial"/>
          <w:color w:val="374151"/>
          <w:sz w:val="20"/>
          <w:szCs w:val="20"/>
        </w:rPr>
        <w:t xml:space="preserve">Their AI pilot worked in staging. It broke on day one in production.</w:t>
      </w:r>
    </w:p>
    <w:p>
      <w:pPr>
        <w:pStyle w:val="ListParagraph"/>
        <w:numPr>
          <w:ilvl w:val="0"/>
          <w:numId w:val="2"/>
        </w:numPr>
        <w:spacing w:after="36" w:before="36"/>
      </w:pPr>
      <w:r>
        <w:rPr>
          <w:rFonts w:ascii="Arial" w:cs="Arial" w:eastAsia="Arial" w:hAnsi="Arial"/>
          <w:color w:val="374151"/>
          <w:sz w:val="20"/>
          <w:szCs w:val="20"/>
        </w:rPr>
        <w:t xml:space="preserve">Their revenue team is still manually researching leads, updating CRMs, and routing prospects — work that should have been automated 12 months ago.</w:t>
      </w:r>
    </w:p>
    <w:p>
      <w:pPr>
        <w:pStyle w:val="ListParagraph"/>
        <w:numPr>
          <w:ilvl w:val="0"/>
          <w:numId w:val="2"/>
        </w:numPr>
        <w:spacing w:after="36" w:before="36"/>
      </w:pPr>
      <w:r>
        <w:rPr>
          <w:rFonts w:ascii="Arial" w:cs="Arial" w:eastAsia="Arial" w:hAnsi="Arial"/>
          <w:color w:val="374151"/>
          <w:sz w:val="20"/>
          <w:szCs w:val="20"/>
        </w:rPr>
        <w:t xml:space="preserve">They hired an AI vendor who delivered a beautiful demo and a system that nobody uses.</w:t>
      </w:r>
    </w:p>
    <w:p>
      <w:pPr>
        <w:spacing w:after="0" w:before="40"/>
      </w:pPr>
    </w:p>
    <w:p>
      <w:pPr>
        <w:spacing w:after="50" w:before="50"/>
      </w:pPr>
      <w:r>
        <w:rPr>
          <w:rFonts w:ascii="Arial" w:cs="Arial" w:eastAsia="Arial" w:hAnsi="Arial"/>
          <w:color w:val="374151"/>
          <w:sz w:val="20"/>
          <w:szCs w:val="20"/>
        </w:rPr>
        <w:t xml:space="preserve">I fix all three. I build RAG systems, agentic workflows, and GTM automations that are designed for production from day one — with monitoring, fallback paths, latency budgets, and real business outcomes.</w:t>
      </w:r>
    </w:p>
    <w:p>
      <w:pPr>
        <w:spacing w:after="0" w:before="80"/>
      </w:pPr>
    </w:p>
    <w:p>
      <w:pPr>
        <w:spacing w:after="80" w:before="180"/>
      </w:pPr>
      <w:r>
        <w:rPr>
          <w:rFonts w:ascii="Arial" w:cs="Arial" w:eastAsia="Arial" w:hAnsi="Arial"/>
          <w:b/>
          <w:bCs/>
          <w:color w:val="111827"/>
          <w:sz w:val="22"/>
          <w:szCs w:val="22"/>
        </w:rPr>
        <w:t xml:space="preserve">Problem Statement Copy — Version B (More Punchy, for short section)</w:t>
      </w:r>
    </w:p>
    <w:p>
      <w:pPr>
        <w:spacing w:after="40" w:before="40"/>
      </w:pPr>
      <w:r>
        <w:rPr>
          <w:rFonts w:ascii="Arial" w:cs="Arial" w:eastAsia="Arial" w:hAnsi="Arial"/>
          <w:b/>
          <w:bCs/>
          <w:i/>
          <w:iCs/>
          <w:color w:val="991B1B"/>
          <w:sz w:val="24"/>
          <w:szCs w:val="24"/>
        </w:rPr>
        <w:t xml:space="preserve">"95% of AI pilots never reach production."</w:t>
      </w:r>
    </w:p>
    <w:p>
      <w:pPr>
        <w:spacing w:after="50" w:before="50"/>
      </w:pPr>
      <w:r>
        <w:rPr>
          <w:rFonts w:ascii="Arial" w:cs="Arial" w:eastAsia="Arial" w:hAnsi="Arial"/>
          <w:color w:val="374151"/>
          <w:sz w:val="20"/>
          <w:szCs w:val="20"/>
        </w:rPr>
        <w:t xml:space="preserve">The rest fail within the first quarter. Not because the model was wrong. Because the system around it — the retrieval, the routing, the CRM integration, the fallback logic — was never built for the real world.</w:t>
      </w:r>
    </w:p>
    <w:p>
      <w:pPr>
        <w:spacing w:after="0" w:before="40"/>
      </w:pPr>
    </w:p>
    <w:p>
      <w:pPr>
        <w:spacing w:after="50" w:before="50"/>
      </w:pPr>
      <w:r>
        <w:rPr>
          <w:rFonts w:ascii="Arial" w:cs="Arial" w:eastAsia="Arial" w:hAnsi="Arial"/>
          <w:color w:val="374151"/>
          <w:sz w:val="20"/>
          <w:szCs w:val="20"/>
        </w:rPr>
        <w:t xml:space="preserve">I'm an Applied AI Engineer. I build the system, not just the model. From LangGraph agent to FastAPI deployment to HubSpot sync — I own the full stack and I don't leave until it runs in production.</w:t>
      </w:r>
    </w:p>
    <w:p>
      <w:pPr>
        <w:spacing w:after="0" w:before="80"/>
      </w:pPr>
    </w:p>
    <w:p>
      <w:pPr>
        <w:spacing w:after="80" w:before="180"/>
      </w:pPr>
      <w:r>
        <w:rPr>
          <w:rFonts w:ascii="Arial" w:cs="Arial" w:eastAsia="Arial" w:hAnsi="Arial"/>
          <w:b/>
          <w:bCs/>
          <w:color w:val="111827"/>
          <w:sz w:val="22"/>
          <w:szCs w:val="22"/>
        </w:rPr>
        <w:t xml:space="preserve">Named Target Client Statement (use after problem statement)</w:t>
      </w:r>
    </w:p>
    <w:p>
      <w:pPr>
        <w:spacing w:after="60" w:before="40"/>
      </w:pPr>
      <w:r>
        <w:rPr>
          <w:rFonts w:ascii="Arial" w:cs="Arial" w:eastAsia="Arial" w:hAnsi="Arial"/>
          <w:i/>
          <w:iCs/>
          <w:color w:val="111827"/>
          <w:sz w:val="20"/>
          <w:szCs w:val="20"/>
        </w:rPr>
        <w:t xml:space="preserve">"I work with: founder-led B2B SaaS companies (Seed–Series C), B2B outbound agencies, AI automation agencies, and traditional SMBs ($1M–$10M revenue) in the US, UAE, UK, and Australia who have real revenue workflows that need automation — and no internal engineer to build it."</w:t>
      </w:r>
    </w:p>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5 — SERVICES / WHAT I BUILD</w:t>
      </w:r>
    </w:p>
    <w:p>
      <w:pPr>
        <w:spacing w:after="50" w:before="50"/>
      </w:pPr>
      <w:r>
        <w:rPr>
          <w:rFonts w:ascii="Arial" w:cs="Arial" w:eastAsia="Arial" w:hAnsi="Arial"/>
          <w:color w:val="374151"/>
          <w:sz w:val="20"/>
          <w:szCs w:val="20"/>
        </w:rPr>
        <w:t xml:space="preserve">Research: Publishing services with pricing reduces wasted discovery calls by ~60% and signals confidence in your own value. Use outcome-named service titles — not tool names. 'RAG System Build' beats 'LangChain Implementation'.</w:t>
      </w:r>
    </w:p>
    <w:p>
      <w:pPr>
        <w:spacing w:after="0" w:before="80"/>
      </w:pPr>
    </w:p>
    <w:p>
      <w:pPr>
        <w:spacing w:after="80" w:before="180"/>
      </w:pPr>
      <w:r>
        <w:rPr>
          <w:rFonts w:ascii="Arial" w:cs="Arial" w:eastAsia="Arial" w:hAnsi="Arial"/>
          <w:b/>
          <w:bCs/>
          <w:color w:val="111827"/>
          <w:sz w:val="22"/>
          <w:szCs w:val="22"/>
        </w:rPr>
        <w:t xml:space="preserve">Services Section Headline Options</w:t>
      </w:r>
    </w:p>
    <w:p>
      <w:pPr>
        <w:pStyle w:val="ListParagraph"/>
        <w:numPr>
          <w:ilvl w:val="0"/>
          <w:numId w:val="2"/>
        </w:numPr>
        <w:spacing w:after="36" w:before="36"/>
      </w:pPr>
      <w:r>
        <w:rPr>
          <w:rFonts w:ascii="Arial" w:cs="Arial" w:eastAsia="Arial" w:hAnsi="Arial"/>
          <w:color w:val="374151"/>
          <w:sz w:val="20"/>
          <w:szCs w:val="20"/>
        </w:rPr>
        <w:t xml:space="preserve">Option A: "What I Build" (clean, direct — recommended)</w:t>
      </w:r>
    </w:p>
    <w:p>
      <w:pPr>
        <w:pStyle w:val="ListParagraph"/>
        <w:numPr>
          <w:ilvl w:val="0"/>
          <w:numId w:val="2"/>
        </w:numPr>
        <w:spacing w:after="36" w:before="36"/>
      </w:pPr>
      <w:r>
        <w:rPr>
          <w:rFonts w:ascii="Arial" w:cs="Arial" w:eastAsia="Arial" w:hAnsi="Arial"/>
          <w:color w:val="374151"/>
          <w:sz w:val="20"/>
          <w:szCs w:val="20"/>
        </w:rPr>
        <w:t xml:space="preserve">Option B: "How I Can Help"</w:t>
      </w:r>
    </w:p>
    <w:p>
      <w:pPr>
        <w:pStyle w:val="ListParagraph"/>
        <w:numPr>
          <w:ilvl w:val="0"/>
          <w:numId w:val="2"/>
        </w:numPr>
        <w:spacing w:after="36" w:before="36"/>
      </w:pPr>
      <w:r>
        <w:rPr>
          <w:rFonts w:ascii="Arial" w:cs="Arial" w:eastAsia="Arial" w:hAnsi="Arial"/>
          <w:color w:val="374151"/>
          <w:sz w:val="20"/>
          <w:szCs w:val="20"/>
        </w:rPr>
        <w:t xml:space="preserve">Option C: "Services" (plain, functional — easy to find in nav)</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c>
          <w:tcPr>
            <w:tcBorders>
              <w:top w:val="single" w:color="E5E7EB" w:sz="1"/>
              <w:left w:val="single" w:color="E5E7EB" w:sz="1"/>
              <w:bottom w:val="single" w:color="E5E7EB" w:sz="1"/>
              <w:right w:val="single" w:color="E5E7EB" w:sz="1"/>
            </w:tcBorders>
            <w:shd w:fill="EFF6FF" w:val="clear"/>
            <w:tcMar>
              <w:top w:type="dxa" w:w="120"/>
              <w:left w:type="dxa" w:w="140"/>
              <w:bottom w:type="dxa" w:w="120"/>
              <w:right w:type="dxa" w:w="140"/>
            </w:tcMar>
          </w:tcPr>
          <w:p>
            <w:r>
              <w:rPr>
                <w:rFonts w:ascii="Arial" w:cs="Arial" w:eastAsia="Arial" w:hAnsi="Arial"/>
                <w:b/>
                <w:bCs/>
                <w:color w:val="1B4FD8"/>
                <w:sz w:val="21"/>
                <w:szCs w:val="21"/>
              </w:rPr>
              <w:t xml:space="preserve">Service 1 — GTM Lead Intelligence Sprint</w:t>
            </w:r>
          </w:p>
          <w:p>
            <w:r>
              <w:rPr>
                <w:rFonts w:ascii="Arial" w:cs="Arial" w:eastAsia="Arial" w:hAnsi="Arial"/>
                <w:i/>
                <w:iCs/>
                <w:color w:val="6B7280"/>
                <w:sz w:val="17"/>
                <w:szCs w:val="17"/>
              </w:rPr>
              <w:t xml:space="preserve">For: Recruiting agencies, outbound teams, B2B SaaS founders</w:t>
            </w:r>
          </w:p>
          <w:p>
            <w:pPr>
              <w:spacing w:after="0" w:before="40"/>
            </w:pPr>
          </w:p>
          <w:p>
            <w:pPr>
              <w:spacing w:after="50" w:before="50"/>
            </w:pPr>
            <w:r>
              <w:rPr>
                <w:rFonts w:ascii="Arial" w:cs="Arial" w:eastAsia="Arial" w:hAnsi="Arial"/>
                <w:color w:val="374151"/>
                <w:sz w:val="20"/>
                <w:szCs w:val="20"/>
              </w:rPr>
              <w:t xml:space="preserve">Outcome: Replace manual prospect research with a custom pipeline that sources, enriches, scores, and routes 100–500 sales-ready accounts into your CRM every week.</w:t>
            </w:r>
          </w:p>
          <w:p>
            <w:pPr>
              <w:spacing w:after="0" w:before="40"/>
            </w:pPr>
          </w:p>
          <w:p>
            <w:pPr>
              <w:pStyle w:val="ListParagraph"/>
              <w:numPr>
                <w:ilvl w:val="0"/>
                <w:numId w:val="2"/>
              </w:numPr>
              <w:spacing w:after="36" w:before="36"/>
            </w:pPr>
            <w:r>
              <w:rPr>
                <w:rFonts w:ascii="Arial" w:cs="Arial" w:eastAsia="Arial" w:hAnsi="Arial"/>
                <w:color w:val="374151"/>
                <w:sz w:val="20"/>
                <w:szCs w:val="20"/>
              </w:rPr>
              <w:t xml:space="preserve">ICP filter design and account criteria translation</w:t>
            </w:r>
          </w:p>
          <w:p>
            <w:pPr>
              <w:pStyle w:val="ListParagraph"/>
              <w:numPr>
                <w:ilvl w:val="0"/>
                <w:numId w:val="2"/>
              </w:numPr>
              <w:spacing w:after="36" w:before="36"/>
            </w:pPr>
            <w:r>
              <w:rPr>
                <w:rFonts w:ascii="Arial" w:cs="Arial" w:eastAsia="Arial" w:hAnsi="Arial"/>
                <w:color w:val="374151"/>
                <w:sz w:val="20"/>
                <w:szCs w:val="20"/>
              </w:rPr>
              <w:t xml:space="preserve">Lead sourcing workflow (Clay, Apollo, web scraping, Maps)</w:t>
            </w:r>
          </w:p>
          <w:p>
            <w:pPr>
              <w:pStyle w:val="ListParagraph"/>
              <w:numPr>
                <w:ilvl w:val="0"/>
                <w:numId w:val="2"/>
              </w:numPr>
              <w:spacing w:after="36" w:before="36"/>
            </w:pPr>
            <w:r>
              <w:rPr>
                <w:rFonts w:ascii="Arial" w:cs="Arial" w:eastAsia="Arial" w:hAnsi="Arial"/>
                <w:color w:val="374151"/>
                <w:sz w:val="20"/>
                <w:szCs w:val="20"/>
              </w:rPr>
              <w:t xml:space="preserve">Waterfall enrichment + LLM-powered lead scoring</w:t>
            </w:r>
          </w:p>
          <w:p>
            <w:pPr>
              <w:pStyle w:val="ListParagraph"/>
              <w:numPr>
                <w:ilvl w:val="0"/>
                <w:numId w:val="2"/>
              </w:numPr>
              <w:spacing w:after="36" w:before="36"/>
            </w:pPr>
            <w:r>
              <w:rPr>
                <w:rFonts w:ascii="Arial" w:cs="Arial" w:eastAsia="Arial" w:hAnsi="Arial"/>
                <w:color w:val="374151"/>
                <w:sz w:val="20"/>
                <w:szCs w:val="20"/>
              </w:rPr>
              <w:t xml:space="preserve">HubSpot/Salesforce/Airtable CRM handoff</w:t>
            </w:r>
          </w:p>
          <w:p>
            <w:pPr>
              <w:pStyle w:val="ListParagraph"/>
              <w:numPr>
                <w:ilvl w:val="0"/>
                <w:numId w:val="2"/>
              </w:numPr>
              <w:spacing w:after="36" w:before="36"/>
            </w:pPr>
            <w:r>
              <w:rPr>
                <w:rFonts w:ascii="Arial" w:cs="Arial" w:eastAsia="Arial" w:hAnsi="Arial"/>
                <w:color w:val="374151"/>
                <w:sz w:val="20"/>
                <w:szCs w:val="20"/>
              </w:rPr>
              <w:t xml:space="preserve">AI account summaries + personalized first-line generation</w:t>
            </w:r>
          </w:p>
          <w:p>
            <w:pPr>
              <w:spacing w:after="0" w:before="60"/>
            </w:pPr>
          </w:p>
          <w:p>
            <w:r>
              <w:rPr>
                <w:rFonts w:ascii="Arial" w:cs="Arial" w:eastAsia="Arial" w:hAnsi="Arial"/>
                <w:b/>
                <w:bCs/>
                <w:color w:val="1B4FD8"/>
                <w:sz w:val="19"/>
                <w:szCs w:val="19"/>
              </w:rPr>
              <w:t xml:space="preserve">Investment: $1,500–$3,000 fixed  |  Timeline: 1–2 weeks</w:t>
            </w:r>
          </w:p>
        </w:tc>
        <w:tc>
          <w:tcPr>
            <w:tcBorders>
              <w:top w:val="single" w:color="E5E7EB" w:sz="1"/>
              <w:left w:val="single" w:color="E5E7EB" w:sz="1"/>
              <w:bottom w:val="single" w:color="E5E7EB" w:sz="1"/>
              <w:right w:val="single" w:color="E5E7EB" w:sz="1"/>
            </w:tcBorders>
            <w:shd w:fill="ECFDF5" w:val="clear"/>
            <w:tcMar>
              <w:top w:type="dxa" w:w="120"/>
              <w:left w:type="dxa" w:w="140"/>
              <w:bottom w:type="dxa" w:w="120"/>
              <w:right w:type="dxa" w:w="140"/>
            </w:tcMar>
          </w:tcPr>
          <w:p>
            <w:r>
              <w:rPr>
                <w:rFonts w:ascii="Arial" w:cs="Arial" w:eastAsia="Arial" w:hAnsi="Arial"/>
                <w:b/>
                <w:bCs/>
                <w:color w:val="065F46"/>
                <w:sz w:val="21"/>
                <w:szCs w:val="21"/>
              </w:rPr>
              <w:t xml:space="preserve">Service 2 — Clay + n8n Outbound Engine</w:t>
            </w:r>
          </w:p>
          <w:p>
            <w:r>
              <w:rPr>
                <w:rFonts w:ascii="Arial" w:cs="Arial" w:eastAsia="Arial" w:hAnsi="Arial"/>
                <w:i/>
                <w:iCs/>
                <w:color w:val="6B7280"/>
                <w:sz w:val="17"/>
                <w:szCs w:val="17"/>
              </w:rPr>
              <w:t xml:space="preserve">For: Outbound agencies, sales-led SaaS, SDR teams</w:t>
            </w:r>
          </w:p>
          <w:p>
            <w:pPr>
              <w:spacing w:after="0" w:before="40"/>
            </w:pPr>
          </w:p>
          <w:p>
            <w:pPr>
              <w:spacing w:after="50" w:before="50"/>
            </w:pPr>
            <w:r>
              <w:rPr>
                <w:rFonts w:ascii="Arial" w:cs="Arial" w:eastAsia="Arial" w:hAnsi="Arial"/>
                <w:color w:val="374151"/>
                <w:sz w:val="20"/>
                <w:szCs w:val="20"/>
              </w:rPr>
              <w:t xml:space="preserve">Outcome: Automate your entire outbound operations — from lead sourcing to personalized messaging to CRM sequencing — into one reliable, repeatable system.</w:t>
            </w:r>
          </w:p>
          <w:p>
            <w:pPr>
              <w:spacing w:after="0" w:before="40"/>
            </w:pPr>
          </w:p>
          <w:p>
            <w:pPr>
              <w:pStyle w:val="ListParagraph"/>
              <w:numPr>
                <w:ilvl w:val="0"/>
                <w:numId w:val="2"/>
              </w:numPr>
              <w:spacing w:after="36" w:before="36"/>
            </w:pPr>
            <w:r>
              <w:rPr>
                <w:rFonts w:ascii="Arial" w:cs="Arial" w:eastAsia="Arial" w:hAnsi="Arial"/>
                <w:color w:val="374151"/>
                <w:sz w:val="20"/>
                <w:szCs w:val="20"/>
              </w:rPr>
              <w:t xml:space="preserve">Clay table architecture + waterfall enrichment</w:t>
            </w:r>
          </w:p>
          <w:p>
            <w:pPr>
              <w:pStyle w:val="ListParagraph"/>
              <w:numPr>
                <w:ilvl w:val="0"/>
                <w:numId w:val="2"/>
              </w:numPr>
              <w:spacing w:after="36" w:before="36"/>
            </w:pPr>
            <w:r>
              <w:rPr>
                <w:rFonts w:ascii="Arial" w:cs="Arial" w:eastAsia="Arial" w:hAnsi="Arial"/>
                <w:color w:val="374151"/>
                <w:sz w:val="20"/>
                <w:szCs w:val="20"/>
              </w:rPr>
              <w:t xml:space="preserve">n8n workflow automation + HubSpot/Salesforce push</w:t>
            </w:r>
          </w:p>
          <w:p>
            <w:pPr>
              <w:pStyle w:val="ListParagraph"/>
              <w:numPr>
                <w:ilvl w:val="0"/>
                <w:numId w:val="2"/>
              </w:numPr>
              <w:spacing w:after="36" w:before="36"/>
            </w:pPr>
            <w:r>
              <w:rPr>
                <w:rFonts w:ascii="Arial" w:cs="Arial" w:eastAsia="Arial" w:hAnsi="Arial"/>
                <w:color w:val="374151"/>
                <w:sz w:val="20"/>
                <w:szCs w:val="20"/>
              </w:rPr>
              <w:t xml:space="preserve">LLM personalization (first lines, account summaries, research packets)</w:t>
            </w:r>
          </w:p>
          <w:p>
            <w:pPr>
              <w:pStyle w:val="ListParagraph"/>
              <w:numPr>
                <w:ilvl w:val="0"/>
                <w:numId w:val="2"/>
              </w:numPr>
              <w:spacing w:after="36" w:before="36"/>
            </w:pPr>
            <w:r>
              <w:rPr>
                <w:rFonts w:ascii="Arial" w:cs="Arial" w:eastAsia="Arial" w:hAnsi="Arial"/>
                <w:color w:val="374151"/>
                <w:sz w:val="20"/>
                <w:szCs w:val="20"/>
              </w:rPr>
              <w:t xml:space="preserve">Slack/email alerts, error handling, monitoring, docs</w:t>
            </w:r>
          </w:p>
          <w:p>
            <w:pPr>
              <w:pStyle w:val="ListParagraph"/>
              <w:numPr>
                <w:ilvl w:val="0"/>
                <w:numId w:val="2"/>
              </w:numPr>
              <w:spacing w:after="36" w:before="36"/>
            </w:pPr>
            <w:r>
              <w:rPr>
                <w:rFonts w:ascii="Arial" w:cs="Arial" w:eastAsia="Arial" w:hAnsi="Arial"/>
                <w:color w:val="374151"/>
                <w:sz w:val="20"/>
                <w:szCs w:val="20"/>
              </w:rPr>
              <w:t xml:space="preserve">SDR-ready output — no manual CSV work</w:t>
            </w:r>
          </w:p>
          <w:p>
            <w:pPr>
              <w:spacing w:after="0" w:before="60"/>
            </w:pPr>
          </w:p>
          <w:p>
            <w:r>
              <w:rPr>
                <w:rFonts w:ascii="Arial" w:cs="Arial" w:eastAsia="Arial" w:hAnsi="Arial"/>
                <w:b/>
                <w:bCs/>
                <w:color w:val="065F46"/>
                <w:sz w:val="19"/>
                <w:szCs w:val="19"/>
              </w:rPr>
              <w:t xml:space="preserve">Investment: $2,500–$5,000 fixed  |  Timeline: 2–4 weeks</w:t>
            </w:r>
          </w:p>
        </w:tc>
      </w:tr>
      <w:tr>
        <w:tc>
          <w:tcPr>
            <w:tcBorders>
              <w:top w:val="single" w:color="E5E7EB" w:sz="1"/>
              <w:left w:val="single" w:color="E5E7EB" w:sz="1"/>
              <w:bottom w:val="single" w:color="E5E7EB" w:sz="1"/>
              <w:right w:val="single" w:color="E5E7EB" w:sz="1"/>
            </w:tcBorders>
            <w:shd w:fill="FFFBEB" w:val="clear"/>
            <w:tcMar>
              <w:top w:type="dxa" w:w="120"/>
              <w:left w:type="dxa" w:w="140"/>
              <w:bottom w:type="dxa" w:w="120"/>
              <w:right w:type="dxa" w:w="140"/>
            </w:tcMar>
          </w:tcPr>
          <w:p>
            <w:r>
              <w:rPr>
                <w:rFonts w:ascii="Arial" w:cs="Arial" w:eastAsia="Arial" w:hAnsi="Arial"/>
                <w:b/>
                <w:bCs/>
                <w:color w:val="92400E"/>
                <w:sz w:val="21"/>
                <w:szCs w:val="21"/>
              </w:rPr>
              <w:t xml:space="preserve">Service 3 — RAG System Build</w:t>
            </w:r>
          </w:p>
          <w:p>
            <w:r>
              <w:rPr>
                <w:rFonts w:ascii="Arial" w:cs="Arial" w:eastAsia="Arial" w:hAnsi="Arial"/>
                <w:i/>
                <w:iCs/>
                <w:color w:val="6B7280"/>
                <w:sz w:val="17"/>
                <w:szCs w:val="17"/>
              </w:rPr>
              <w:t xml:space="preserve">For: Companies with large doc libraries, internal wikis, or compliance docs</w:t>
            </w:r>
          </w:p>
          <w:p>
            <w:pPr>
              <w:spacing w:after="0" w:before="40"/>
            </w:pPr>
          </w:p>
          <w:p>
            <w:pPr>
              <w:spacing w:after="50" w:before="50"/>
            </w:pPr>
            <w:r>
              <w:rPr>
                <w:rFonts w:ascii="Arial" w:cs="Arial" w:eastAsia="Arial" w:hAnsi="Arial"/>
                <w:color w:val="374151"/>
                <w:sz w:val="20"/>
                <w:szCs w:val="20"/>
              </w:rPr>
              <w:t xml:space="preserve">Outcome: A production-grade knowledge assistant your team can query in plain English — with citation-grounded responses, hybrid retrieval, and a FastAPI deployment.</w:t>
            </w:r>
          </w:p>
          <w:p>
            <w:pPr>
              <w:spacing w:after="0" w:before="40"/>
            </w:pPr>
          </w:p>
          <w:p>
            <w:pPr>
              <w:pStyle w:val="ListParagraph"/>
              <w:numPr>
                <w:ilvl w:val="0"/>
                <w:numId w:val="2"/>
              </w:numPr>
              <w:spacing w:after="36" w:before="36"/>
            </w:pPr>
            <w:r>
              <w:rPr>
                <w:rFonts w:ascii="Arial" w:cs="Arial" w:eastAsia="Arial" w:hAnsi="Arial"/>
                <w:color w:val="374151"/>
                <w:sz w:val="20"/>
                <w:szCs w:val="20"/>
              </w:rPr>
              <w:t xml:space="preserve">Multi-document ingestion + OCR pipeline (if needed)</w:t>
            </w:r>
          </w:p>
          <w:p>
            <w:pPr>
              <w:pStyle w:val="ListParagraph"/>
              <w:numPr>
                <w:ilvl w:val="0"/>
                <w:numId w:val="2"/>
              </w:numPr>
              <w:spacing w:after="36" w:before="36"/>
            </w:pPr>
            <w:r>
              <w:rPr>
                <w:rFonts w:ascii="Arial" w:cs="Arial" w:eastAsia="Arial" w:hAnsi="Arial"/>
                <w:color w:val="374151"/>
                <w:sz w:val="20"/>
                <w:szCs w:val="20"/>
              </w:rPr>
              <w:t xml:space="preserve">Hybrid retrieval (BM25 + vector semantic search)</w:t>
            </w:r>
          </w:p>
          <w:p>
            <w:pPr>
              <w:pStyle w:val="ListParagraph"/>
              <w:numPr>
                <w:ilvl w:val="0"/>
                <w:numId w:val="2"/>
              </w:numPr>
              <w:spacing w:after="36" w:before="36"/>
            </w:pPr>
            <w:r>
              <w:rPr>
                <w:rFonts w:ascii="Arial" w:cs="Arial" w:eastAsia="Arial" w:hAnsi="Arial"/>
                <w:color w:val="374151"/>
                <w:sz w:val="20"/>
                <w:szCs w:val="20"/>
              </w:rPr>
              <w:t xml:space="preserve">Metadata-filtered retrieval by department/date/type</w:t>
            </w:r>
          </w:p>
          <w:p>
            <w:pPr>
              <w:pStyle w:val="ListParagraph"/>
              <w:numPr>
                <w:ilvl w:val="0"/>
                <w:numId w:val="2"/>
              </w:numPr>
              <w:spacing w:after="36" w:before="36"/>
            </w:pPr>
            <w:r>
              <w:rPr>
                <w:rFonts w:ascii="Arial" w:cs="Arial" w:eastAsia="Arial" w:hAnsi="Arial"/>
                <w:color w:val="374151"/>
                <w:sz w:val="20"/>
                <w:szCs w:val="20"/>
              </w:rPr>
              <w:t xml:space="preserve">Citation-grounded responses + hallucination guardrails</w:t>
            </w:r>
          </w:p>
          <w:p>
            <w:pPr>
              <w:pStyle w:val="ListParagraph"/>
              <w:numPr>
                <w:ilvl w:val="0"/>
                <w:numId w:val="2"/>
              </w:numPr>
              <w:spacing w:after="36" w:before="36"/>
            </w:pPr>
            <w:r>
              <w:rPr>
                <w:rFonts w:ascii="Arial" w:cs="Arial" w:eastAsia="Arial" w:hAnsi="Arial"/>
                <w:color w:val="374151"/>
                <w:sz w:val="20"/>
                <w:szCs w:val="20"/>
              </w:rPr>
              <w:t xml:space="preserve">FastAPI service + containerized Docker deployment</w:t>
            </w:r>
          </w:p>
          <w:p>
            <w:pPr>
              <w:spacing w:after="0" w:before="60"/>
            </w:pPr>
          </w:p>
          <w:p>
            <w:r>
              <w:rPr>
                <w:rFonts w:ascii="Arial" w:cs="Arial" w:eastAsia="Arial" w:hAnsi="Arial"/>
                <w:b/>
                <w:bCs/>
                <w:color w:val="92400E"/>
                <w:sz w:val="19"/>
                <w:szCs w:val="19"/>
              </w:rPr>
              <w:t xml:space="preserve">Investment: $3,000–$6,000 fixed  |  Timeline: 2–4 weeks</w:t>
            </w:r>
          </w:p>
        </w:tc>
        <w:tc>
          <w:tcPr>
            <w:tcBorders>
              <w:top w:val="single" w:color="E5E7EB" w:sz="1"/>
              <w:left w:val="single" w:color="E5E7EB" w:sz="1"/>
              <w:bottom w:val="single" w:color="E5E7EB" w:sz="1"/>
              <w:right w:val="single" w:color="E5E7EB" w:sz="1"/>
            </w:tcBorders>
            <w:shd w:fill="F5F3FF" w:val="clear"/>
            <w:tcMar>
              <w:top w:type="dxa" w:w="120"/>
              <w:left w:type="dxa" w:w="140"/>
              <w:bottom w:type="dxa" w:w="120"/>
              <w:right w:type="dxa" w:w="140"/>
            </w:tcMar>
          </w:tcPr>
          <w:p>
            <w:r>
              <w:rPr>
                <w:rFonts w:ascii="Arial" w:cs="Arial" w:eastAsia="Arial" w:hAnsi="Arial"/>
                <w:b/>
                <w:bCs/>
                <w:color w:val="5B21B6"/>
                <w:sz w:val="21"/>
                <w:szCs w:val="21"/>
              </w:rPr>
              <w:t xml:space="preserve">Service 4 — Agentic AI Workflow Build</w:t>
            </w:r>
          </w:p>
          <w:p>
            <w:r>
              <w:rPr>
                <w:rFonts w:ascii="Arial" w:cs="Arial" w:eastAsia="Arial" w:hAnsi="Arial"/>
                <w:i/>
                <w:iCs/>
                <w:color w:val="6B7280"/>
                <w:sz w:val="17"/>
                <w:szCs w:val="17"/>
              </w:rPr>
              <w:t xml:space="preserve">For: Teams that need a multi-step AI system, not just a chatbot</w:t>
            </w:r>
          </w:p>
          <w:p>
            <w:pPr>
              <w:spacing w:after="0" w:before="40"/>
            </w:pPr>
          </w:p>
          <w:p>
            <w:pPr>
              <w:spacing w:after="50" w:before="50"/>
            </w:pPr>
            <w:r>
              <w:rPr>
                <w:rFonts w:ascii="Arial" w:cs="Arial" w:eastAsia="Arial" w:hAnsi="Arial"/>
                <w:color w:val="374151"/>
                <w:sz w:val="20"/>
                <w:szCs w:val="20"/>
              </w:rPr>
              <w:t xml:space="preserve">Outcome: A production multi-agent system with tool calling, planning loops, self-correction, and structured output — wired into your existing stack via API.</w:t>
            </w:r>
          </w:p>
          <w:p>
            <w:pPr>
              <w:spacing w:after="0" w:before="40"/>
            </w:pPr>
          </w:p>
          <w:p>
            <w:pPr>
              <w:pStyle w:val="ListParagraph"/>
              <w:numPr>
                <w:ilvl w:val="0"/>
                <w:numId w:val="2"/>
              </w:numPr>
              <w:spacing w:after="36" w:before="36"/>
            </w:pPr>
            <w:r>
              <w:rPr>
                <w:rFonts w:ascii="Arial" w:cs="Arial" w:eastAsia="Arial" w:hAnsi="Arial"/>
                <w:color w:val="374151"/>
                <w:sz w:val="20"/>
                <w:szCs w:val="20"/>
              </w:rPr>
              <w:t xml:space="preserve">Multi-agent architecture (LangGraph / CrewAI / AutoGen)</w:t>
            </w:r>
          </w:p>
          <w:p>
            <w:pPr>
              <w:pStyle w:val="ListParagraph"/>
              <w:numPr>
                <w:ilvl w:val="0"/>
                <w:numId w:val="2"/>
              </w:numPr>
              <w:spacing w:after="36" w:before="36"/>
            </w:pPr>
            <w:r>
              <w:rPr>
                <w:rFonts w:ascii="Arial" w:cs="Arial" w:eastAsia="Arial" w:hAnsi="Arial"/>
                <w:color w:val="374151"/>
                <w:sz w:val="20"/>
                <w:szCs w:val="20"/>
              </w:rPr>
              <w:t xml:space="preserve">Tool calling, planning/execution loops, state management</w:t>
            </w:r>
          </w:p>
          <w:p>
            <w:pPr>
              <w:pStyle w:val="ListParagraph"/>
              <w:numPr>
                <w:ilvl w:val="0"/>
                <w:numId w:val="2"/>
              </w:numPr>
              <w:spacing w:after="36" w:before="36"/>
            </w:pPr>
            <w:r>
              <w:rPr>
                <w:rFonts w:ascii="Arial" w:cs="Arial" w:eastAsia="Arial" w:hAnsi="Arial"/>
                <w:color w:val="374151"/>
                <w:sz w:val="20"/>
                <w:szCs w:val="20"/>
              </w:rPr>
              <w:t xml:space="preserve">Self-correcting workflows with error recovery paths</w:t>
            </w:r>
          </w:p>
          <w:p>
            <w:pPr>
              <w:pStyle w:val="ListParagraph"/>
              <w:numPr>
                <w:ilvl w:val="0"/>
                <w:numId w:val="2"/>
              </w:numPr>
              <w:spacing w:after="36" w:before="36"/>
            </w:pPr>
            <w:r>
              <w:rPr>
                <w:rFonts w:ascii="Arial" w:cs="Arial" w:eastAsia="Arial" w:hAnsi="Arial"/>
                <w:color w:val="374151"/>
                <w:sz w:val="20"/>
                <w:szCs w:val="20"/>
              </w:rPr>
              <w:t xml:space="preserve">Observability setup (LangSmith, Langfuse)  + evals</w:t>
            </w:r>
          </w:p>
          <w:p>
            <w:pPr>
              <w:pStyle w:val="ListParagraph"/>
              <w:numPr>
                <w:ilvl w:val="0"/>
                <w:numId w:val="2"/>
              </w:numPr>
              <w:spacing w:after="36" w:before="36"/>
            </w:pPr>
            <w:r>
              <w:rPr>
                <w:rFonts w:ascii="Arial" w:cs="Arial" w:eastAsia="Arial" w:hAnsi="Arial"/>
                <w:color w:val="374151"/>
                <w:sz w:val="20"/>
                <w:szCs w:val="20"/>
              </w:rPr>
              <w:t xml:space="preserve">FastAPI + Docker production deployment</w:t>
            </w:r>
          </w:p>
          <w:p>
            <w:pPr>
              <w:spacing w:after="0" w:before="60"/>
            </w:pPr>
          </w:p>
          <w:p>
            <w:r>
              <w:rPr>
                <w:rFonts w:ascii="Arial" w:cs="Arial" w:eastAsia="Arial" w:hAnsi="Arial"/>
                <w:b/>
                <w:bCs/>
                <w:color w:val="5B21B6"/>
                <w:sz w:val="19"/>
                <w:szCs w:val="19"/>
              </w:rPr>
              <w:t xml:space="preserve">Investment: $3,000–$8,000 fixed  |  Timeline: 3–5 weeks</w:t>
            </w:r>
          </w:p>
        </w:tc>
      </w:tr>
      <w:tr>
        <w:tc>
          <w:tcPr>
            <w:tcBorders>
              <w:top w:val="single" w:color="E5E7EB" w:sz="1"/>
              <w:left w:val="single" w:color="E5E7EB" w:sz="1"/>
              <w:bottom w:val="single" w:color="E5E7EB" w:sz="1"/>
              <w:right w:val="single" w:color="E5E7EB" w:sz="1"/>
            </w:tcBorders>
            <w:shd w:fill="F0FDFA" w:val="clear"/>
            <w:tcMar>
              <w:top w:type="dxa" w:w="120"/>
              <w:left w:type="dxa" w:w="140"/>
              <w:bottom w:type="dxa" w:w="120"/>
              <w:right w:type="dxa" w:w="140"/>
            </w:tcMar>
          </w:tcPr>
          <w:p>
            <w:r>
              <w:rPr>
                <w:rFonts w:ascii="Arial" w:cs="Arial" w:eastAsia="Arial" w:hAnsi="Arial"/>
                <w:b/>
                <w:bCs/>
                <w:color w:val="0F766E"/>
                <w:sz w:val="21"/>
                <w:szCs w:val="21"/>
              </w:rPr>
              <w:t xml:space="preserve">Service 5 — Document Intake + AI Assistant</w:t>
            </w:r>
          </w:p>
          <w:p>
            <w:r>
              <w:rPr>
                <w:rFonts w:ascii="Arial" w:cs="Arial" w:eastAsia="Arial" w:hAnsi="Arial"/>
                <w:i/>
                <w:iCs/>
                <w:color w:val="6B7280"/>
                <w:sz w:val="17"/>
                <w:szCs w:val="17"/>
              </w:rPr>
              <w:t xml:space="preserve">For: Forex, insurance, mortgage, legal, consulting firms</w:t>
            </w:r>
          </w:p>
          <w:p>
            <w:pPr>
              <w:spacing w:after="0" w:before="40"/>
            </w:pPr>
          </w:p>
          <w:p>
            <w:pPr>
              <w:spacing w:after="50" w:before="50"/>
            </w:pPr>
            <w:r>
              <w:rPr>
                <w:rFonts w:ascii="Arial" w:cs="Arial" w:eastAsia="Arial" w:hAnsi="Arial"/>
                <w:color w:val="374151"/>
                <w:sz w:val="20"/>
                <w:szCs w:val="20"/>
              </w:rPr>
              <w:t xml:space="preserve">Outcome: Automate document-heavy intake and give your team an AI layer over their documents. Proven: built for Hyderabad Forex (−40% data entry, −30% onboarding time).</w:t>
            </w:r>
          </w:p>
          <w:p>
            <w:pPr>
              <w:spacing w:after="0" w:before="40"/>
            </w:pPr>
          </w:p>
          <w:p>
            <w:pPr>
              <w:pStyle w:val="ListParagraph"/>
              <w:numPr>
                <w:ilvl w:val="0"/>
                <w:numId w:val="2"/>
              </w:numPr>
              <w:spacing w:after="36" w:before="36"/>
            </w:pPr>
            <w:r>
              <w:rPr>
                <w:rFonts w:ascii="Arial" w:cs="Arial" w:eastAsia="Arial" w:hAnsi="Arial"/>
                <w:color w:val="374151"/>
                <w:sz w:val="20"/>
                <w:szCs w:val="20"/>
              </w:rPr>
              <w:t xml:space="preserve">PDF/form/document ingestion + OCR pipeline</w:t>
            </w:r>
          </w:p>
          <w:p>
            <w:pPr>
              <w:pStyle w:val="ListParagraph"/>
              <w:numPr>
                <w:ilvl w:val="0"/>
                <w:numId w:val="2"/>
              </w:numPr>
              <w:spacing w:after="36" w:before="36"/>
            </w:pPr>
            <w:r>
              <w:rPr>
                <w:rFonts w:ascii="Arial" w:cs="Arial" w:eastAsia="Arial" w:hAnsi="Arial"/>
                <w:color w:val="374151"/>
                <w:sz w:val="20"/>
                <w:szCs w:val="20"/>
              </w:rPr>
              <w:t xml:space="preserve">Field extraction and structured data output</w:t>
            </w:r>
          </w:p>
          <w:p>
            <w:pPr>
              <w:pStyle w:val="ListParagraph"/>
              <w:numPr>
                <w:ilvl w:val="0"/>
                <w:numId w:val="2"/>
              </w:numPr>
              <w:spacing w:after="36" w:before="36"/>
            </w:pPr>
            <w:r>
              <w:rPr>
                <w:rFonts w:ascii="Arial" w:cs="Arial" w:eastAsia="Arial" w:hAnsi="Arial"/>
                <w:color w:val="374151"/>
                <w:sz w:val="20"/>
                <w:szCs w:val="20"/>
              </w:rPr>
              <w:t xml:space="preserve">RAG assistant for internal document search</w:t>
            </w:r>
          </w:p>
          <w:p>
            <w:pPr>
              <w:pStyle w:val="ListParagraph"/>
              <w:numPr>
                <w:ilvl w:val="0"/>
                <w:numId w:val="2"/>
              </w:numPr>
              <w:spacing w:after="36" w:before="36"/>
            </w:pPr>
            <w:r>
              <w:rPr>
                <w:rFonts w:ascii="Arial" w:cs="Arial" w:eastAsia="Arial" w:hAnsi="Arial"/>
                <w:color w:val="374151"/>
                <w:sz w:val="20"/>
                <w:szCs w:val="20"/>
              </w:rPr>
              <w:t xml:space="preserve">FastAPI REST API wired into your CRM/ops workflow</w:t>
            </w:r>
          </w:p>
          <w:p>
            <w:pPr>
              <w:spacing w:after="0" w:before="60"/>
            </w:pPr>
          </w:p>
          <w:p>
            <w:r>
              <w:rPr>
                <w:rFonts w:ascii="Arial" w:cs="Arial" w:eastAsia="Arial" w:hAnsi="Arial"/>
                <w:b/>
                <w:bCs/>
                <w:color w:val="0F766E"/>
                <w:sz w:val="19"/>
                <w:szCs w:val="19"/>
              </w:rPr>
              <w:t xml:space="preserve">Investment: $3,000–$8,000 fixed  |  Timeline: 3–6 weeks</w:t>
            </w:r>
          </w:p>
        </w:tc>
        <w:tc>
          <w:tcPr>
            <w:tcBorders>
              <w:top w:val="single" w:color="E5E7EB" w:sz="1"/>
              <w:left w:val="single" w:color="E5E7EB" w:sz="1"/>
              <w:bottom w:val="single" w:color="E5E7EB" w:sz="1"/>
              <w:right w:val="single" w:color="E5E7EB" w:sz="1"/>
            </w:tcBorders>
            <w:shd w:fill="1E3A5F" w:val="clear"/>
            <w:tcMar>
              <w:top w:type="dxa" w:w="120"/>
              <w:left w:type="dxa" w:w="140"/>
              <w:bottom w:type="dxa" w:w="120"/>
              <w:right w:type="dxa" w:w="140"/>
            </w:tcMar>
          </w:tcPr>
          <w:p>
            <w:r>
              <w:rPr>
                <w:rFonts w:ascii="Arial" w:cs="Arial" w:eastAsia="Arial" w:hAnsi="Arial"/>
                <w:b/>
                <w:bCs/>
                <w:color w:val="FFFFFF"/>
                <w:sz w:val="21"/>
                <w:szCs w:val="21"/>
              </w:rPr>
              <w:t xml:space="preserve">Service 6 — Fractional AI Retainer</w:t>
            </w:r>
          </w:p>
          <w:p>
            <w:r>
              <w:rPr>
                <w:rFonts w:ascii="Arial" w:cs="Arial" w:eastAsia="Arial" w:hAnsi="Arial"/>
                <w:i/>
                <w:iCs/>
                <w:color w:val="C7D2FE"/>
                <w:sz w:val="17"/>
                <w:szCs w:val="17"/>
              </w:rPr>
              <w:t xml:space="preserve">For: Companies that need ongoing AI engineering without a full-time hire</w:t>
            </w:r>
          </w:p>
          <w:p>
            <w:pPr>
              <w:spacing w:after="0" w:before="40"/>
            </w:pPr>
          </w:p>
          <w:p>
            <w:r>
              <w:rPr>
                <w:rFonts w:ascii="Arial" w:cs="Arial" w:eastAsia="Arial" w:hAnsi="Arial"/>
                <w:color w:val="E0E7FF"/>
                <w:sz w:val="19"/>
                <w:szCs w:val="19"/>
              </w:rPr>
              <w:t xml:space="preserve">Outcome: A dedicated fractional AI engineer — available weekly for builds, iterations, enrichment, CRM automation, new AI features, and monitoring.</w:t>
            </w:r>
          </w:p>
          <w:p>
            <w:pPr>
              <w:spacing w:after="0" w:before="40"/>
            </w:pPr>
          </w:p>
          <w:p>
            <w:pPr>
              <w:pStyle w:val="ListParagraph"/>
              <w:numPr>
                <w:ilvl w:val="0"/>
                <w:numId w:val="2"/>
              </w:numPr>
              <w:spacing w:after="36" w:before="36"/>
            </w:pPr>
            <w:r>
              <w:rPr>
                <w:rFonts w:ascii="Arial" w:cs="Arial" w:eastAsia="Arial" w:hAnsi="Arial"/>
                <w:color w:val="C7D2FE"/>
                <w:sz w:val="20"/>
                <w:szCs w:val="20"/>
              </w:rPr>
              <w:t xml:space="preserve">8–20 hrs/week depending on tier</w:t>
            </w:r>
          </w:p>
          <w:p>
            <w:pPr>
              <w:pStyle w:val="ListParagraph"/>
              <w:numPr>
                <w:ilvl w:val="0"/>
                <w:numId w:val="2"/>
              </w:numPr>
              <w:spacing w:after="36" w:before="36"/>
            </w:pPr>
            <w:r>
              <w:rPr>
                <w:rFonts w:ascii="Arial" w:cs="Arial" w:eastAsia="Arial" w:hAnsi="Arial"/>
                <w:color w:val="C7D2FE"/>
                <w:sz w:val="20"/>
                <w:szCs w:val="20"/>
              </w:rPr>
              <w:t xml:space="preserve">Weekly async updates + Loom walkthroughs</w:t>
            </w:r>
          </w:p>
          <w:p>
            <w:pPr>
              <w:pStyle w:val="ListParagraph"/>
              <w:numPr>
                <w:ilvl w:val="0"/>
                <w:numId w:val="2"/>
              </w:numPr>
              <w:spacing w:after="36" w:before="36"/>
            </w:pPr>
            <w:r>
              <w:rPr>
                <w:rFonts w:ascii="Arial" w:cs="Arial" w:eastAsia="Arial" w:hAnsi="Arial"/>
                <w:color w:val="C7D2FE"/>
                <w:sz w:val="20"/>
                <w:szCs w:val="20"/>
              </w:rPr>
              <w:t xml:space="preserve">Priority response within 4 business hours</w:t>
            </w:r>
          </w:p>
          <w:p>
            <w:pPr>
              <w:pStyle w:val="ListParagraph"/>
              <w:numPr>
                <w:ilvl w:val="0"/>
                <w:numId w:val="2"/>
              </w:numPr>
              <w:spacing w:after="36" w:before="36"/>
            </w:pPr>
            <w:r>
              <w:rPr>
                <w:rFonts w:ascii="Arial" w:cs="Arial" w:eastAsia="Arial" w:hAnsi="Arial"/>
                <w:color w:val="C7D2FE"/>
                <w:sz w:val="20"/>
                <w:szCs w:val="20"/>
              </w:rPr>
              <w:t xml:space="preserve">Monthly scope review + roadmap session</w:t>
            </w:r>
          </w:p>
          <w:p>
            <w:pPr>
              <w:spacing w:after="0" w:before="60"/>
            </w:pPr>
          </w:p>
          <w:p>
            <w:r>
              <w:rPr>
                <w:rFonts w:ascii="Arial" w:cs="Arial" w:eastAsia="Arial" w:hAnsi="Arial"/>
                <w:b/>
                <w:bCs/>
                <w:color w:val="A5B4FC"/>
                <w:sz w:val="19"/>
                <w:szCs w:val="19"/>
              </w:rPr>
              <w:t xml:space="preserve">Investment: $1,500–$4,000/month  |  Min. 4-week commitment</w:t>
            </w:r>
          </w:p>
        </w:tc>
      </w:tr>
    </w:tbl>
    <w:p>
      <w:pPr>
        <w:spacing w:after="0" w:before="10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F9FAFB" w:val="clear"/>
            <w:tcMar>
              <w:top w:type="dxa" w:w="140"/>
              <w:left w:type="dxa" w:w="220"/>
              <w:bottom w:type="dxa" w:w="140"/>
              <w:right w:type="dxa" w:w="220"/>
            </w:tcMar>
          </w:tcPr>
          <w:p>
            <w:r>
              <w:rPr>
                <w:rFonts w:ascii="Arial" w:cs="Arial" w:eastAsia="Arial" w:hAnsi="Arial"/>
                <w:b/>
                <w:bCs/>
                <w:color w:val="6B7280"/>
                <w:sz w:val="21"/>
                <w:szCs w:val="21"/>
              </w:rPr>
              <w:t xml:space="preserve">Add-on: AI Audit (Entry Offer — Recommended)</w:t>
            </w:r>
          </w:p>
          <w:p>
            <w:pPr>
              <w:spacing w:before="40"/>
            </w:pPr>
            <w:r>
              <w:rPr>
                <w:rFonts w:ascii="Arial" w:cs="Arial" w:eastAsia="Arial" w:hAnsi="Arial"/>
                <w:color w:val="374151"/>
                <w:sz w:val="19"/>
                <w:szCs w:val="19"/>
              </w:rPr>
              <w:t xml:space="preserve">A paid scoping engagement ($150–$300, 45-min call + written report) where you review their current GTM or AI workflow and deliver a prioritized automation roadmap. Research shows this filters out low-intent leads, creates skin-in-the-game for serious clients, and naturally feeds into a larger project scope. This is how GTM-engineering.io and Virgent AI open most client relationships.</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6 — CASE STUDIES (5 DETAILED WRITE-UPS)</w:t>
      </w:r>
    </w:p>
    <w:p>
      <w:pPr>
        <w:spacing w:after="50" w:before="50"/>
      </w:pPr>
      <w:r>
        <w:rPr>
          <w:rFonts w:ascii="Arial" w:cs="Arial" w:eastAsia="Arial" w:hAnsi="Arial"/>
          <w:color w:val="374151"/>
          <w:sz w:val="20"/>
          <w:szCs w:val="20"/>
        </w:rPr>
        <w:t xml:space="preserve">Research: 72% of B2B buyers prioritise case studies as their #1 content asset (HubSpot 2025). Lead every case study with a bold metric callout. Use the Situation → Trigger → Barrier → Solution → Results (S→T→B→S→R) structure. Show a results table. Name the stack.</w:t>
      </w:r>
    </w:p>
    <w:p>
      <w:pPr>
        <w:spacing w:after="0" w:before="40"/>
      </w:pPr>
    </w:p>
    <w:p>
      <w:pPr>
        <w:spacing w:after="50" w:before="50"/>
      </w:pPr>
      <w:r>
        <w:rPr>
          <w:rFonts w:ascii="Arial" w:cs="Arial" w:eastAsia="Arial" w:hAnsi="Arial"/>
          <w:color w:val="374151"/>
          <w:sz w:val="20"/>
          <w:szCs w:val="20"/>
        </w:rPr>
        <w:t xml:space="preserve">NOTE: Where you cannot show a client name (NDA), use 'anonymized-but-specific' framing: 'Series B SaaS, ~150 employees, $40M ARR' is more convincing than 'a company I worked with'.</w:t>
      </w:r>
    </w:p>
    <w:p>
      <w:pPr>
        <w:spacing w:after="0" w:before="100"/>
      </w:pPr>
    </w:p>
    <w:p>
      <w:pPr>
        <w:pBdr>
          <w:bottom w:val="single" w:color="1B4FD8" w:sz="4"/>
        </w:pBdr>
        <w:spacing w:after="80" w:before="80"/>
      </w:pPr>
    </w:p>
    <w:p>
      <w:pPr>
        <w:spacing w:after="80" w:before="180"/>
      </w:pPr>
      <w:r>
        <w:rPr>
          <w:rFonts w:ascii="Arial" w:cs="Arial" w:eastAsia="Arial" w:hAnsi="Arial"/>
          <w:b/>
          <w:bCs/>
          <w:color w:val="1B4FD8"/>
          <w:sz w:val="22"/>
          <w:szCs w:val="22"/>
        </w:rPr>
        <w:t xml:space="preserve">CASE STUDY 1 — GTM Lead Intelligence &amp; HubSpot Automation System</w:t>
      </w:r>
    </w:p>
    <w:p>
      <w:r>
        <w:rPr>
          <w:rFonts w:ascii="Arial" w:cs="Arial" w:eastAsia="Arial" w:hAnsi="Arial"/>
          <w:b/>
          <w:bCs/>
          <w:color w:val="6B7280"/>
          <w:sz w:val="19"/>
          <w:szCs w:val="19"/>
        </w:rPr>
        <w:t xml:space="preserve">Bold metric callout (use as case study headline on site):</w:t>
      </w:r>
    </w:p>
    <w:p>
      <w:pPr>
        <w:spacing w:after="80" w:before="40"/>
      </w:pPr>
      <w:r>
        <w:rPr>
          <w:rFonts w:ascii="Arial" w:cs="Arial" w:eastAsia="Arial" w:hAnsi="Arial"/>
          <w:b/>
          <w:bCs/>
          <w:i/>
          <w:iCs/>
          <w:color w:val="1B4FD8"/>
          <w:sz w:val="26"/>
          <w:szCs w:val="26"/>
        </w:rPr>
        <w:t xml:space="preserve">"Replaced $2,000/mo data subscriptions with a custom lead pipeline at a fraction of the cost — with higher freshness."</w:t>
      </w:r>
    </w:p>
    <w:p>
      <w:pPr>
        <w:spacing w:after="80" w:before="180"/>
      </w:pPr>
      <w:r>
        <w:rPr>
          <w:rFonts w:ascii="Arial" w:cs="Arial" w:eastAsia="Arial" w:hAnsi="Arial"/>
          <w:b/>
          <w:bCs/>
          <w:color w:val="111827"/>
          <w:sz w:val="22"/>
          <w:szCs w:val="22"/>
        </w:rPr>
        <w:t xml:space="preserve">Summary Snapshot Box (place above prose on the site)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Client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U.S.-based B2B company (can be anonymized: 'Series B SaaS, ~80 employees, US-based')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Industry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B2B SaaS / Sales-led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Project Type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GTM Lead Intelligence System + HubSpot CRM Automation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2–3 weeks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Replaced expensive Apollo/ZoomInfo subscriptions with custom pipeline. Higher data freshness, lower cost.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Python, Clay, n8n, HubSpot API, Google Maps Scraping, Custom Web Scrapers, LLM APIs</w:t>
            </w:r>
          </w:p>
        </w:tc>
      </w:tr>
    </w:tbl>
    <w:p>
      <w:pPr>
        <w:spacing w:after="0" w:before="80"/>
      </w:pPr>
    </w:p>
    <w:p>
      <w:pPr>
        <w:spacing w:after="80" w:before="180"/>
      </w:pPr>
      <w:r>
        <w:rPr>
          <w:rFonts w:ascii="Arial" w:cs="Arial" w:eastAsia="Arial" w:hAnsi="Arial"/>
          <w:b/>
          <w:bCs/>
          <w:color w:val="111827"/>
          <w:sz w:val="22"/>
          <w:szCs w:val="22"/>
        </w:rPr>
        <w:t xml:space="preserve">Full Case Study Copy</w:t>
      </w:r>
    </w:p>
    <w:p>
      <w:pPr>
        <w:spacing w:after="50" w:before="50"/>
      </w:pPr>
      <w:r>
        <w:rPr>
          <w:rFonts w:ascii="Arial" w:cs="Arial" w:eastAsia="Arial" w:hAnsi="Arial"/>
          <w:b/>
          <w:bCs/>
          <w:color w:val="111827"/>
          <w:sz w:val="20"/>
          <w:szCs w:val="20"/>
        </w:rPr>
        <w:t xml:space="preserve">Situation: </w:t>
      </w:r>
      <w:r>
        <w:rPr>
          <w:rFonts w:ascii="Arial" w:cs="Arial" w:eastAsia="Arial" w:hAnsi="Arial"/>
          <w:color w:val="374151"/>
          <w:sz w:val="20"/>
          <w:szCs w:val="20"/>
        </w:rPr>
        <w:t xml:space="preserve">The client relied on Apollo and ZoomInfo subscriptions for lead sourcing — spending $2,000+/month on data that was often 60–90 days stale for their specific niche. Their SDRs were spending 3–4 hours per day manually qualifying leads before they could touch a CRM.</w:t>
      </w:r>
    </w:p>
    <w:p>
      <w:pPr>
        <w:spacing w:after="50" w:before="50"/>
      </w:pPr>
      <w:r>
        <w:rPr>
          <w:rFonts w:ascii="Arial" w:cs="Arial" w:eastAsia="Arial" w:hAnsi="Arial"/>
          <w:b/>
          <w:bCs/>
          <w:color w:val="111827"/>
          <w:sz w:val="20"/>
          <w:szCs w:val="20"/>
        </w:rPr>
        <w:t xml:space="preserve">Trigger: </w:t>
      </w:r>
      <w:r>
        <w:rPr>
          <w:rFonts w:ascii="Arial" w:cs="Arial" w:eastAsia="Arial" w:hAnsi="Arial"/>
          <w:color w:val="374151"/>
          <w:sz w:val="20"/>
          <w:szCs w:val="20"/>
        </w:rPr>
        <w:t xml:space="preserve">A campaign targeting a specific sub-vertical returned only 200 leads from Apollo vs. the 2,000+ the team knew existed. The data gap was costing them deals.</w:t>
      </w:r>
    </w:p>
    <w:p>
      <w:pPr>
        <w:spacing w:after="50" w:before="50"/>
      </w:pPr>
      <w:r>
        <w:rPr>
          <w:rFonts w:ascii="Arial" w:cs="Arial" w:eastAsia="Arial" w:hAnsi="Arial"/>
          <w:b/>
          <w:bCs/>
          <w:color w:val="111827"/>
          <w:sz w:val="20"/>
          <w:szCs w:val="20"/>
        </w:rPr>
        <w:t xml:space="preserve">Barrier: </w:t>
      </w:r>
      <w:r>
        <w:rPr>
          <w:rFonts w:ascii="Arial" w:cs="Arial" w:eastAsia="Arial" w:hAnsi="Arial"/>
          <w:color w:val="374151"/>
          <w:sz w:val="20"/>
          <w:szCs w:val="20"/>
        </w:rPr>
        <w:t xml:space="preserve">Their internal team didn't have the technical capacity to build custom scrapers, wire them into Clay, or manage the HubSpot sync logic. They needed an engineer who understood both the GTM and the data infrastructure.</w:t>
      </w:r>
    </w:p>
    <w:p>
      <w:pPr>
        <w:spacing w:after="50" w:before="50"/>
      </w:pPr>
      <w:r>
        <w:rPr>
          <w:rFonts w:ascii="Arial" w:cs="Arial" w:eastAsia="Arial" w:hAnsi="Arial"/>
          <w:b/>
          <w:bCs/>
          <w:color w:val="111827"/>
          <w:sz w:val="20"/>
          <w:szCs w:val="20"/>
        </w:rPr>
        <w:t xml:space="preserve">Solution: </w:t>
      </w:r>
      <w:r>
        <w:rPr>
          <w:rFonts w:ascii="Arial" w:cs="Arial" w:eastAsia="Arial" w:hAnsi="Arial"/>
          <w:color w:val="374151"/>
          <w:sz w:val="20"/>
          <w:szCs w:val="20"/>
        </w:rPr>
        <w:t xml:space="preserve">I built a full custom lead intelligence pipeline replacing their subscription dependency. The system pulls from Google Maps, custom web scrapers, and Google Search enrichment — runs through a Clay workflow for enrichment and LLM-based qualification scoring — then syncs structured, de-duped records into HubSpot with custom fields, lead sources, and sequence triggers.</w:t>
      </w:r>
    </w:p>
    <w:p>
      <w:pPr>
        <w:spacing w:after="0" w:before="40"/>
      </w:pPr>
    </w:p>
    <w:p>
      <w:pPr>
        <w:spacing w:after="80" w:before="180"/>
      </w:pPr>
      <w:r>
        <w:rPr>
          <w:rFonts w:ascii="Arial" w:cs="Arial" w:eastAsia="Arial" w:hAnsi="Arial"/>
          <w:b/>
          <w:bCs/>
          <w:color w:val="111827"/>
          <w:sz w:val="22"/>
          <w:szCs w:val="22"/>
        </w:rPr>
        <w:t xml:space="preserve">Results Table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2503"/>
        <w:gridCol w:w="2503"/>
        <w:gridCol w:w="2002"/>
      </w:tblGrid>
      <w:tr>
        <w:tc>
          <w:tcPr>
            <w:tcW w:type="dxa" w:w="3504"/>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Metric</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Before</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After</w:t>
            </w:r>
          </w:p>
        </w:tc>
        <w:tc>
          <w:tcPr>
            <w:tcW w:type="dxa" w:w="2002"/>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Timeframe</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Data subscription cost</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$2,000+/month</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Fraction of cost (custom pipeline)</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1</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Lead data freshness</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60–90 days stale</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Near real-time (7–14 days)</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Ongoing</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SDR manual research time</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3–4 hrs/day per SDR</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&lt; 30 min/day</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2</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HubSpot data quality</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Manual, inconsistent</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Structured, de-duped, source-tagged</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3</w:t>
            </w:r>
          </w:p>
        </w:tc>
      </w:tr>
    </w:tbl>
    <w:p>
      <w:pPr>
        <w:spacing w:after="0" w:before="60"/>
      </w:pPr>
    </w:p>
    <w:p>
      <w:pPr>
        <w:spacing w:after="50" w:before="50"/>
      </w:pPr>
      <w:r>
        <w:rPr>
          <w:rFonts w:ascii="Arial" w:cs="Arial" w:eastAsia="Arial" w:hAnsi="Arial"/>
          <w:b/>
          <w:bCs/>
          <w:color w:val="111827"/>
          <w:sz w:val="20"/>
          <w:szCs w:val="20"/>
        </w:rPr>
        <w:t xml:space="preserve">Tech Stack: </w:t>
      </w:r>
      <w:r>
        <w:rPr>
          <w:rFonts w:ascii="Arial" w:cs="Arial" w:eastAsia="Arial" w:hAnsi="Arial"/>
          <w:color w:val="374151"/>
          <w:sz w:val="20"/>
          <w:szCs w:val="20"/>
        </w:rPr>
        <w:t xml:space="preserve">Python (scrapers), Clay (enrichment + waterfall logic + AI columns), n8n (orchestration + HubSpot sync), HubSpot API (CRM push + lifecycle management), LLM APIs (qualification scoring + account summaries), Google Maps API, Google Custom Search</w:t>
      </w:r>
    </w:p>
    <w:p>
      <w:pPr>
        <w:spacing w:after="0" w:before="160"/>
      </w:pPr>
    </w:p>
    <w:p>
      <w:pPr>
        <w:pBdr>
          <w:bottom w:val="single" w:color="065F46" w:sz="4"/>
        </w:pBdr>
        <w:spacing w:after="80" w:before="80"/>
      </w:pPr>
    </w:p>
    <w:p>
      <w:pPr>
        <w:spacing w:after="80" w:before="180"/>
      </w:pPr>
      <w:r>
        <w:rPr>
          <w:rFonts w:ascii="Arial" w:cs="Arial" w:eastAsia="Arial" w:hAnsi="Arial"/>
          <w:b/>
          <w:bCs/>
          <w:color w:val="065F46"/>
          <w:sz w:val="22"/>
          <w:szCs w:val="22"/>
        </w:rPr>
        <w:t xml:space="preserve">CASE STUDY 2 — AI Pitch Deck &amp; Outbound Email Automation</w:t>
      </w:r>
    </w:p>
    <w:p>
      <w:pPr>
        <w:spacing w:after="80" w:before="40"/>
      </w:pPr>
      <w:r>
        <w:rPr>
          <w:rFonts w:ascii="Arial" w:cs="Arial" w:eastAsia="Arial" w:hAnsi="Arial"/>
          <w:b/>
          <w:bCs/>
          <w:i/>
          <w:iCs/>
          <w:color w:val="065F46"/>
          <w:sz w:val="26"/>
          <w:szCs w:val="26"/>
        </w:rPr>
        <w:t xml:space="preserve">"Deck + personalized email delivered in minutes — not hours. Sales team's time redirected to closing conversations."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Client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Sales workflow automation (can be: 'B2B SaaS sales team, US-based')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Industry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B2B SaaS / Sales workflow</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Project Type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AI pitch deck generation + personalized outbound email automation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2 weeks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End-to-end deck + follow-up email delivery in minutes vs. hours. Human review bottleneck eliminated.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n8n, Google Gemini, Google Slides API, Gmail API, Google Drive, LLM APIs</w:t>
            </w:r>
          </w:p>
        </w:tc>
      </w:tr>
    </w:tbl>
    <w:p>
      <w:pPr>
        <w:spacing w:after="0" w:before="80"/>
      </w:pPr>
    </w:p>
    <w:p>
      <w:pPr>
        <w:spacing w:after="50" w:before="50"/>
      </w:pPr>
      <w:r>
        <w:rPr>
          <w:rFonts w:ascii="Arial" w:cs="Arial" w:eastAsia="Arial" w:hAnsi="Arial"/>
          <w:b/>
          <w:bCs/>
          <w:color w:val="111827"/>
          <w:sz w:val="20"/>
          <w:szCs w:val="20"/>
        </w:rPr>
        <w:t xml:space="preserve">Situation: </w:t>
      </w:r>
      <w:r>
        <w:rPr>
          <w:rFonts w:ascii="Arial" w:cs="Arial" w:eastAsia="Arial" w:hAnsi="Arial"/>
          <w:color w:val="374151"/>
          <w:sz w:val="20"/>
          <w:szCs w:val="20"/>
        </w:rPr>
        <w:t xml:space="preserve">The sales team was spending 2–4 hours per prospect creating investor-ready pitch decks and personalized follow-up emails. Human review at every step made the process sequential and slow.</w:t>
      </w:r>
    </w:p>
    <w:p>
      <w:pPr>
        <w:spacing w:after="50" w:before="50"/>
      </w:pPr>
      <w:r>
        <w:rPr>
          <w:rFonts w:ascii="Arial" w:cs="Arial" w:eastAsia="Arial" w:hAnsi="Arial"/>
          <w:b/>
          <w:bCs/>
          <w:color w:val="111827"/>
          <w:sz w:val="20"/>
          <w:szCs w:val="20"/>
        </w:rPr>
        <w:t xml:space="preserve">Trigger: </w:t>
      </w:r>
      <w:r>
        <w:rPr>
          <w:rFonts w:ascii="Arial" w:cs="Arial" w:eastAsia="Arial" w:hAnsi="Arial"/>
          <w:color w:val="374151"/>
          <w:sz w:val="20"/>
          <w:szCs w:val="20"/>
        </w:rPr>
        <w:t xml:space="preserve">A pipeline target of 50 outbound sequences per week made the manual process unsustainable. The team needed to scale output without scaling headcount.</w:t>
      </w:r>
    </w:p>
    <w:p>
      <w:pPr>
        <w:spacing w:after="50" w:before="50"/>
      </w:pPr>
      <w:r>
        <w:rPr>
          <w:rFonts w:ascii="Arial" w:cs="Arial" w:eastAsia="Arial" w:hAnsi="Arial"/>
          <w:b/>
          <w:bCs/>
          <w:color w:val="111827"/>
          <w:sz w:val="20"/>
          <w:szCs w:val="20"/>
        </w:rPr>
        <w:t xml:space="preserve">Barrier: </w:t>
      </w:r>
      <w:r>
        <w:rPr>
          <w:rFonts w:ascii="Arial" w:cs="Arial" w:eastAsia="Arial" w:hAnsi="Arial"/>
          <w:color w:val="374151"/>
          <w:sz w:val="20"/>
          <w:szCs w:val="20"/>
        </w:rPr>
        <w:t xml:space="preserve">Google Slides API, Gmail API, and LLM orchestration had to be unified into a single workflow that could run unattended — with a human-in-the-loop approval step before delivery.</w:t>
      </w:r>
    </w:p>
    <w:p>
      <w:pPr>
        <w:spacing w:after="50" w:before="50"/>
      </w:pPr>
      <w:r>
        <w:rPr>
          <w:rFonts w:ascii="Arial" w:cs="Arial" w:eastAsia="Arial" w:hAnsi="Arial"/>
          <w:b/>
          <w:bCs/>
          <w:color w:val="111827"/>
          <w:sz w:val="20"/>
          <w:szCs w:val="20"/>
        </w:rPr>
        <w:t xml:space="preserve">Solution: </w:t>
      </w:r>
      <w:r>
        <w:rPr>
          <w:rFonts w:ascii="Arial" w:cs="Arial" w:eastAsia="Arial" w:hAnsi="Arial"/>
          <w:color w:val="374151"/>
          <w:sz w:val="20"/>
          <w:szCs w:val="20"/>
        </w:rPr>
        <w:t xml:space="preserve">Built an n8n automation: a form captures company name, goals, and audience → Gemini generates deck content → Google Slides API populates a branded template → Gemini generates a personalized follow-up email → human-in-the-loop Gmail approval step → final delivery via Google Drive.</w:t>
      </w:r>
    </w:p>
    <w:p>
      <w:pPr>
        <w:spacing w:after="0" w:before="4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2503"/>
        <w:gridCol w:w="2503"/>
        <w:gridCol w:w="2002"/>
      </w:tblGrid>
      <w:tr>
        <w:tc>
          <w:tcPr>
            <w:tcW w:type="dxa" w:w="3504"/>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Metric</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Before</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After</w:t>
            </w:r>
          </w:p>
        </w:tc>
        <w:tc>
          <w:tcPr>
            <w:tcW w:type="dxa" w:w="2002"/>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Timeframe</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 per deck + email</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2–4 hours manual</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&lt; 10 minutes automated</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2</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Outbound capacity</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~10 sequences/week</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50+ sequences/week</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1</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Human review bottleneck</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Every step, sequential</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Single approval gate only</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2</w:t>
            </w:r>
          </w:p>
        </w:tc>
      </w:tr>
    </w:tbl>
    <w:p>
      <w:pPr>
        <w:spacing w:after="0" w:before="60"/>
      </w:pPr>
    </w:p>
    <w:p>
      <w:pPr>
        <w:spacing w:after="50" w:before="50"/>
      </w:pPr>
      <w:r>
        <w:rPr>
          <w:rFonts w:ascii="Arial" w:cs="Arial" w:eastAsia="Arial" w:hAnsi="Arial"/>
          <w:b/>
          <w:bCs/>
          <w:color w:val="111827"/>
          <w:sz w:val="20"/>
          <w:szCs w:val="20"/>
        </w:rPr>
        <w:t xml:space="preserve">Tech Stack: </w:t>
      </w:r>
      <w:r>
        <w:rPr>
          <w:rFonts w:ascii="Arial" w:cs="Arial" w:eastAsia="Arial" w:hAnsi="Arial"/>
          <w:color w:val="374151"/>
          <w:sz w:val="20"/>
          <w:szCs w:val="20"/>
        </w:rPr>
        <w:t xml:space="preserve">n8n (workflow orchestration), Google Gemini API (content + email generation), Google Slides API (deck population), Gmail API (approval + delivery), Google Drive (asset storage), Form input (Typeform / Google Forms)</w:t>
      </w:r>
    </w:p>
    <w:p>
      <w:pPr>
        <w:spacing w:after="0" w:before="160"/>
      </w:pPr>
    </w:p>
    <w:p>
      <w:pPr>
        <w:pBdr>
          <w:bottom w:val="single" w:color="92400E" w:sz="4"/>
        </w:pBdr>
        <w:spacing w:after="80" w:before="80"/>
      </w:pPr>
    </w:p>
    <w:p>
      <w:pPr>
        <w:spacing w:after="80" w:before="180"/>
      </w:pPr>
      <w:r>
        <w:rPr>
          <w:rFonts w:ascii="Arial" w:cs="Arial" w:eastAsia="Arial" w:hAnsi="Arial"/>
          <w:b/>
          <w:bCs/>
          <w:color w:val="92400E"/>
          <w:sz w:val="22"/>
          <w:szCs w:val="22"/>
        </w:rPr>
        <w:t xml:space="preserve">CASE STUDY 3 — Enterprise PDF RAG System</w:t>
      </w:r>
    </w:p>
    <w:p>
      <w:pPr>
        <w:spacing w:after="80" w:before="40"/>
      </w:pPr>
      <w:r>
        <w:rPr>
          <w:rFonts w:ascii="Arial" w:cs="Arial" w:eastAsia="Arial" w:hAnsi="Arial"/>
          <w:b/>
          <w:bCs/>
          <w:i/>
          <w:iCs/>
          <w:color w:val="92400E"/>
          <w:sz w:val="26"/>
          <w:szCs w:val="26"/>
        </w:rPr>
        <w:t xml:space="preserve">"Multi-document knowledge assistant with hybrid retrieval and citation-grounded responses — production-deployed over hundreds of internal PDFs."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Client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Enterprise (can be: 'Large enterprise team, 500+ employees, internal knowledge management')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Industry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Enterprise knowledge management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Project Type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Multi-document RAG system with hybrid retrieval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3–4 weeks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Teams can now query hundreds of internal PDFs, policy docs, and contracts in plain English — with source citations in every answer.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LangChain, LlamaIndex, FAISS, AstraDB, MongoDB Atlas, BM25 Hybrid, FastAPI, Google Drive API</w:t>
            </w:r>
          </w:p>
        </w:tc>
      </w:tr>
    </w:tbl>
    <w:p>
      <w:pPr>
        <w:spacing w:after="0" w:before="80"/>
      </w:pPr>
    </w:p>
    <w:p>
      <w:pPr>
        <w:spacing w:after="50" w:before="50"/>
      </w:pPr>
      <w:r>
        <w:rPr>
          <w:rFonts w:ascii="Arial" w:cs="Arial" w:eastAsia="Arial" w:hAnsi="Arial"/>
          <w:b/>
          <w:bCs/>
          <w:color w:val="111827"/>
          <w:sz w:val="20"/>
          <w:szCs w:val="20"/>
        </w:rPr>
        <w:t xml:space="preserve">Situation: </w:t>
      </w:r>
      <w:r>
        <w:rPr>
          <w:rFonts w:ascii="Arial" w:cs="Arial" w:eastAsia="Arial" w:hAnsi="Arial"/>
          <w:color w:val="374151"/>
          <w:sz w:val="20"/>
          <w:szCs w:val="20"/>
        </w:rPr>
        <w:t xml:space="preserve">A large team was drowning in hundreds of internal PDFs — policy docs, contracts, engineering specs. Finding information required manual search, repeated Slack questions, and slow decision cycles.</w:t>
      </w:r>
    </w:p>
    <w:p>
      <w:pPr>
        <w:spacing w:after="50" w:before="50"/>
      </w:pPr>
      <w:r>
        <w:rPr>
          <w:rFonts w:ascii="Arial" w:cs="Arial" w:eastAsia="Arial" w:hAnsi="Arial"/>
          <w:b/>
          <w:bCs/>
          <w:color w:val="111827"/>
          <w:sz w:val="20"/>
          <w:szCs w:val="20"/>
        </w:rPr>
        <w:t xml:space="preserve">Trigger: </w:t>
      </w:r>
      <w:r>
        <w:rPr>
          <w:rFonts w:ascii="Arial" w:cs="Arial" w:eastAsia="Arial" w:hAnsi="Arial"/>
          <w:color w:val="374151"/>
          <w:sz w:val="20"/>
          <w:szCs w:val="20"/>
        </w:rPr>
        <w:t xml:space="preserve">A compliance audit required cross-referencing dozens of documents in a short timeframe. Manual search took 3 full days. The team needed a better answer.</w:t>
      </w:r>
    </w:p>
    <w:p>
      <w:pPr>
        <w:spacing w:after="50" w:before="50"/>
      </w:pPr>
      <w:r>
        <w:rPr>
          <w:rFonts w:ascii="Arial" w:cs="Arial" w:eastAsia="Arial" w:hAnsi="Arial"/>
          <w:b/>
          <w:bCs/>
          <w:color w:val="111827"/>
          <w:sz w:val="20"/>
          <w:szCs w:val="20"/>
        </w:rPr>
        <w:t xml:space="preserve">Barrier: </w:t>
      </w:r>
      <w:r>
        <w:rPr>
          <w:rFonts w:ascii="Arial" w:cs="Arial" w:eastAsia="Arial" w:hAnsi="Arial"/>
          <w:color w:val="374151"/>
          <w:sz w:val="20"/>
          <w:szCs w:val="20"/>
        </w:rPr>
        <w:t xml:space="preserve">Simple keyword search missed semantically related content. Standard RAG returned hallucinated answers not grounded in the actual documents. Multiple vector store backends had different performance profiles for this specific document corpus.</w:t>
      </w:r>
    </w:p>
    <w:p>
      <w:pPr>
        <w:spacing w:after="50" w:before="50"/>
      </w:pPr>
      <w:r>
        <w:rPr>
          <w:rFonts w:ascii="Arial" w:cs="Arial" w:eastAsia="Arial" w:hAnsi="Arial"/>
          <w:b/>
          <w:bCs/>
          <w:color w:val="111827"/>
          <w:sz w:val="20"/>
          <w:szCs w:val="20"/>
        </w:rPr>
        <w:t xml:space="preserve">Solution: </w:t>
      </w:r>
      <w:r>
        <w:rPr>
          <w:rFonts w:ascii="Arial" w:cs="Arial" w:eastAsia="Arial" w:hAnsi="Arial"/>
          <w:color w:val="374151"/>
          <w:sz w:val="20"/>
          <w:szCs w:val="20"/>
        </w:rPr>
        <w:t xml:space="preserve">Built a production RAG system: multi-PDF ingestion with metadata tagging (department, date, document type) → BM25 keyword + vector semantic hybrid retrieval → metadata-filtered retrieval → citation-grounded responses where every answer traces back to source document + page number → Google Drive integration for live document sync → tested across FAISS, AstraDB, and MongoDB Atlas backends.</w:t>
      </w:r>
    </w:p>
    <w:p>
      <w:pPr>
        <w:spacing w:after="0" w:before="4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2503"/>
        <w:gridCol w:w="2503"/>
        <w:gridCol w:w="2002"/>
      </w:tblGrid>
      <w:tr>
        <w:tc>
          <w:tcPr>
            <w:tcW w:type="dxa" w:w="3504"/>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Metric</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Before</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After</w:t>
            </w:r>
          </w:p>
        </w:tc>
        <w:tc>
          <w:tcPr>
            <w:tcW w:type="dxa" w:w="2002"/>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Timeframe</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Document search time</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30–90 min manual search</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&lt; 2 min AI query</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4</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Answer grounding</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None (unverifiable)</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100% citation-traced to source</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4</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Cross-doc synthesis</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Manual, error-prone</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Automated via hybrid retrieval</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3</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Deployment</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N/A</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FastAPI + Docker, containerized</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Week 4</w:t>
            </w:r>
          </w:p>
        </w:tc>
      </w:tr>
    </w:tbl>
    <w:p>
      <w:pPr>
        <w:spacing w:after="0" w:before="60"/>
      </w:pPr>
    </w:p>
    <w:p>
      <w:pPr>
        <w:spacing w:after="50" w:before="50"/>
      </w:pPr>
      <w:r>
        <w:rPr>
          <w:rFonts w:ascii="Arial" w:cs="Arial" w:eastAsia="Arial" w:hAnsi="Arial"/>
          <w:b/>
          <w:bCs/>
          <w:color w:val="111827"/>
          <w:sz w:val="20"/>
          <w:szCs w:val="20"/>
        </w:rPr>
        <w:t xml:space="preserve">Tech Stack: </w:t>
      </w:r>
      <w:r>
        <w:rPr>
          <w:rFonts w:ascii="Arial" w:cs="Arial" w:eastAsia="Arial" w:hAnsi="Arial"/>
          <w:color w:val="374151"/>
          <w:sz w:val="20"/>
          <w:szCs w:val="20"/>
        </w:rPr>
        <w:t xml:space="preserve">LangChain (RAG orchestration), LlamaIndex (document indexing + metadata), FAISS + AstraDB + MongoDB Atlas (vector backends tested), BM25 Hybrid (keyword retrieval), FastAPI (API layer), Docker (containerized deployment), Google Drive API (document sync)</w:t>
      </w:r>
    </w:p>
    <w:p>
      <w:pPr>
        <w:spacing w:after="0" w:before="160"/>
      </w:pPr>
    </w:p>
    <w:p>
      <w:pPr>
        <w:pBdr>
          <w:bottom w:val="single" w:color="5B21B6" w:sz="4"/>
        </w:pBdr>
        <w:spacing w:after="80" w:before="80"/>
      </w:pPr>
    </w:p>
    <w:p>
      <w:pPr>
        <w:spacing w:after="80" w:before="180"/>
      </w:pPr>
      <w:r>
        <w:rPr>
          <w:rFonts w:ascii="Arial" w:cs="Arial" w:eastAsia="Arial" w:hAnsi="Arial"/>
          <w:b/>
          <w:bCs/>
          <w:color w:val="5B21B6"/>
          <w:sz w:val="22"/>
          <w:szCs w:val="22"/>
        </w:rPr>
        <w:t xml:space="preserve">CASE STUDY 4 — OCR Financial Document Automation @ Hyderabad Forex Limited</w:t>
      </w:r>
    </w:p>
    <w:p>
      <w:pPr>
        <w:spacing w:after="80" w:before="40"/>
      </w:pPr>
      <w:r>
        <w:rPr>
          <w:rFonts w:ascii="Arial" w:cs="Arial" w:eastAsia="Arial" w:hAnsi="Arial"/>
          <w:b/>
          <w:bCs/>
          <w:i/>
          <w:iCs/>
          <w:color w:val="5B21B6"/>
          <w:sz w:val="26"/>
          <w:szCs w:val="26"/>
        </w:rPr>
        <w:t xml:space="preserve">"40% reduction in manual data entry. 30% faster onboarding. Production OCR pipeline at a regulated financial services firm."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Client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Hyderabad Forex Limited (named — disclosed)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Industry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Forex / Financial Services / Currency Exchange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Project Type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OCR KYC pipeline + FastAPI automation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Apr 2024 – Aug 2024 (4 months)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−40% manual data entry  |  −30% onboarding turnaround time. Full deployment in regulated financial ops.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Python, OCR (computer vision), FastAPI, REST APIs, Financial document processing</w:t>
            </w:r>
          </w:p>
        </w:tc>
      </w:tr>
    </w:tbl>
    <w:p>
      <w:pPr>
        <w:spacing w:after="0" w:before="80"/>
      </w:pPr>
    </w:p>
    <w:p>
      <w:pPr>
        <w:spacing w:after="50" w:before="50"/>
      </w:pPr>
      <w:r>
        <w:rPr>
          <w:rFonts w:ascii="Arial" w:cs="Arial" w:eastAsia="Arial" w:hAnsi="Arial"/>
          <w:b/>
          <w:bCs/>
          <w:color w:val="111827"/>
          <w:sz w:val="20"/>
          <w:szCs w:val="20"/>
        </w:rPr>
        <w:t xml:space="preserve">Situation: </w:t>
      </w:r>
      <w:r>
        <w:rPr>
          <w:rFonts w:ascii="Arial" w:cs="Arial" w:eastAsia="Arial" w:hAnsi="Arial"/>
          <w:color w:val="374151"/>
          <w:sz w:val="20"/>
          <w:szCs w:val="20"/>
        </w:rPr>
        <w:t xml:space="preserve">Hyderabad Forex processed KYC documents (ID cards, utility bills, transaction records) entirely by hand — a team member would manually type extracted fields into their system for every new customer.</w:t>
      </w:r>
    </w:p>
    <w:p>
      <w:pPr>
        <w:spacing w:after="50" w:before="50"/>
      </w:pPr>
      <w:r>
        <w:rPr>
          <w:rFonts w:ascii="Arial" w:cs="Arial" w:eastAsia="Arial" w:hAnsi="Arial"/>
          <w:b/>
          <w:bCs/>
          <w:color w:val="111827"/>
          <w:sz w:val="20"/>
          <w:szCs w:val="20"/>
        </w:rPr>
        <w:t xml:space="preserve">Trigger: </w:t>
      </w:r>
      <w:r>
        <w:rPr>
          <w:rFonts w:ascii="Arial" w:cs="Arial" w:eastAsia="Arial" w:hAnsi="Arial"/>
          <w:color w:val="374151"/>
          <w:sz w:val="20"/>
          <w:szCs w:val="20"/>
        </w:rPr>
        <w:t xml:space="preserve">Customer onboarding volumes were growing and the manual process was creating a bottleneck: customers waited days for account activation, and errors in manual entry were causing compliance re-work.</w:t>
      </w:r>
    </w:p>
    <w:p>
      <w:pPr>
        <w:spacing w:after="50" w:before="50"/>
      </w:pPr>
      <w:r>
        <w:rPr>
          <w:rFonts w:ascii="Arial" w:cs="Arial" w:eastAsia="Arial" w:hAnsi="Arial"/>
          <w:b/>
          <w:bCs/>
          <w:color w:val="111827"/>
          <w:sz w:val="20"/>
          <w:szCs w:val="20"/>
        </w:rPr>
        <w:t xml:space="preserve">Barrier: </w:t>
      </w:r>
      <w:r>
        <w:rPr>
          <w:rFonts w:ascii="Arial" w:cs="Arial" w:eastAsia="Arial" w:hAnsi="Arial"/>
          <w:color w:val="374151"/>
          <w:sz w:val="20"/>
          <w:szCs w:val="20"/>
        </w:rPr>
        <w:t xml:space="preserve">Financial documents are highly varied in format, print quality, and language. A standard OCR tool was insufficient — custom field extraction and structured output were required. The API layer also needed to meet financial-grade security requirements.</w:t>
      </w:r>
    </w:p>
    <w:p>
      <w:pPr>
        <w:spacing w:after="50" w:before="50"/>
      </w:pPr>
      <w:r>
        <w:rPr>
          <w:rFonts w:ascii="Arial" w:cs="Arial" w:eastAsia="Arial" w:hAnsi="Arial"/>
          <w:b/>
          <w:bCs/>
          <w:color w:val="111827"/>
          <w:sz w:val="20"/>
          <w:szCs w:val="20"/>
        </w:rPr>
        <w:t xml:space="preserve">Solution: </w:t>
      </w:r>
      <w:r>
        <w:rPr>
          <w:rFonts w:ascii="Arial" w:cs="Arial" w:eastAsia="Arial" w:hAnsi="Arial"/>
          <w:color w:val="374151"/>
          <w:sz w:val="20"/>
          <w:szCs w:val="20"/>
        </w:rPr>
        <w:t xml:space="preserve">Built an OCR and computer vision pipeline that ingests financial documents (photos, scans), extracts structured fields (name, ID number, address, transaction amounts), and exposes the output via secure FastAPI REST APIs that integrate directly into the onboarding system. Added validation logic and error-flagging for human review on low-confidence extractions.</w:t>
      </w:r>
    </w:p>
    <w:p>
      <w:pPr>
        <w:spacing w:after="0" w:before="4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2503"/>
        <w:gridCol w:w="2503"/>
        <w:gridCol w:w="2002"/>
      </w:tblGrid>
      <w:tr>
        <w:tc>
          <w:tcPr>
            <w:tcW w:type="dxa" w:w="3504"/>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Metric</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Before</w:t>
            </w:r>
          </w:p>
        </w:tc>
        <w:tc>
          <w:tcPr>
            <w:tcW w:type="dxa" w:w="2503"/>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After</w:t>
            </w:r>
          </w:p>
        </w:tc>
        <w:tc>
          <w:tcPr>
            <w:tcW w:type="dxa" w:w="2002"/>
            <w:tcBorders>
              <w:top w:val="single" w:color="E5E7EB" w:sz="1"/>
              <w:left w:val="single" w:color="E5E7EB" w:sz="1"/>
              <w:bottom w:val="single" w:color="E5E7EB" w:sz="1"/>
              <w:right w:val="single" w:color="E5E7EB" w:sz="1"/>
            </w:tcBorders>
            <w:shd w:fill="111827" w:val="clear"/>
            <w:tcMar>
              <w:top w:type="dxa" w:w="80"/>
              <w:left w:type="dxa" w:w="100"/>
              <w:bottom w:type="dxa" w:w="80"/>
              <w:right w:type="dxa" w:w="100"/>
            </w:tcMar>
            <w:vAlign w:val="top"/>
          </w:tcPr>
          <w:p>
            <w:r>
              <w:rPr>
                <w:rFonts w:ascii="Arial" w:cs="Arial" w:eastAsia="Arial" w:hAnsi="Arial"/>
                <w:b/>
                <w:bCs/>
                <w:color w:val="FFFFFF"/>
                <w:sz w:val="18"/>
                <w:szCs w:val="18"/>
              </w:rPr>
              <w:t xml:space="preserve">Timeframe</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Manual data entry volume</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100% manual</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−40% (auto-extracted)</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3</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Customer onboarding time</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2–3 days average</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−30% faster</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4</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Compliance re-work</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Frequent (manual errors)</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Significantly reduced via validation</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4</w:t>
            </w:r>
          </w:p>
        </w:tc>
      </w:tr>
      <w:tr>
        <w:tc>
          <w:tcPr>
            <w:tcW w:type="dxa" w:w="3504"/>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System integration</w:t>
            </w:r>
          </w:p>
        </w:tc>
        <w:tc>
          <w:tcPr>
            <w:tcW w:type="dxa" w:w="2503"/>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None (manual entry)</w:t>
            </w:r>
          </w:p>
        </w:tc>
        <w:tc>
          <w:tcPr>
            <w:tcW w:type="dxa" w:w="2503"/>
            <w:tcBorders>
              <w:top w:val="single" w:color="E5E7EB" w:sz="1"/>
              <w:left w:val="single" w:color="E5E7EB" w:sz="1"/>
              <w:bottom w:val="single" w:color="E5E7EB" w:sz="1"/>
              <w:right w:val="single" w:color="E5E7EB" w:sz="1"/>
            </w:tcBorders>
            <w:shd w:fill="ECFDF5"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FastAPI REST API — fully integrated</w:t>
            </w:r>
          </w:p>
        </w:tc>
        <w:tc>
          <w:tcPr>
            <w:tcW w:type="dxa" w:w="200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Month 3</w:t>
            </w:r>
          </w:p>
        </w:tc>
      </w:tr>
    </w:tbl>
    <w:p>
      <w:pPr>
        <w:spacing w:after="0" w:before="60"/>
      </w:pPr>
    </w:p>
    <w:p>
      <w:pPr>
        <w:spacing w:after="50" w:before="50"/>
      </w:pPr>
      <w:r>
        <w:rPr>
          <w:rFonts w:ascii="Arial" w:cs="Arial" w:eastAsia="Arial" w:hAnsi="Arial"/>
          <w:b/>
          <w:bCs/>
          <w:color w:val="111827"/>
          <w:sz w:val="20"/>
          <w:szCs w:val="20"/>
        </w:rPr>
        <w:t xml:space="preserve">Tech Stack: </w:t>
      </w:r>
      <w:r>
        <w:rPr>
          <w:rFonts w:ascii="Arial" w:cs="Arial" w:eastAsia="Arial" w:hAnsi="Arial"/>
          <w:color w:val="374151"/>
          <w:sz w:val="20"/>
          <w:szCs w:val="20"/>
        </w:rPr>
        <w:t xml:space="preserve">Python, OCR / computer vision pipeline (custom), FastAPI (REST API layer), secure auth, structured JSON output, financial document processing</w:t>
      </w:r>
    </w:p>
    <w:p>
      <w:pPr>
        <w:spacing w:after="0" w:before="4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F9FAFB" w:val="clear"/>
            <w:tcMar>
              <w:top w:type="dxa" w:w="140"/>
              <w:left w:type="dxa" w:w="220"/>
              <w:bottom w:type="dxa" w:w="140"/>
              <w:right w:type="dxa" w:w="220"/>
            </w:tcMar>
          </w:tcPr>
          <w:p>
            <w:r>
              <w:rPr>
                <w:rFonts w:ascii="Arial" w:cs="Arial" w:eastAsia="Arial" w:hAnsi="Arial"/>
                <w:b/>
                <w:bCs/>
                <w:color w:val="111827"/>
                <w:sz w:val="21"/>
                <w:szCs w:val="21"/>
              </w:rPr>
              <w:t xml:space="preserve">Why this case study matters for your B2B pitch</w:t>
            </w:r>
          </w:p>
          <w:p>
            <w:pPr>
              <w:spacing w:before="40"/>
            </w:pPr>
            <w:r>
              <w:rPr>
                <w:rFonts w:ascii="Arial" w:cs="Arial" w:eastAsia="Arial" w:hAnsi="Arial"/>
                <w:color w:val="374151"/>
                <w:sz w:val="19"/>
                <w:szCs w:val="19"/>
              </w:rPr>
              <w:t xml:space="preserve">This is your #1 case study for Tier-2 verticals: insurance brokerages, mortgage companies, forex/remittance, legal firms, and any company processing documents manually. The metrics are hard (−40%, −30%), the client is named, the industry is regulated. Most AI freelancers can't show this.</w:t>
            </w:r>
          </w:p>
        </w:tc>
      </w:tr>
    </w:tbl>
    <w:p>
      <w:pPr>
        <w:spacing w:after="0" w:before="160"/>
      </w:pPr>
    </w:p>
    <w:p>
      <w:pPr>
        <w:pBdr>
          <w:bottom w:val="single" w:color="0F766E" w:sz="4"/>
        </w:pBdr>
        <w:spacing w:after="80" w:before="80"/>
      </w:pPr>
    </w:p>
    <w:p>
      <w:pPr>
        <w:spacing w:after="80" w:before="180"/>
      </w:pPr>
      <w:r>
        <w:rPr>
          <w:rFonts w:ascii="Arial" w:cs="Arial" w:eastAsia="Arial" w:hAnsi="Arial"/>
          <w:b/>
          <w:bCs/>
          <w:color w:val="0F766E"/>
          <w:sz w:val="22"/>
          <w:szCs w:val="22"/>
        </w:rPr>
        <w:t xml:space="preserve">CASE STUDY 5 — Self-Hosted n8n on GCP: Production Automation Infrastructure</w:t>
      </w:r>
    </w:p>
    <w:p>
      <w:pPr>
        <w:spacing w:after="80" w:before="40"/>
      </w:pPr>
      <w:r>
        <w:rPr>
          <w:rFonts w:ascii="Arial" w:cs="Arial" w:eastAsia="Arial" w:hAnsi="Arial"/>
          <w:b/>
          <w:bCs/>
          <w:i/>
          <w:iCs/>
          <w:color w:val="0F766E"/>
          <w:sz w:val="26"/>
          <w:szCs w:val="26"/>
        </w:rPr>
        <w:t xml:space="preserve">"Production-grade, self-hosted n8n on Google Cloud — replacing $500+/mo SaaS subscriptions with a custom automation backbone."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Context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Technical build for own infrastructure — doubles as a portfolio demonstration of DevOps/automation capability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Project Type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n8n self-hosting + GCP infrastructure setup</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1 week setup + ongoing</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Full self-hosted n8n platform on GCP with PostgreSQL persistence, Nginx/SSL, Docker Compose — forms the backbone for all GTM and RevOps workflows.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n8n, Docker Compose, GCP VM, PostgreSQL, Nginx, SSL/Let's Encrypt, DNS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LinkedIn Result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38 likes, 1 comment — one of top-performing tutorial posts (shows strong interest in self-hosting from the community)</w:t>
            </w:r>
          </w:p>
        </w:tc>
      </w:tr>
    </w:tbl>
    <w:p>
      <w:pPr>
        <w:spacing w:after="0" w:before="80"/>
      </w:pPr>
    </w:p>
    <w:p>
      <w:pPr>
        <w:spacing w:after="50" w:before="50"/>
      </w:pPr>
      <w:r>
        <w:rPr>
          <w:rFonts w:ascii="Arial" w:cs="Arial" w:eastAsia="Arial" w:hAnsi="Arial"/>
          <w:b/>
          <w:bCs/>
          <w:color w:val="111827"/>
          <w:sz w:val="20"/>
          <w:szCs w:val="20"/>
        </w:rPr>
        <w:t xml:space="preserve">Why this belongs in your portfolio: </w:t>
      </w:r>
      <w:r>
        <w:rPr>
          <w:rFonts w:ascii="Arial" w:cs="Arial" w:eastAsia="Arial" w:hAnsi="Arial"/>
          <w:color w:val="374151"/>
          <w:sz w:val="20"/>
          <w:szCs w:val="20"/>
        </w:rPr>
        <w:t xml:space="preserve">This project signals three things to B2B clients: (1) you don't just use tools — you understand the infrastructure behind them, (2) you think about cost optimization (self-hosting vs. $500+/mo SaaS), and (3) you can set up the full automation backend, not just the workflows on top of it.</w:t>
      </w:r>
    </w:p>
    <w:p>
      <w:pPr>
        <w:spacing w:after="0" w:before="40"/>
      </w:pPr>
    </w:p>
    <w:p>
      <w:pPr>
        <w:spacing w:after="50" w:before="50"/>
      </w:pPr>
      <w:r>
        <w:rPr>
          <w:rFonts w:ascii="Arial" w:cs="Arial" w:eastAsia="Arial" w:hAnsi="Arial"/>
          <w:b/>
          <w:bCs/>
          <w:color w:val="111827"/>
          <w:sz w:val="20"/>
          <w:szCs w:val="20"/>
        </w:rPr>
        <w:t xml:space="preserve">What to show: </w:t>
      </w:r>
      <w:r>
        <w:rPr>
          <w:rFonts w:ascii="Arial" w:cs="Arial" w:eastAsia="Arial" w:hAnsi="Arial"/>
          <w:color w:val="374151"/>
          <w:sz w:val="20"/>
          <w:szCs w:val="20"/>
        </w:rPr>
        <w:t xml:space="preserve">Architecture diagram showing GCP VM → Docker Compose → n8n → PostgreSQL → Nginx/SSL layer. The diagram alone signals production-grade thinking to technical evaluators.</w:t>
      </w:r>
    </w:p>
    <w:p>
      <w:pPr>
        <w:spacing w:after="0" w:before="40"/>
      </w:pPr>
    </w:p>
    <w:p>
      <w:pPr>
        <w:spacing w:after="50" w:before="50"/>
      </w:pPr>
      <w:r>
        <w:rPr>
          <w:rFonts w:ascii="Arial" w:cs="Arial" w:eastAsia="Arial" w:hAnsi="Arial"/>
          <w:b/>
          <w:bCs/>
          <w:color w:val="111827"/>
          <w:sz w:val="20"/>
          <w:szCs w:val="20"/>
        </w:rPr>
        <w:t xml:space="preserve">Documented as: </w:t>
      </w:r>
      <w:r>
        <w:rPr>
          <w:rFonts w:ascii="Arial" w:cs="Arial" w:eastAsia="Arial" w:hAnsi="Arial"/>
          <w:color w:val="374151"/>
          <w:sz w:val="20"/>
          <w:szCs w:val="20"/>
        </w:rPr>
        <w:t xml:space="preserve">Technical tutorial (published on LinkedIn — 38 likes, showing real community interest). Can be linked from portfolio to GitHub repo or blog post.</w:t>
      </w:r>
    </w:p>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7 — HOW I WORK (PROCESS SECTION)</w:t>
      </w:r>
    </w:p>
    <w:p>
      <w:pPr>
        <w:spacing w:after="50" w:before="50"/>
      </w:pPr>
      <w:r>
        <w:rPr>
          <w:rFonts w:ascii="Arial" w:cs="Arial" w:eastAsia="Arial" w:hAnsi="Arial"/>
          <w:color w:val="374151"/>
          <w:sz w:val="20"/>
          <w:szCs w:val="20"/>
        </w:rPr>
        <w:t xml:space="preserve">B2B clients want to know the path from 'I DM you' to 'the system runs in production'. This section reduces anxiety about the unknown and filters for clients who want a structured, professional engagement.</w:t>
      </w:r>
    </w:p>
    <w:p>
      <w:pPr>
        <w:spacing w:after="0" w:before="80"/>
      </w:pPr>
    </w:p>
    <w:p>
      <w:pPr>
        <w:spacing w:after="80" w:before="180"/>
      </w:pPr>
      <w:r>
        <w:rPr>
          <w:rFonts w:ascii="Arial" w:cs="Arial" w:eastAsia="Arial" w:hAnsi="Arial"/>
          <w:b/>
          <w:bCs/>
          <w:color w:val="111827"/>
          <w:sz w:val="22"/>
          <w:szCs w:val="22"/>
        </w:rPr>
        <w:t xml:space="preserve">Section Headline Options</w:t>
      </w:r>
    </w:p>
    <w:p>
      <w:pPr>
        <w:pStyle w:val="ListParagraph"/>
        <w:numPr>
          <w:ilvl w:val="0"/>
          <w:numId w:val="2"/>
        </w:numPr>
        <w:spacing w:after="36" w:before="36"/>
      </w:pPr>
      <w:r>
        <w:rPr>
          <w:rFonts w:ascii="Arial" w:cs="Arial" w:eastAsia="Arial" w:hAnsi="Arial"/>
          <w:color w:val="374151"/>
          <w:sz w:val="20"/>
          <w:szCs w:val="20"/>
        </w:rPr>
        <w:t xml:space="preserve">Option A: "How It Works" (simple, functional)</w:t>
      </w:r>
    </w:p>
    <w:p>
      <w:pPr>
        <w:pStyle w:val="ListParagraph"/>
        <w:numPr>
          <w:ilvl w:val="0"/>
          <w:numId w:val="2"/>
        </w:numPr>
        <w:spacing w:after="36" w:before="36"/>
      </w:pPr>
      <w:r>
        <w:rPr>
          <w:rFonts w:ascii="Arial" w:cs="Arial" w:eastAsia="Arial" w:hAnsi="Arial"/>
          <w:color w:val="374151"/>
          <w:sz w:val="20"/>
          <w:szCs w:val="20"/>
        </w:rPr>
        <w:t xml:space="preserve">Option B: "From Discovery to Deployment"</w:t>
      </w:r>
    </w:p>
    <w:p>
      <w:pPr>
        <w:pStyle w:val="ListParagraph"/>
        <w:numPr>
          <w:ilvl w:val="0"/>
          <w:numId w:val="2"/>
        </w:numPr>
        <w:spacing w:after="36" w:before="36"/>
      </w:pPr>
      <w:r>
        <w:rPr>
          <w:rFonts w:ascii="Arial" w:cs="Arial" w:eastAsia="Arial" w:hAnsi="Arial"/>
          <w:color w:val="374151"/>
          <w:sz w:val="20"/>
          <w:szCs w:val="20"/>
        </w:rPr>
        <w:t xml:space="preserve">Option C: "The Process" (clean, direct)</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jc w:val="center"/>
            </w:pPr>
            <w:r>
              <w:rPr>
                <w:rFonts w:ascii="Arial" w:cs="Arial" w:eastAsia="Arial" w:hAnsi="Arial"/>
                <w:b/>
                <w:bCs/>
                <w:color w:val="1B4FD8"/>
                <w:sz w:val="26"/>
                <w:szCs w:val="26"/>
              </w:rPr>
              <w:t xml:space="preserve">Step 1</w:t>
            </w:r>
          </w:p>
          <w:p>
            <w:pPr>
              <w:jc w:val="center"/>
            </w:pPr>
            <w:r>
              <w:rPr>
                <w:rFonts w:ascii="Arial" w:cs="Arial" w:eastAsia="Arial" w:hAnsi="Arial"/>
                <w:b/>
                <w:bCs/>
                <w:color w:val="111827"/>
                <w:sz w:val="20"/>
                <w:szCs w:val="20"/>
              </w:rPr>
              <w:t xml:space="preserve">Discovery Call</w:t>
            </w:r>
          </w:p>
          <w:p>
            <w:pPr>
              <w:jc w:val="center"/>
            </w:pPr>
            <w:r>
              <w:rPr>
                <w:rFonts w:ascii="Arial" w:cs="Arial" w:eastAsia="Arial" w:hAnsi="Arial"/>
                <w:i/>
                <w:iCs/>
                <w:color w:val="6B7280"/>
                <w:sz w:val="17"/>
                <w:szCs w:val="17"/>
              </w:rPr>
              <w:t xml:space="preserve">20 min — Free</w:t>
            </w:r>
          </w:p>
          <w:p>
            <w:pPr>
              <w:spacing w:after="50" w:before="50"/>
            </w:pPr>
            <w:r>
              <w:rPr>
                <w:rFonts w:ascii="Arial" w:cs="Arial" w:eastAsia="Arial" w:hAnsi="Arial"/>
                <w:color w:val="374151"/>
                <w:sz w:val="20"/>
                <w:szCs w:val="20"/>
              </w:rPr>
              <w:t xml:space="preserve">We discuss your workflow, pain points, tech stack, and goals. I ask the right questions to understand what's actually broken, not just what the symptoms look like.</w:t>
            </w:r>
          </w:p>
        </w:tc>
        <w:tc>
          <w:tcPr>
            <w:tcBorders>
              <w:top w:val="single" w:color="E5E7EB" w:sz="1"/>
              <w:left w:val="single" w:color="E5E7EB" w:sz="1"/>
              <w:bottom w:val="single" w:color="E5E7EB" w:sz="1"/>
              <w:right w:val="single" w:color="E5E7EB" w:sz="1"/>
            </w:tcBorders>
            <w:shd w:fill="ECFDF5" w:val="clear"/>
            <w:tcMar>
              <w:top w:type="dxa" w:w="100"/>
              <w:left w:type="dxa" w:w="120"/>
              <w:bottom w:type="dxa" w:w="100"/>
              <w:right w:type="dxa" w:w="120"/>
            </w:tcMar>
          </w:tcPr>
          <w:p>
            <w:pPr>
              <w:jc w:val="center"/>
            </w:pPr>
            <w:r>
              <w:rPr>
                <w:rFonts w:ascii="Arial" w:cs="Arial" w:eastAsia="Arial" w:hAnsi="Arial"/>
                <w:b/>
                <w:bCs/>
                <w:color w:val="065F46"/>
                <w:sz w:val="26"/>
                <w:szCs w:val="26"/>
              </w:rPr>
              <w:t xml:space="preserve">Step 2</w:t>
            </w:r>
          </w:p>
          <w:p>
            <w:pPr>
              <w:jc w:val="center"/>
            </w:pPr>
            <w:r>
              <w:rPr>
                <w:rFonts w:ascii="Arial" w:cs="Arial" w:eastAsia="Arial" w:hAnsi="Arial"/>
                <w:b/>
                <w:bCs/>
                <w:color w:val="111827"/>
                <w:sz w:val="20"/>
                <w:szCs w:val="20"/>
              </w:rPr>
              <w:t xml:space="preserve">Scoping &amp; Proposal</w:t>
            </w:r>
          </w:p>
          <w:p>
            <w:pPr>
              <w:jc w:val="center"/>
            </w:pPr>
            <w:r>
              <w:rPr>
                <w:rFonts w:ascii="Arial" w:cs="Arial" w:eastAsia="Arial" w:hAnsi="Arial"/>
                <w:i/>
                <w:iCs/>
                <w:color w:val="6B7280"/>
                <w:sz w:val="17"/>
                <w:szCs w:val="17"/>
              </w:rPr>
              <w:t xml:space="preserve">2–3 days</w:t>
            </w:r>
          </w:p>
          <w:p>
            <w:pPr>
              <w:spacing w:after="50" w:before="50"/>
            </w:pPr>
            <w:r>
              <w:rPr>
                <w:rFonts w:ascii="Arial" w:cs="Arial" w:eastAsia="Arial" w:hAnsi="Arial"/>
                <w:color w:val="374151"/>
                <w:sz w:val="20"/>
                <w:szCs w:val="20"/>
              </w:rPr>
              <w:t xml:space="preserve">I map the full system architecture, scope the build, define deliverables and acceptance criteria, and send a fixed-price proposal with timeline. No hourly billing surprises.</w:t>
            </w:r>
          </w:p>
        </w:tc>
        <w:tc>
          <w:tcPr>
            <w:tcBorders>
              <w:top w:val="single" w:color="E5E7EB" w:sz="1"/>
              <w:left w:val="single" w:color="E5E7EB" w:sz="1"/>
              <w:bottom w:val="single" w:color="E5E7EB" w:sz="1"/>
              <w:right w:val="single" w:color="E5E7EB" w:sz="1"/>
            </w:tcBorders>
            <w:shd w:fill="FFFBEB" w:val="clear"/>
            <w:tcMar>
              <w:top w:type="dxa" w:w="100"/>
              <w:left w:type="dxa" w:w="120"/>
              <w:bottom w:type="dxa" w:w="100"/>
              <w:right w:type="dxa" w:w="120"/>
            </w:tcMar>
          </w:tcPr>
          <w:p>
            <w:pPr>
              <w:jc w:val="center"/>
            </w:pPr>
            <w:r>
              <w:rPr>
                <w:rFonts w:ascii="Arial" w:cs="Arial" w:eastAsia="Arial" w:hAnsi="Arial"/>
                <w:b/>
                <w:bCs/>
                <w:color w:val="92400E"/>
                <w:sz w:val="26"/>
                <w:szCs w:val="26"/>
              </w:rPr>
              <w:t xml:space="preserve">Step 3</w:t>
            </w:r>
          </w:p>
          <w:p>
            <w:pPr>
              <w:jc w:val="center"/>
            </w:pPr>
            <w:r>
              <w:rPr>
                <w:rFonts w:ascii="Arial" w:cs="Arial" w:eastAsia="Arial" w:hAnsi="Arial"/>
                <w:b/>
                <w:bCs/>
                <w:color w:val="111827"/>
                <w:sz w:val="20"/>
                <w:szCs w:val="20"/>
              </w:rPr>
              <w:t xml:space="preserve">Build &amp; Iterate</w:t>
            </w:r>
          </w:p>
          <w:p>
            <w:pPr>
              <w:jc w:val="center"/>
            </w:pPr>
            <w:r>
              <w:rPr>
                <w:rFonts w:ascii="Arial" w:cs="Arial" w:eastAsia="Arial" w:hAnsi="Arial"/>
                <w:i/>
                <w:iCs/>
                <w:color w:val="6B7280"/>
                <w:sz w:val="17"/>
                <w:szCs w:val="17"/>
              </w:rPr>
              <w:t xml:space="preserve">1–6 weeks</w:t>
            </w:r>
          </w:p>
          <w:p>
            <w:pPr>
              <w:spacing w:after="50" w:before="50"/>
            </w:pPr>
            <w:r>
              <w:rPr>
                <w:rFonts w:ascii="Arial" w:cs="Arial" w:eastAsia="Arial" w:hAnsi="Arial"/>
                <w:color w:val="374151"/>
                <w:sz w:val="20"/>
                <w:szCs w:val="20"/>
              </w:rPr>
              <w:t xml:space="preserve">I build the system with weekly async Loom updates. You see every major decision. You can test the system before final delivery. No black boxes.</w:t>
            </w:r>
          </w:p>
        </w:tc>
        <w:tc>
          <w:tcPr>
            <w:tcBorders>
              <w:top w:val="single" w:color="E5E7EB" w:sz="1"/>
              <w:left w:val="single" w:color="E5E7EB" w:sz="1"/>
              <w:bottom w:val="single" w:color="E5E7EB" w:sz="1"/>
              <w:right w:val="single" w:color="E5E7EB" w:sz="1"/>
            </w:tcBorders>
            <w:shd w:fill="F5F3FF" w:val="clear"/>
            <w:tcMar>
              <w:top w:type="dxa" w:w="100"/>
              <w:left w:type="dxa" w:w="120"/>
              <w:bottom w:type="dxa" w:w="100"/>
              <w:right w:type="dxa" w:w="120"/>
            </w:tcMar>
          </w:tcPr>
          <w:p>
            <w:pPr>
              <w:jc w:val="center"/>
            </w:pPr>
            <w:r>
              <w:rPr>
                <w:rFonts w:ascii="Arial" w:cs="Arial" w:eastAsia="Arial" w:hAnsi="Arial"/>
                <w:b/>
                <w:bCs/>
                <w:color w:val="5B21B6"/>
                <w:sz w:val="26"/>
                <w:szCs w:val="26"/>
              </w:rPr>
              <w:t xml:space="preserve">Step 4</w:t>
            </w:r>
          </w:p>
          <w:p>
            <w:pPr>
              <w:jc w:val="center"/>
            </w:pPr>
            <w:r>
              <w:rPr>
                <w:rFonts w:ascii="Arial" w:cs="Arial" w:eastAsia="Arial" w:hAnsi="Arial"/>
                <w:b/>
                <w:bCs/>
                <w:color w:val="111827"/>
                <w:sz w:val="20"/>
                <w:szCs w:val="20"/>
              </w:rPr>
              <w:t xml:space="preserve">Deploy + Handoff</w:t>
            </w:r>
          </w:p>
          <w:p>
            <w:pPr>
              <w:jc w:val="center"/>
            </w:pPr>
            <w:r>
              <w:rPr>
                <w:rFonts w:ascii="Arial" w:cs="Arial" w:eastAsia="Arial" w:hAnsi="Arial"/>
                <w:i/>
                <w:iCs/>
                <w:color w:val="6B7280"/>
                <w:sz w:val="17"/>
                <w:szCs w:val="17"/>
              </w:rPr>
              <w:t xml:space="preserve">Final week</w:t>
            </w:r>
          </w:p>
          <w:p>
            <w:pPr>
              <w:spacing w:after="50" w:before="50"/>
            </w:pPr>
            <w:r>
              <w:rPr>
                <w:rFonts w:ascii="Arial" w:cs="Arial" w:eastAsia="Arial" w:hAnsi="Arial"/>
                <w:color w:val="374151"/>
                <w:sz w:val="20"/>
                <w:szCs w:val="20"/>
              </w:rPr>
              <w:t xml:space="preserve">I deploy the production system, write the documentation, and run a walkthrough call. You own the code. 2-week post-launch support window included in every project.</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8 — ABOUT ME</w:t>
      </w:r>
    </w:p>
    <w:p>
      <w:pPr>
        <w:spacing w:after="50" w:before="50"/>
      </w:pPr>
      <w:r>
        <w:rPr>
          <w:rFonts w:ascii="Arial" w:cs="Arial" w:eastAsia="Arial" w:hAnsi="Arial"/>
          <w:color w:val="374151"/>
          <w:sz w:val="20"/>
          <w:szCs w:val="20"/>
        </w:rPr>
        <w:t xml:space="preserve">The About section has one job for B2B clients: make them trust that you understand their world. For recruiters: make them believe you're sharp, genuine, and self-aware. Avoid generic 'I'm passionate about AI'. Be specific, be direct, be human.</w:t>
      </w:r>
    </w:p>
    <w:p>
      <w:pPr>
        <w:spacing w:after="0" w:before="80"/>
      </w:pPr>
    </w:p>
    <w:p>
      <w:pPr>
        <w:spacing w:after="80" w:before="180"/>
      </w:pPr>
      <w:r>
        <w:rPr>
          <w:rFonts w:ascii="Arial" w:cs="Arial" w:eastAsia="Arial" w:hAnsi="Arial"/>
          <w:b/>
          <w:bCs/>
          <w:color w:val="111827"/>
          <w:sz w:val="22"/>
          <w:szCs w:val="22"/>
        </w:rPr>
        <w:t xml:space="preserve">About Me Copy — Version A (Long Form)</w:t>
      </w:r>
    </w:p>
    <w:p>
      <w:pPr>
        <w:spacing w:after="40" w:before="60"/>
      </w:pPr>
      <w:r>
        <w:rPr>
          <w:rFonts w:ascii="Arial" w:cs="Arial" w:eastAsia="Arial" w:hAnsi="Arial"/>
          <w:b/>
          <w:bCs/>
          <w:color w:val="111827"/>
          <w:sz w:val="22"/>
          <w:szCs w:val="22"/>
        </w:rPr>
        <w:t xml:space="preserve">I'm Baraar Sreesha Sreenivas — an Applied AI and GTM Systems Engineer based in Bengaluru, India.</w:t>
      </w:r>
    </w:p>
    <w:p>
      <w:pPr>
        <w:spacing w:after="50" w:before="50"/>
      </w:pPr>
      <w:r>
        <w:rPr>
          <w:rFonts w:ascii="Arial" w:cs="Arial" w:eastAsia="Arial" w:hAnsi="Arial"/>
          <w:color w:val="374151"/>
          <w:sz w:val="20"/>
          <w:szCs w:val="20"/>
        </w:rPr>
        <w:t xml:space="preserve">I got into AI engineering because I kept watching the same thing happen: a team would spend months building an AI prototype that worked beautifully in a notebook, demo it to the C-suite, get budget approved — and then watch it slowly die in staging because nobody thought about production.</w:t>
      </w:r>
    </w:p>
    <w:p>
      <w:pPr>
        <w:spacing w:after="0" w:before="40"/>
      </w:pPr>
    </w:p>
    <w:p>
      <w:pPr>
        <w:spacing w:after="50" w:before="50"/>
      </w:pPr>
      <w:r>
        <w:rPr>
          <w:rFonts w:ascii="Arial" w:cs="Arial" w:eastAsia="Arial" w:hAnsi="Arial"/>
          <w:color w:val="374151"/>
          <w:sz w:val="20"/>
          <w:szCs w:val="20"/>
        </w:rPr>
        <w:t xml:space="preserve">That's the gap I close. I build AI systems with production in mind from day one. That means thinking about latency budgets before model selection, building fallback paths before the happy path, and writing the monitoring setup before the feature code.</w:t>
      </w:r>
    </w:p>
    <w:p>
      <w:pPr>
        <w:spacing w:after="0" w:before="40"/>
      </w:pPr>
    </w:p>
    <w:p>
      <w:pPr>
        <w:spacing w:after="50" w:before="50"/>
      </w:pPr>
      <w:r>
        <w:rPr>
          <w:rFonts w:ascii="Arial" w:cs="Arial" w:eastAsia="Arial" w:hAnsi="Arial"/>
          <w:color w:val="374151"/>
          <w:sz w:val="20"/>
          <w:szCs w:val="20"/>
        </w:rPr>
        <w:t xml:space="preserve">My work sits at the intersection of two worlds that don't usually talk to each other: AI engineering and GTM/revenue operations. I've built multi-agent LangGraph systems for enterprise clients, RAG knowledge assistants over thousands of internal documents, and Clay+n8n outbound pipelines that replaced $2,000/month data subscriptions with fresher custom data.</w:t>
      </w:r>
    </w:p>
    <w:p>
      <w:pPr>
        <w:spacing w:after="0" w:before="40"/>
      </w:pPr>
    </w:p>
    <w:p>
      <w:pPr>
        <w:spacing w:after="50" w:before="50"/>
      </w:pPr>
      <w:r>
        <w:rPr>
          <w:rFonts w:ascii="Arial" w:cs="Arial" w:eastAsia="Arial" w:hAnsi="Arial"/>
          <w:color w:val="374151"/>
          <w:sz w:val="20"/>
          <w:szCs w:val="20"/>
        </w:rPr>
        <w:t xml:space="preserve">Currently a Senior Software Engineer – GenAI &amp; Solutions Architect at Motiveminds Consulting, where I work directly with enterprise clients on SAP and Salesforce-integrated agentic workflows. Previously at W3 SaaS Technologies (Dubai DIFC), Blockchain Laboratories (Wyoming, remote), and Hyderabad Forex Limited.</w:t>
      </w:r>
    </w:p>
    <w:p>
      <w:pPr>
        <w:spacing w:after="0" w:before="40"/>
      </w:pPr>
    </w:p>
    <w:p>
      <w:pPr>
        <w:spacing w:after="50" w:before="50"/>
      </w:pPr>
      <w:r>
        <w:rPr>
          <w:rFonts w:ascii="Arial" w:cs="Arial" w:eastAsia="Arial" w:hAnsi="Arial"/>
          <w:color w:val="374151"/>
          <w:sz w:val="20"/>
          <w:szCs w:val="20"/>
        </w:rPr>
        <w:t xml:space="preserve">I'm part of the Bengaluru AI community — you'll find me at RAG++ meetups, on agentic AI podcasts, and posting on LinkedIn about the things that actually fail in production (my most-engaged content by far).</w:t>
      </w:r>
    </w:p>
    <w:p>
      <w:pPr>
        <w:spacing w:after="0" w:before="40"/>
      </w:pPr>
    </w:p>
    <w:p>
      <w:pPr>
        <w:spacing w:after="50" w:before="50"/>
      </w:pPr>
      <w:r>
        <w:rPr>
          <w:rFonts w:ascii="Arial" w:cs="Arial" w:eastAsia="Arial" w:hAnsi="Arial"/>
          <w:color w:val="374151"/>
          <w:sz w:val="20"/>
          <w:szCs w:val="20"/>
        </w:rPr>
        <w:t xml:space="preserve">Open to: fractional retainer engagements (remote, worldwide), scoped project builds, and full-time Applied AI / GTM Engineer / Forward Deployed AI roles at remote-first companies.</w:t>
      </w:r>
    </w:p>
    <w:p>
      <w:pPr>
        <w:spacing w:after="0" w:before="80"/>
      </w:pPr>
    </w:p>
    <w:p>
      <w:pPr>
        <w:spacing w:after="80" w:before="180"/>
      </w:pPr>
      <w:r>
        <w:rPr>
          <w:rFonts w:ascii="Arial" w:cs="Arial" w:eastAsia="Arial" w:hAnsi="Arial"/>
          <w:b/>
          <w:bCs/>
          <w:color w:val="111827"/>
          <w:sz w:val="22"/>
          <w:szCs w:val="22"/>
        </w:rPr>
        <w:t xml:space="preserve">About Me Copy — Version B (Short, punchy — for sites that use a sidebar/card layout)</w:t>
      </w:r>
    </w:p>
    <w:p>
      <w:pPr>
        <w:spacing w:after="40" w:before="60"/>
      </w:pPr>
      <w:r>
        <w:rPr>
          <w:rFonts w:ascii="Arial" w:cs="Arial" w:eastAsia="Arial" w:hAnsi="Arial"/>
          <w:b/>
          <w:bCs/>
          <w:color w:val="111827"/>
          <w:sz w:val="22"/>
          <w:szCs w:val="22"/>
        </w:rPr>
        <w:t xml:space="preserve">I build AI systems that work in production — not just demos.</w:t>
      </w:r>
    </w:p>
    <w:p>
      <w:pPr>
        <w:spacing w:after="50" w:before="50"/>
      </w:pPr>
      <w:r>
        <w:rPr>
          <w:rFonts w:ascii="Arial" w:cs="Arial" w:eastAsia="Arial" w:hAnsi="Arial"/>
          <w:color w:val="374151"/>
          <w:sz w:val="20"/>
          <w:szCs w:val="20"/>
        </w:rPr>
        <w:t xml:space="preserve">Applied AI Engineer with 2.5 years of production experience. I specialize in RAG systems, multi-agent workflows (LangGraph, CrewAI), and GTM automation (Clay, n8n, HubSpot). Based in Bengaluru — available remotely worldwide.</w:t>
      </w:r>
    </w:p>
    <w:p>
      <w:pPr>
        <w:spacing w:after="0" w:before="40"/>
      </w:pPr>
    </w:p>
    <w:p>
      <w:pPr>
        <w:spacing w:after="50" w:before="50"/>
      </w:pPr>
      <w:r>
        <w:rPr>
          <w:rFonts w:ascii="Arial" w:cs="Arial" w:eastAsia="Arial" w:hAnsi="Arial"/>
          <w:color w:val="374151"/>
          <w:sz w:val="20"/>
          <w:szCs w:val="20"/>
        </w:rPr>
        <w:t xml:space="preserve">My lane is the intersection of AI engineering and revenue operations. I've built OCR pipelines for fintech firms, agentic workflows for enterprise clients on SAP/Salesforce, and lead intelligence systems that replaced expensive data subscriptions with custom pipelines.</w:t>
      </w:r>
    </w:p>
    <w:p>
      <w:pPr>
        <w:spacing w:after="0" w:before="40"/>
      </w:pPr>
    </w:p>
    <w:p>
      <w:pPr>
        <w:spacing w:after="50" w:before="50"/>
      </w:pPr>
      <w:r>
        <w:rPr>
          <w:rFonts w:ascii="Arial" w:cs="Arial" w:eastAsia="Arial" w:hAnsi="Arial"/>
          <w:color w:val="374151"/>
          <w:sz w:val="20"/>
          <w:szCs w:val="20"/>
        </w:rPr>
        <w:t xml:space="preserve">Part of the Bengaluru AI community. 3,700+ LinkedIn followers. Regular at RAG++ meetups.</w:t>
      </w:r>
    </w:p>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9 — SKILLS / TECH STACK</w:t>
      </w:r>
    </w:p>
    <w:p>
      <w:pPr>
        <w:spacing w:after="50" w:before="50"/>
      </w:pPr>
      <w:r>
        <w:rPr>
          <w:rFonts w:ascii="Arial" w:cs="Arial" w:eastAsia="Arial" w:hAnsi="Arial"/>
          <w:color w:val="374151"/>
          <w:sz w:val="20"/>
          <w:szCs w:val="20"/>
        </w:rPr>
        <w:t xml:space="preserve">For visual design: show as grouped icon + label cards, not a plain list. Use category headers. For recruiters, specificity matters — 'LangGraph' beats 'LLM frameworks'. For clients, show the tools they recognise (Clay, HubSpot, n8n) prominently.</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19"/>
                <w:szCs w:val="19"/>
              </w:rPr>
              <w:t xml:space="preserve">AI Orchestration</w:t>
            </w:r>
          </w:p>
          <w:p>
            <w:pPr>
              <w:pStyle w:val="ListParagraph"/>
              <w:numPr>
                <w:ilvl w:val="0"/>
                <w:numId w:val="2"/>
              </w:numPr>
              <w:spacing w:after="36" w:before="36"/>
            </w:pPr>
            <w:r>
              <w:rPr>
                <w:rFonts w:ascii="Arial" w:cs="Arial" w:eastAsia="Arial" w:hAnsi="Arial"/>
                <w:color w:val="C7D2FE"/>
                <w:sz w:val="20"/>
                <w:szCs w:val="20"/>
              </w:rPr>
              <w:t xml:space="preserve">LangChain</w:t>
            </w:r>
          </w:p>
          <w:p>
            <w:pPr>
              <w:pStyle w:val="ListParagraph"/>
              <w:numPr>
                <w:ilvl w:val="0"/>
                <w:numId w:val="2"/>
              </w:numPr>
              <w:spacing w:after="36" w:before="36"/>
            </w:pPr>
            <w:r>
              <w:rPr>
                <w:rFonts w:ascii="Arial" w:cs="Arial" w:eastAsia="Arial" w:hAnsi="Arial"/>
                <w:color w:val="C7D2FE"/>
                <w:sz w:val="20"/>
                <w:szCs w:val="20"/>
              </w:rPr>
              <w:t xml:space="preserve">LangGraph</w:t>
            </w:r>
          </w:p>
          <w:p>
            <w:pPr>
              <w:pStyle w:val="ListParagraph"/>
              <w:numPr>
                <w:ilvl w:val="0"/>
                <w:numId w:val="2"/>
              </w:numPr>
              <w:spacing w:after="36" w:before="36"/>
            </w:pPr>
            <w:r>
              <w:rPr>
                <w:rFonts w:ascii="Arial" w:cs="Arial" w:eastAsia="Arial" w:hAnsi="Arial"/>
                <w:color w:val="C7D2FE"/>
                <w:sz w:val="20"/>
                <w:szCs w:val="20"/>
              </w:rPr>
              <w:t xml:space="preserve">LlamaIndex</w:t>
            </w:r>
          </w:p>
          <w:p>
            <w:pPr>
              <w:pStyle w:val="ListParagraph"/>
              <w:numPr>
                <w:ilvl w:val="0"/>
                <w:numId w:val="2"/>
              </w:numPr>
              <w:spacing w:after="36" w:before="36"/>
            </w:pPr>
            <w:r>
              <w:rPr>
                <w:rFonts w:ascii="Arial" w:cs="Arial" w:eastAsia="Arial" w:hAnsi="Arial"/>
                <w:color w:val="C7D2FE"/>
                <w:sz w:val="20"/>
                <w:szCs w:val="20"/>
              </w:rPr>
              <w:t xml:space="preserve">CrewAI</w:t>
            </w:r>
          </w:p>
          <w:p>
            <w:pPr>
              <w:pStyle w:val="ListParagraph"/>
              <w:numPr>
                <w:ilvl w:val="0"/>
                <w:numId w:val="2"/>
              </w:numPr>
              <w:spacing w:after="36" w:before="36"/>
            </w:pPr>
            <w:r>
              <w:rPr>
                <w:rFonts w:ascii="Arial" w:cs="Arial" w:eastAsia="Arial" w:hAnsi="Arial"/>
                <w:color w:val="C7D2FE"/>
                <w:sz w:val="20"/>
                <w:szCs w:val="20"/>
              </w:rPr>
              <w:t xml:space="preserve">AutoGen</w:t>
            </w:r>
          </w:p>
          <w:p>
            <w:pPr>
              <w:pStyle w:val="ListParagraph"/>
              <w:numPr>
                <w:ilvl w:val="0"/>
                <w:numId w:val="2"/>
              </w:numPr>
              <w:spacing w:after="36" w:before="36"/>
            </w:pPr>
            <w:r>
              <w:rPr>
                <w:rFonts w:ascii="Arial" w:cs="Arial" w:eastAsia="Arial" w:hAnsi="Arial"/>
                <w:color w:val="C7D2FE"/>
                <w:sz w:val="20"/>
                <w:szCs w:val="20"/>
              </w:rPr>
              <w:t xml:space="preserve">Agent Zero</w:t>
            </w:r>
          </w:p>
          <w:p>
            <w:pPr>
              <w:pStyle w:val="ListParagraph"/>
              <w:numPr>
                <w:ilvl w:val="0"/>
                <w:numId w:val="2"/>
              </w:numPr>
              <w:spacing w:after="36" w:before="36"/>
            </w:pPr>
            <w:r>
              <w:rPr>
                <w:rFonts w:ascii="Arial" w:cs="Arial" w:eastAsia="Arial" w:hAnsi="Arial"/>
                <w:color w:val="C7D2FE"/>
                <w:sz w:val="20"/>
                <w:szCs w:val="20"/>
              </w:rPr>
              <w:t xml:space="preserve">LangFlow</w:t>
            </w:r>
          </w:p>
        </w:tc>
        <w:tc>
          <w:tcPr>
            <w:tcBorders>
              <w:top w:val="single" w:color="E5E7EB" w:sz="1"/>
              <w:left w:val="single" w:color="E5E7EB" w:sz="1"/>
              <w:bottom w:val="single" w:color="E5E7EB" w:sz="1"/>
              <w:right w:val="single" w:color="E5E7EB" w:sz="1"/>
            </w:tcBorders>
            <w:shd w:fill="FFFBEB" w:val="clear"/>
            <w:tcMar>
              <w:top w:type="dxa" w:w="100"/>
              <w:left w:type="dxa" w:w="120"/>
              <w:bottom w:type="dxa" w:w="100"/>
              <w:right w:type="dxa" w:w="120"/>
            </w:tcMar>
          </w:tcPr>
          <w:p>
            <w:r>
              <w:rPr>
                <w:rFonts w:ascii="Arial" w:cs="Arial" w:eastAsia="Arial" w:hAnsi="Arial"/>
                <w:b/>
                <w:bCs/>
                <w:color w:val="92400E"/>
                <w:sz w:val="19"/>
                <w:szCs w:val="19"/>
              </w:rPr>
              <w:t xml:space="preserve">LLM Providers</w:t>
            </w:r>
          </w:p>
          <w:p>
            <w:pPr>
              <w:pStyle w:val="ListParagraph"/>
              <w:numPr>
                <w:ilvl w:val="0"/>
                <w:numId w:val="2"/>
              </w:numPr>
              <w:spacing w:after="36" w:before="36"/>
            </w:pPr>
            <w:r>
              <w:rPr>
                <w:rFonts w:ascii="Arial" w:cs="Arial" w:eastAsia="Arial" w:hAnsi="Arial"/>
                <w:color w:val="374151"/>
                <w:sz w:val="20"/>
                <w:szCs w:val="20"/>
              </w:rPr>
              <w:t xml:space="preserve">OpenAI GPT-4</w:t>
            </w:r>
          </w:p>
          <w:p>
            <w:pPr>
              <w:pStyle w:val="ListParagraph"/>
              <w:numPr>
                <w:ilvl w:val="0"/>
                <w:numId w:val="2"/>
              </w:numPr>
              <w:spacing w:after="36" w:before="36"/>
            </w:pPr>
            <w:r>
              <w:rPr>
                <w:rFonts w:ascii="Arial" w:cs="Arial" w:eastAsia="Arial" w:hAnsi="Arial"/>
                <w:color w:val="374151"/>
                <w:sz w:val="20"/>
                <w:szCs w:val="20"/>
              </w:rPr>
              <w:t xml:space="preserve">Anthropic Claude</w:t>
            </w:r>
          </w:p>
          <w:p>
            <w:pPr>
              <w:pStyle w:val="ListParagraph"/>
              <w:numPr>
                <w:ilvl w:val="0"/>
                <w:numId w:val="2"/>
              </w:numPr>
              <w:spacing w:after="36" w:before="36"/>
            </w:pPr>
            <w:r>
              <w:rPr>
                <w:rFonts w:ascii="Arial" w:cs="Arial" w:eastAsia="Arial" w:hAnsi="Arial"/>
                <w:color w:val="374151"/>
                <w:sz w:val="20"/>
                <w:szCs w:val="20"/>
              </w:rPr>
              <w:t xml:space="preserve">Google Gemini</w:t>
            </w:r>
          </w:p>
          <w:p>
            <w:pPr>
              <w:pStyle w:val="ListParagraph"/>
              <w:numPr>
                <w:ilvl w:val="0"/>
                <w:numId w:val="2"/>
              </w:numPr>
              <w:spacing w:after="36" w:before="36"/>
            </w:pPr>
            <w:r>
              <w:rPr>
                <w:rFonts w:ascii="Arial" w:cs="Arial" w:eastAsia="Arial" w:hAnsi="Arial"/>
                <w:color w:val="374151"/>
                <w:sz w:val="20"/>
                <w:szCs w:val="20"/>
              </w:rPr>
              <w:t xml:space="preserve">Azure OpenAI</w:t>
            </w:r>
          </w:p>
          <w:p>
            <w:pPr>
              <w:pStyle w:val="ListParagraph"/>
              <w:numPr>
                <w:ilvl w:val="0"/>
                <w:numId w:val="2"/>
              </w:numPr>
              <w:spacing w:after="36" w:before="36"/>
            </w:pPr>
            <w:r>
              <w:rPr>
                <w:rFonts w:ascii="Arial" w:cs="Arial" w:eastAsia="Arial" w:hAnsi="Arial"/>
                <w:color w:val="374151"/>
                <w:sz w:val="20"/>
                <w:szCs w:val="20"/>
              </w:rPr>
              <w:t xml:space="preserve">Google Vertex AI</w:t>
            </w:r>
          </w:p>
          <w:p>
            <w:pPr>
              <w:pStyle w:val="ListParagraph"/>
              <w:numPr>
                <w:ilvl w:val="0"/>
                <w:numId w:val="2"/>
              </w:numPr>
              <w:spacing w:after="36" w:before="36"/>
            </w:pPr>
            <w:r>
              <w:rPr>
                <w:rFonts w:ascii="Arial" w:cs="Arial" w:eastAsia="Arial" w:hAnsi="Arial"/>
                <w:color w:val="374151"/>
                <w:sz w:val="20"/>
                <w:szCs w:val="20"/>
              </w:rPr>
              <w:t xml:space="preserve">Groq</w:t>
            </w:r>
          </w:p>
        </w:tc>
        <w:tc>
          <w:tcPr>
            <w:tcBorders>
              <w:top w:val="single" w:color="E5E7EB" w:sz="1"/>
              <w:left w:val="single" w:color="E5E7EB" w:sz="1"/>
              <w:bottom w:val="single" w:color="E5E7EB" w:sz="1"/>
              <w:right w:val="single" w:color="E5E7EB" w:sz="1"/>
            </w:tcBorders>
            <w:shd w:fill="F5F3FF" w:val="clear"/>
            <w:tcMar>
              <w:top w:type="dxa" w:w="100"/>
              <w:left w:type="dxa" w:w="120"/>
              <w:bottom w:type="dxa" w:w="100"/>
              <w:right w:type="dxa" w:w="120"/>
            </w:tcMar>
          </w:tcPr>
          <w:p>
            <w:r>
              <w:rPr>
                <w:rFonts w:ascii="Arial" w:cs="Arial" w:eastAsia="Arial" w:hAnsi="Arial"/>
                <w:b/>
                <w:bCs/>
                <w:color w:val="5B21B6"/>
                <w:sz w:val="19"/>
                <w:szCs w:val="19"/>
              </w:rPr>
              <w:t xml:space="preserve">Vector Databases</w:t>
            </w:r>
          </w:p>
          <w:p>
            <w:pPr>
              <w:pStyle w:val="ListParagraph"/>
              <w:numPr>
                <w:ilvl w:val="0"/>
                <w:numId w:val="2"/>
              </w:numPr>
              <w:spacing w:after="36" w:before="36"/>
            </w:pPr>
            <w:r>
              <w:rPr>
                <w:rFonts w:ascii="Arial" w:cs="Arial" w:eastAsia="Arial" w:hAnsi="Arial"/>
                <w:color w:val="374151"/>
                <w:sz w:val="20"/>
                <w:szCs w:val="20"/>
              </w:rPr>
              <w:t xml:space="preserve">Qdrant</w:t>
            </w:r>
          </w:p>
          <w:p>
            <w:pPr>
              <w:pStyle w:val="ListParagraph"/>
              <w:numPr>
                <w:ilvl w:val="0"/>
                <w:numId w:val="2"/>
              </w:numPr>
              <w:spacing w:after="36" w:before="36"/>
            </w:pPr>
            <w:r>
              <w:rPr>
                <w:rFonts w:ascii="Arial" w:cs="Arial" w:eastAsia="Arial" w:hAnsi="Arial"/>
                <w:color w:val="374151"/>
                <w:sz w:val="20"/>
                <w:szCs w:val="20"/>
              </w:rPr>
              <w:t xml:space="preserve">Pinecone</w:t>
            </w:r>
          </w:p>
          <w:p>
            <w:pPr>
              <w:pStyle w:val="ListParagraph"/>
              <w:numPr>
                <w:ilvl w:val="0"/>
                <w:numId w:val="2"/>
              </w:numPr>
              <w:spacing w:after="36" w:before="36"/>
            </w:pPr>
            <w:r>
              <w:rPr>
                <w:rFonts w:ascii="Arial" w:cs="Arial" w:eastAsia="Arial" w:hAnsi="Arial"/>
                <w:color w:val="374151"/>
                <w:sz w:val="20"/>
                <w:szCs w:val="20"/>
              </w:rPr>
              <w:t xml:space="preserve">FAISS</w:t>
            </w:r>
          </w:p>
          <w:p>
            <w:pPr>
              <w:pStyle w:val="ListParagraph"/>
              <w:numPr>
                <w:ilvl w:val="0"/>
                <w:numId w:val="2"/>
              </w:numPr>
              <w:spacing w:after="36" w:before="36"/>
            </w:pPr>
            <w:r>
              <w:rPr>
                <w:rFonts w:ascii="Arial" w:cs="Arial" w:eastAsia="Arial" w:hAnsi="Arial"/>
                <w:color w:val="374151"/>
                <w:sz w:val="20"/>
                <w:szCs w:val="20"/>
              </w:rPr>
              <w:t xml:space="preserve">AstraDB</w:t>
            </w:r>
          </w:p>
          <w:p>
            <w:pPr>
              <w:pStyle w:val="ListParagraph"/>
              <w:numPr>
                <w:ilvl w:val="0"/>
                <w:numId w:val="2"/>
              </w:numPr>
              <w:spacing w:after="36" w:before="36"/>
            </w:pPr>
            <w:r>
              <w:rPr>
                <w:rFonts w:ascii="Arial" w:cs="Arial" w:eastAsia="Arial" w:hAnsi="Arial"/>
                <w:color w:val="374151"/>
                <w:sz w:val="20"/>
                <w:szCs w:val="20"/>
              </w:rPr>
              <w:t xml:space="preserve">MongoDB Atlas</w:t>
            </w:r>
          </w:p>
          <w:p>
            <w:pPr>
              <w:pStyle w:val="ListParagraph"/>
              <w:numPr>
                <w:ilvl w:val="0"/>
                <w:numId w:val="2"/>
              </w:numPr>
              <w:spacing w:after="36" w:before="36"/>
            </w:pPr>
            <w:r>
              <w:rPr>
                <w:rFonts w:ascii="Arial" w:cs="Arial" w:eastAsia="Arial" w:hAnsi="Arial"/>
                <w:color w:val="374151"/>
                <w:sz w:val="20"/>
                <w:szCs w:val="20"/>
              </w:rPr>
              <w:t xml:space="preserve">BM25 Hybrid</w:t>
            </w:r>
          </w:p>
        </w:tc>
        <w:tc>
          <w:tcPr>
            <w:tcBorders>
              <w:top w:val="single" w:color="E5E7EB" w:sz="1"/>
              <w:left w:val="single" w:color="E5E7EB" w:sz="1"/>
              <w:bottom w:val="single" w:color="E5E7EB" w:sz="1"/>
              <w:right w:val="single" w:color="E5E7EB" w:sz="1"/>
            </w:tcBorders>
            <w:shd w:fill="F0FDFA" w:val="clear"/>
            <w:tcMar>
              <w:top w:type="dxa" w:w="100"/>
              <w:left w:type="dxa" w:w="120"/>
              <w:bottom w:type="dxa" w:w="100"/>
              <w:right w:type="dxa" w:w="120"/>
            </w:tcMar>
          </w:tcPr>
          <w:p>
            <w:r>
              <w:rPr>
                <w:rFonts w:ascii="Arial" w:cs="Arial" w:eastAsia="Arial" w:hAnsi="Arial"/>
                <w:b/>
                <w:bCs/>
                <w:color w:val="0F766E"/>
                <w:sz w:val="19"/>
                <w:szCs w:val="19"/>
              </w:rPr>
              <w:t xml:space="preserve">GTM &amp; RevOps</w:t>
            </w:r>
          </w:p>
          <w:p>
            <w:pPr>
              <w:pStyle w:val="ListParagraph"/>
              <w:numPr>
                <w:ilvl w:val="0"/>
                <w:numId w:val="2"/>
              </w:numPr>
              <w:spacing w:after="36" w:before="36"/>
            </w:pPr>
            <w:r>
              <w:rPr>
                <w:rFonts w:ascii="Arial" w:cs="Arial" w:eastAsia="Arial" w:hAnsi="Arial"/>
                <w:color w:val="374151"/>
                <w:sz w:val="20"/>
                <w:szCs w:val="20"/>
              </w:rPr>
              <w:t xml:space="preserve">Clay</w:t>
            </w:r>
          </w:p>
          <w:p>
            <w:pPr>
              <w:pStyle w:val="ListParagraph"/>
              <w:numPr>
                <w:ilvl w:val="0"/>
                <w:numId w:val="2"/>
              </w:numPr>
              <w:spacing w:after="36" w:before="36"/>
            </w:pPr>
            <w:r>
              <w:rPr>
                <w:rFonts w:ascii="Arial" w:cs="Arial" w:eastAsia="Arial" w:hAnsi="Arial"/>
                <w:color w:val="374151"/>
                <w:sz w:val="20"/>
                <w:szCs w:val="20"/>
              </w:rPr>
              <w:t xml:space="preserve">n8n</w:t>
            </w:r>
          </w:p>
          <w:p>
            <w:pPr>
              <w:pStyle w:val="ListParagraph"/>
              <w:numPr>
                <w:ilvl w:val="0"/>
                <w:numId w:val="2"/>
              </w:numPr>
              <w:spacing w:after="36" w:before="36"/>
            </w:pPr>
            <w:r>
              <w:rPr>
                <w:rFonts w:ascii="Arial" w:cs="Arial" w:eastAsia="Arial" w:hAnsi="Arial"/>
                <w:color w:val="374151"/>
                <w:sz w:val="20"/>
                <w:szCs w:val="20"/>
              </w:rPr>
              <w:t xml:space="preserve">Make (Integromat)</w:t>
            </w:r>
          </w:p>
          <w:p>
            <w:pPr>
              <w:pStyle w:val="ListParagraph"/>
              <w:numPr>
                <w:ilvl w:val="0"/>
                <w:numId w:val="2"/>
              </w:numPr>
              <w:spacing w:after="36" w:before="36"/>
            </w:pPr>
            <w:r>
              <w:rPr>
                <w:rFonts w:ascii="Arial" w:cs="Arial" w:eastAsia="Arial" w:hAnsi="Arial"/>
                <w:color w:val="374151"/>
                <w:sz w:val="20"/>
                <w:szCs w:val="20"/>
              </w:rPr>
              <w:t xml:space="preserve">Zapier</w:t>
            </w:r>
          </w:p>
          <w:p>
            <w:pPr>
              <w:pStyle w:val="ListParagraph"/>
              <w:numPr>
                <w:ilvl w:val="0"/>
                <w:numId w:val="2"/>
              </w:numPr>
              <w:spacing w:after="36" w:before="36"/>
            </w:pPr>
            <w:r>
              <w:rPr>
                <w:rFonts w:ascii="Arial" w:cs="Arial" w:eastAsia="Arial" w:hAnsi="Arial"/>
                <w:color w:val="374151"/>
                <w:sz w:val="20"/>
                <w:szCs w:val="20"/>
              </w:rPr>
              <w:t xml:space="preserve">Apollo</w:t>
            </w:r>
          </w:p>
          <w:p>
            <w:pPr>
              <w:pStyle w:val="ListParagraph"/>
              <w:numPr>
                <w:ilvl w:val="0"/>
                <w:numId w:val="2"/>
              </w:numPr>
              <w:spacing w:after="36" w:before="36"/>
            </w:pPr>
            <w:r>
              <w:rPr>
                <w:rFonts w:ascii="Arial" w:cs="Arial" w:eastAsia="Arial" w:hAnsi="Arial"/>
                <w:color w:val="374151"/>
                <w:sz w:val="20"/>
                <w:szCs w:val="20"/>
              </w:rPr>
              <w:t xml:space="preserve">ZoomInfo</w:t>
            </w:r>
          </w:p>
          <w:p>
            <w:pPr>
              <w:pStyle w:val="ListParagraph"/>
              <w:numPr>
                <w:ilvl w:val="0"/>
                <w:numId w:val="2"/>
              </w:numPr>
              <w:spacing w:after="36" w:before="36"/>
            </w:pPr>
            <w:r>
              <w:rPr>
                <w:rFonts w:ascii="Arial" w:cs="Arial" w:eastAsia="Arial" w:hAnsi="Arial"/>
                <w:color w:val="374151"/>
                <w:sz w:val="20"/>
                <w:szCs w:val="20"/>
              </w:rPr>
              <w:t xml:space="preserve">HubSpot</w:t>
            </w:r>
          </w:p>
          <w:p>
            <w:pPr>
              <w:pStyle w:val="ListParagraph"/>
              <w:numPr>
                <w:ilvl w:val="0"/>
                <w:numId w:val="2"/>
              </w:numPr>
              <w:spacing w:after="36" w:before="36"/>
            </w:pPr>
            <w:r>
              <w:rPr>
                <w:rFonts w:ascii="Arial" w:cs="Arial" w:eastAsia="Arial" w:hAnsi="Arial"/>
                <w:color w:val="374151"/>
                <w:sz w:val="20"/>
                <w:szCs w:val="20"/>
              </w:rPr>
              <w:t xml:space="preserve">Salesforce</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r>
              <w:rPr>
                <w:rFonts w:ascii="Arial" w:cs="Arial" w:eastAsia="Arial" w:hAnsi="Arial"/>
                <w:b/>
                <w:bCs/>
                <w:color w:val="1B4FD8"/>
                <w:sz w:val="19"/>
                <w:szCs w:val="19"/>
              </w:rPr>
              <w:t xml:space="preserve">Backend &amp; APIs</w:t>
            </w:r>
          </w:p>
          <w:p>
            <w:pPr>
              <w:pStyle w:val="ListParagraph"/>
              <w:numPr>
                <w:ilvl w:val="0"/>
                <w:numId w:val="2"/>
              </w:numPr>
              <w:spacing w:after="36" w:before="36"/>
            </w:pPr>
            <w:r>
              <w:rPr>
                <w:rFonts w:ascii="Arial" w:cs="Arial" w:eastAsia="Arial" w:hAnsi="Arial"/>
                <w:color w:val="374151"/>
                <w:sz w:val="20"/>
                <w:szCs w:val="20"/>
              </w:rPr>
              <w:t xml:space="preserve">Python</w:t>
            </w:r>
          </w:p>
          <w:p>
            <w:pPr>
              <w:pStyle w:val="ListParagraph"/>
              <w:numPr>
                <w:ilvl w:val="0"/>
                <w:numId w:val="2"/>
              </w:numPr>
              <w:spacing w:after="36" w:before="36"/>
            </w:pPr>
            <w:r>
              <w:rPr>
                <w:rFonts w:ascii="Arial" w:cs="Arial" w:eastAsia="Arial" w:hAnsi="Arial"/>
                <w:color w:val="374151"/>
                <w:sz w:val="20"/>
                <w:szCs w:val="20"/>
              </w:rPr>
              <w:t xml:space="preserve">FastAPI</w:t>
            </w:r>
          </w:p>
          <w:p>
            <w:pPr>
              <w:pStyle w:val="ListParagraph"/>
              <w:numPr>
                <w:ilvl w:val="0"/>
                <w:numId w:val="2"/>
              </w:numPr>
              <w:spacing w:after="36" w:before="36"/>
            </w:pPr>
            <w:r>
              <w:rPr>
                <w:rFonts w:ascii="Arial" w:cs="Arial" w:eastAsia="Arial" w:hAnsi="Arial"/>
                <w:color w:val="374151"/>
                <w:sz w:val="20"/>
                <w:szCs w:val="20"/>
              </w:rPr>
              <w:t xml:space="preserve">Flask</w:t>
            </w:r>
          </w:p>
          <w:p>
            <w:pPr>
              <w:pStyle w:val="ListParagraph"/>
              <w:numPr>
                <w:ilvl w:val="0"/>
                <w:numId w:val="2"/>
              </w:numPr>
              <w:spacing w:after="36" w:before="36"/>
            </w:pPr>
            <w:r>
              <w:rPr>
                <w:rFonts w:ascii="Arial" w:cs="Arial" w:eastAsia="Arial" w:hAnsi="Arial"/>
                <w:color w:val="374151"/>
                <w:sz w:val="20"/>
                <w:szCs w:val="20"/>
              </w:rPr>
              <w:t xml:space="preserve">REST APIs</w:t>
            </w:r>
          </w:p>
          <w:p>
            <w:pPr>
              <w:pStyle w:val="ListParagraph"/>
              <w:numPr>
                <w:ilvl w:val="0"/>
                <w:numId w:val="2"/>
              </w:numPr>
              <w:spacing w:after="36" w:before="36"/>
            </w:pPr>
            <w:r>
              <w:rPr>
                <w:rFonts w:ascii="Arial" w:cs="Arial" w:eastAsia="Arial" w:hAnsi="Arial"/>
                <w:color w:val="374151"/>
                <w:sz w:val="20"/>
                <w:szCs w:val="20"/>
              </w:rPr>
              <w:t xml:space="preserve">Webhooks</w:t>
            </w:r>
          </w:p>
          <w:p>
            <w:pPr>
              <w:pStyle w:val="ListParagraph"/>
              <w:numPr>
                <w:ilvl w:val="0"/>
                <w:numId w:val="2"/>
              </w:numPr>
              <w:spacing w:after="36" w:before="36"/>
            </w:pPr>
            <w:r>
              <w:rPr>
                <w:rFonts w:ascii="Arial" w:cs="Arial" w:eastAsia="Arial" w:hAnsi="Arial"/>
                <w:color w:val="374151"/>
                <w:sz w:val="20"/>
                <w:szCs w:val="20"/>
              </w:rPr>
              <w:t xml:space="preserve">Streaming</w:t>
            </w:r>
          </w:p>
          <w:p>
            <w:pPr>
              <w:pStyle w:val="ListParagraph"/>
              <w:numPr>
                <w:ilvl w:val="0"/>
                <w:numId w:val="2"/>
              </w:numPr>
              <w:spacing w:after="36" w:before="36"/>
            </w:pPr>
            <w:r>
              <w:rPr>
                <w:rFonts w:ascii="Arial" w:cs="Arial" w:eastAsia="Arial" w:hAnsi="Arial"/>
                <w:color w:val="374151"/>
                <w:sz w:val="20"/>
                <w:szCs w:val="20"/>
              </w:rPr>
              <w:t xml:space="preserve">Structured JSON outputs</w:t>
            </w:r>
          </w:p>
        </w:tc>
        <w:tc>
          <w:tcPr>
            <w:tcBorders>
              <w:top w:val="single" w:color="E5E7EB" w:sz="1"/>
              <w:left w:val="single" w:color="E5E7EB" w:sz="1"/>
              <w:bottom w:val="single" w:color="E5E7EB" w:sz="1"/>
              <w:right w:val="single" w:color="E5E7EB" w:sz="1"/>
            </w:tcBorders>
            <w:shd w:fill="ECFDF5" w:val="clear"/>
            <w:tcMar>
              <w:top w:type="dxa" w:w="100"/>
              <w:left w:type="dxa" w:w="120"/>
              <w:bottom w:type="dxa" w:w="100"/>
              <w:right w:type="dxa" w:w="120"/>
            </w:tcMar>
          </w:tcPr>
          <w:p>
            <w:r>
              <w:rPr>
                <w:rFonts w:ascii="Arial" w:cs="Arial" w:eastAsia="Arial" w:hAnsi="Arial"/>
                <w:b/>
                <w:bCs/>
                <w:color w:val="065F46"/>
                <w:sz w:val="19"/>
                <w:szCs w:val="19"/>
              </w:rPr>
              <w:t xml:space="preserve">Infrastructure</w:t>
            </w:r>
          </w:p>
          <w:p>
            <w:pPr>
              <w:pStyle w:val="ListParagraph"/>
              <w:numPr>
                <w:ilvl w:val="0"/>
                <w:numId w:val="2"/>
              </w:numPr>
              <w:spacing w:after="36" w:before="36"/>
            </w:pPr>
            <w:r>
              <w:rPr>
                <w:rFonts w:ascii="Arial" w:cs="Arial" w:eastAsia="Arial" w:hAnsi="Arial"/>
                <w:color w:val="374151"/>
                <w:sz w:val="20"/>
                <w:szCs w:val="20"/>
              </w:rPr>
              <w:t xml:space="preserve">Docker</w:t>
            </w:r>
          </w:p>
          <w:p>
            <w:pPr>
              <w:pStyle w:val="ListParagraph"/>
              <w:numPr>
                <w:ilvl w:val="0"/>
                <w:numId w:val="2"/>
              </w:numPr>
              <w:spacing w:after="36" w:before="36"/>
            </w:pPr>
            <w:r>
              <w:rPr>
                <w:rFonts w:ascii="Arial" w:cs="Arial" w:eastAsia="Arial" w:hAnsi="Arial"/>
                <w:color w:val="374151"/>
                <w:sz w:val="20"/>
                <w:szCs w:val="20"/>
              </w:rPr>
              <w:t xml:space="preserve">Docker Compose</w:t>
            </w:r>
          </w:p>
          <w:p>
            <w:pPr>
              <w:pStyle w:val="ListParagraph"/>
              <w:numPr>
                <w:ilvl w:val="0"/>
                <w:numId w:val="2"/>
              </w:numPr>
              <w:spacing w:after="36" w:before="36"/>
            </w:pPr>
            <w:r>
              <w:rPr>
                <w:rFonts w:ascii="Arial" w:cs="Arial" w:eastAsia="Arial" w:hAnsi="Arial"/>
                <w:color w:val="374151"/>
                <w:sz w:val="20"/>
                <w:szCs w:val="20"/>
              </w:rPr>
              <w:t xml:space="preserve">GCP</w:t>
            </w:r>
          </w:p>
          <w:p>
            <w:pPr>
              <w:pStyle w:val="ListParagraph"/>
              <w:numPr>
                <w:ilvl w:val="0"/>
                <w:numId w:val="2"/>
              </w:numPr>
              <w:spacing w:after="36" w:before="36"/>
            </w:pPr>
            <w:r>
              <w:rPr>
                <w:rFonts w:ascii="Arial" w:cs="Arial" w:eastAsia="Arial" w:hAnsi="Arial"/>
                <w:color w:val="374151"/>
                <w:sz w:val="20"/>
                <w:szCs w:val="20"/>
              </w:rPr>
              <w:t xml:space="preserve">PostgreSQL</w:t>
            </w:r>
          </w:p>
          <w:p>
            <w:pPr>
              <w:pStyle w:val="ListParagraph"/>
              <w:numPr>
                <w:ilvl w:val="0"/>
                <w:numId w:val="2"/>
              </w:numPr>
              <w:spacing w:after="36" w:before="36"/>
            </w:pPr>
            <w:r>
              <w:rPr>
                <w:rFonts w:ascii="Arial" w:cs="Arial" w:eastAsia="Arial" w:hAnsi="Arial"/>
                <w:color w:val="374151"/>
                <w:sz w:val="20"/>
                <w:szCs w:val="20"/>
              </w:rPr>
              <w:t xml:space="preserve">Nginx</w:t>
            </w:r>
          </w:p>
          <w:p>
            <w:pPr>
              <w:pStyle w:val="ListParagraph"/>
              <w:numPr>
                <w:ilvl w:val="0"/>
                <w:numId w:val="2"/>
              </w:numPr>
              <w:spacing w:after="36" w:before="36"/>
            </w:pPr>
            <w:r>
              <w:rPr>
                <w:rFonts w:ascii="Arial" w:cs="Arial" w:eastAsia="Arial" w:hAnsi="Arial"/>
                <w:color w:val="374151"/>
                <w:sz w:val="20"/>
                <w:szCs w:val="20"/>
              </w:rPr>
              <w:t xml:space="preserve">CI/CD</w:t>
            </w:r>
          </w:p>
          <w:p>
            <w:pPr>
              <w:pStyle w:val="ListParagraph"/>
              <w:numPr>
                <w:ilvl w:val="0"/>
                <w:numId w:val="2"/>
              </w:numPr>
              <w:spacing w:after="36" w:before="36"/>
            </w:pPr>
            <w:r>
              <w:rPr>
                <w:rFonts w:ascii="Arial" w:cs="Arial" w:eastAsia="Arial" w:hAnsi="Arial"/>
                <w:color w:val="374151"/>
                <w:sz w:val="20"/>
                <w:szCs w:val="20"/>
              </w:rPr>
              <w:t xml:space="preserve">Git</w:t>
            </w:r>
          </w:p>
        </w:tc>
        <w:tc>
          <w:tcPr>
            <w:tcBorders>
              <w:top w:val="single" w:color="E5E7EB" w:sz="1"/>
              <w:left w:val="single" w:color="E5E7EB" w:sz="1"/>
              <w:bottom w:val="single" w:color="E5E7EB" w:sz="1"/>
              <w:right w:val="single" w:color="E5E7EB" w:sz="1"/>
            </w:tcBorders>
            <w:shd w:fill="FEF2F2" w:val="clear"/>
            <w:tcMar>
              <w:top w:type="dxa" w:w="100"/>
              <w:left w:type="dxa" w:w="120"/>
              <w:bottom w:type="dxa" w:w="100"/>
              <w:right w:type="dxa" w:w="120"/>
            </w:tcMar>
          </w:tcPr>
          <w:p>
            <w:r>
              <w:rPr>
                <w:rFonts w:ascii="Arial" w:cs="Arial" w:eastAsia="Arial" w:hAnsi="Arial"/>
                <w:b/>
                <w:bCs/>
                <w:color w:val="991B1B"/>
                <w:sz w:val="19"/>
                <w:szCs w:val="19"/>
              </w:rPr>
              <w:t xml:space="preserve">Observability</w:t>
            </w:r>
          </w:p>
          <w:p>
            <w:pPr>
              <w:pStyle w:val="ListParagraph"/>
              <w:numPr>
                <w:ilvl w:val="0"/>
                <w:numId w:val="2"/>
              </w:numPr>
              <w:spacing w:after="36" w:before="36"/>
            </w:pPr>
            <w:r>
              <w:rPr>
                <w:rFonts w:ascii="Arial" w:cs="Arial" w:eastAsia="Arial" w:hAnsi="Arial"/>
                <w:color w:val="374151"/>
                <w:sz w:val="20"/>
                <w:szCs w:val="20"/>
              </w:rPr>
              <w:t xml:space="preserve">LangSmith</w:t>
            </w:r>
          </w:p>
          <w:p>
            <w:pPr>
              <w:pStyle w:val="ListParagraph"/>
              <w:numPr>
                <w:ilvl w:val="0"/>
                <w:numId w:val="2"/>
              </w:numPr>
              <w:spacing w:after="36" w:before="36"/>
            </w:pPr>
            <w:r>
              <w:rPr>
                <w:rFonts w:ascii="Arial" w:cs="Arial" w:eastAsia="Arial" w:hAnsi="Arial"/>
                <w:color w:val="374151"/>
                <w:sz w:val="20"/>
                <w:szCs w:val="20"/>
              </w:rPr>
              <w:t xml:space="preserve">Langfuse</w:t>
            </w:r>
          </w:p>
          <w:p>
            <w:pPr>
              <w:pStyle w:val="ListParagraph"/>
              <w:numPr>
                <w:ilvl w:val="0"/>
                <w:numId w:val="2"/>
              </w:numPr>
              <w:spacing w:after="36" w:before="36"/>
            </w:pPr>
            <w:r>
              <w:rPr>
                <w:rFonts w:ascii="Arial" w:cs="Arial" w:eastAsia="Arial" w:hAnsi="Arial"/>
                <w:color w:val="374151"/>
                <w:sz w:val="20"/>
                <w:szCs w:val="20"/>
              </w:rPr>
              <w:t xml:space="preserve">Phoenix Arize</w:t>
            </w:r>
          </w:p>
          <w:p>
            <w:pPr>
              <w:pStyle w:val="ListParagraph"/>
              <w:numPr>
                <w:ilvl w:val="0"/>
                <w:numId w:val="2"/>
              </w:numPr>
              <w:spacing w:after="36" w:before="36"/>
            </w:pPr>
            <w:r>
              <w:rPr>
                <w:rFonts w:ascii="Arial" w:cs="Arial" w:eastAsia="Arial" w:hAnsi="Arial"/>
                <w:color w:val="374151"/>
                <w:sz w:val="20"/>
                <w:szCs w:val="20"/>
              </w:rPr>
              <w:t xml:space="preserve">Evals</w:t>
            </w:r>
          </w:p>
          <w:p>
            <w:pPr>
              <w:pStyle w:val="ListParagraph"/>
              <w:numPr>
                <w:ilvl w:val="0"/>
                <w:numId w:val="2"/>
              </w:numPr>
              <w:spacing w:after="36" w:before="36"/>
            </w:pPr>
            <w:r>
              <w:rPr>
                <w:rFonts w:ascii="Arial" w:cs="Arial" w:eastAsia="Arial" w:hAnsi="Arial"/>
                <w:color w:val="374151"/>
                <w:sz w:val="20"/>
                <w:szCs w:val="20"/>
              </w:rPr>
              <w:t xml:space="preserve">Guardrails</w:t>
            </w:r>
          </w:p>
          <w:p>
            <w:pPr>
              <w:pStyle w:val="ListParagraph"/>
              <w:numPr>
                <w:ilvl w:val="0"/>
                <w:numId w:val="2"/>
              </w:numPr>
              <w:spacing w:after="36" w:before="36"/>
            </w:pPr>
            <w:r>
              <w:rPr>
                <w:rFonts w:ascii="Arial" w:cs="Arial" w:eastAsia="Arial" w:hAnsi="Arial"/>
                <w:color w:val="374151"/>
                <w:sz w:val="20"/>
                <w:szCs w:val="20"/>
              </w:rPr>
              <w:t xml:space="preserve">Hallucination control</w:t>
            </w:r>
          </w:p>
        </w:tc>
        <w:tc>
          <w:tcPr>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r>
              <w:rPr>
                <w:rFonts w:ascii="Arial" w:cs="Arial" w:eastAsia="Arial" w:hAnsi="Arial"/>
                <w:b/>
                <w:bCs/>
                <w:color w:val="111827"/>
                <w:sz w:val="19"/>
                <w:szCs w:val="19"/>
              </w:rPr>
              <w:t xml:space="preserve">Data &amp; Scraping</w:t>
            </w:r>
          </w:p>
          <w:p>
            <w:pPr>
              <w:pStyle w:val="ListParagraph"/>
              <w:numPr>
                <w:ilvl w:val="0"/>
                <w:numId w:val="2"/>
              </w:numPr>
              <w:spacing w:after="36" w:before="36"/>
            </w:pPr>
            <w:r>
              <w:rPr>
                <w:rFonts w:ascii="Arial" w:cs="Arial" w:eastAsia="Arial" w:hAnsi="Arial"/>
                <w:color w:val="374151"/>
                <w:sz w:val="20"/>
                <w:szCs w:val="20"/>
              </w:rPr>
              <w:t xml:space="preserve">Web scraping (Python)</w:t>
            </w:r>
          </w:p>
          <w:p>
            <w:pPr>
              <w:pStyle w:val="ListParagraph"/>
              <w:numPr>
                <w:ilvl w:val="0"/>
                <w:numId w:val="2"/>
              </w:numPr>
              <w:spacing w:after="36" w:before="36"/>
            </w:pPr>
            <w:r>
              <w:rPr>
                <w:rFonts w:ascii="Arial" w:cs="Arial" w:eastAsia="Arial" w:hAnsi="Arial"/>
                <w:color w:val="374151"/>
                <w:sz w:val="20"/>
                <w:szCs w:val="20"/>
              </w:rPr>
              <w:t xml:space="preserve">Google Maps API</w:t>
            </w:r>
          </w:p>
          <w:p>
            <w:pPr>
              <w:pStyle w:val="ListParagraph"/>
              <w:numPr>
                <w:ilvl w:val="0"/>
                <w:numId w:val="2"/>
              </w:numPr>
              <w:spacing w:after="36" w:before="36"/>
            </w:pPr>
            <w:r>
              <w:rPr>
                <w:rFonts w:ascii="Arial" w:cs="Arial" w:eastAsia="Arial" w:hAnsi="Arial"/>
                <w:color w:val="374151"/>
                <w:sz w:val="20"/>
                <w:szCs w:val="20"/>
              </w:rPr>
              <w:t xml:space="preserve">SQL</w:t>
            </w:r>
          </w:p>
          <w:p>
            <w:pPr>
              <w:pStyle w:val="ListParagraph"/>
              <w:numPr>
                <w:ilvl w:val="0"/>
                <w:numId w:val="2"/>
              </w:numPr>
              <w:spacing w:after="36" w:before="36"/>
            </w:pPr>
            <w:r>
              <w:rPr>
                <w:rFonts w:ascii="Arial" w:cs="Arial" w:eastAsia="Arial" w:hAnsi="Arial"/>
                <w:color w:val="374151"/>
                <w:sz w:val="20"/>
                <w:szCs w:val="20"/>
              </w:rPr>
              <w:t xml:space="preserve">Snowflake</w:t>
            </w:r>
          </w:p>
          <w:p>
            <w:pPr>
              <w:pStyle w:val="ListParagraph"/>
              <w:numPr>
                <w:ilvl w:val="0"/>
                <w:numId w:val="2"/>
              </w:numPr>
              <w:spacing w:after="36" w:before="36"/>
            </w:pPr>
            <w:r>
              <w:rPr>
                <w:rFonts w:ascii="Arial" w:cs="Arial" w:eastAsia="Arial" w:hAnsi="Arial"/>
                <w:color w:val="374151"/>
                <w:sz w:val="20"/>
                <w:szCs w:val="20"/>
              </w:rPr>
              <w:t xml:space="preserve">dbt</w:t>
            </w:r>
          </w:p>
          <w:p>
            <w:pPr>
              <w:pStyle w:val="ListParagraph"/>
              <w:numPr>
                <w:ilvl w:val="0"/>
                <w:numId w:val="2"/>
              </w:numPr>
              <w:spacing w:after="36" w:before="36"/>
            </w:pPr>
            <w:r>
              <w:rPr>
                <w:rFonts w:ascii="Arial" w:cs="Arial" w:eastAsia="Arial" w:hAnsi="Arial"/>
                <w:color w:val="374151"/>
                <w:sz w:val="20"/>
                <w:szCs w:val="20"/>
              </w:rPr>
              <w:t xml:space="preserve">MongoDB</w:t>
            </w:r>
          </w:p>
          <w:p>
            <w:pPr>
              <w:pStyle w:val="ListParagraph"/>
              <w:numPr>
                <w:ilvl w:val="0"/>
                <w:numId w:val="2"/>
              </w:numPr>
              <w:spacing w:after="36" w:before="36"/>
            </w:pPr>
            <w:r>
              <w:rPr>
                <w:rFonts w:ascii="Arial" w:cs="Arial" w:eastAsia="Arial" w:hAnsi="Arial"/>
                <w:color w:val="374151"/>
                <w:sz w:val="20"/>
                <w:szCs w:val="20"/>
              </w:rPr>
              <w:t xml:space="preserve">OCR / Computer Vision</w:t>
            </w:r>
          </w:p>
        </w:tc>
      </w:tr>
    </w:tbl>
    <w:p>
      <w:pPr>
        <w:spacing w:after="0" w:before="80"/>
      </w:pPr>
    </w:p>
    <w:p>
      <w:pPr>
        <w:spacing w:after="80" w:before="180"/>
      </w:pPr>
      <w:r>
        <w:rPr>
          <w:rFonts w:ascii="Arial" w:cs="Arial" w:eastAsia="Arial" w:hAnsi="Arial"/>
          <w:b/>
          <w:bCs/>
          <w:color w:val="111827"/>
          <w:sz w:val="22"/>
          <w:szCs w:val="22"/>
        </w:rPr>
        <w:t xml:space="preserve">Certifications Section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LangChain: Chat with Your Data</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DeepLearning.AI — demonstrates structured RAG/retrieval knowledge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Multi-Agent System with CrewAI</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DeepLearning.AI — demonstrates multi-agent orchestration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Generative AI for Everyone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DeepLearning.AI / Andrew Ng — foundational certification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Introduction to Generative AI</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Google Cloud / Coursera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Dell Technologies AI-THON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Hackathon / competition credential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Note for developer</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Display these as Credly-style badge cards with issuer logo, course name, and date. Link to each credential's verification URL.</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10 — EXPERIENCE TIMELINE</w:t>
      </w:r>
    </w:p>
    <w:p>
      <w:pPr>
        <w:spacing w:after="50" w:before="50"/>
      </w:pPr>
      <w:r>
        <w:rPr>
          <w:rFonts w:ascii="Arial" w:cs="Arial" w:eastAsia="Arial" w:hAnsi="Arial"/>
          <w:color w:val="374151"/>
          <w:sz w:val="20"/>
          <w:szCs w:val="20"/>
        </w:rPr>
        <w:t xml:space="preserve">Show as a vertical timeline (recommended) or a table. Lead each role with the outcome, not the job title.</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Jul 2025 – Present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Senior Software Engineer – GenAI &amp; Solutions Architect | Motiveminds Consulting Pvt Ltd | Bengaluru, India (Remote)
• Partner directly with enterprise clients on SAP + Salesforce-integrated agentic GenAI workflows
• Architect multi-agent systems with tool calling, state management, and self-correcting execution loops
• Build enterprise RAG knowledge assistants with citation grounding, hallucination control, and 95%+ accuracy
• Containerized FastAPI deployment with LangSmith observability and LangChain-based evals
• Act as go-to technical solutions architect — translate messy business problems into deployed AI systems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Jan 2025 – Jul 2025</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Software Engineer – GenAI / GTM | W3 SaaS Technologies Ltd. | Remote — Dubai International Financial Centre
• +20% lead gen efficiency: automated GTM pipelines (Clay, n8n, Apollo, HubSpot, Salesforce)
• +50% outbound acceleration: automated prospect research + AI personalization
• Dockerized Python/FastAPI microservices for financial workflows (fintech-grade security)
• Shipped GenAI SaaS product features using LLM APIs + backend services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Jul 2024 – Dec 2024</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GenAI Research Intern | Blockchain Laboratories | Remote — Wyoming, United States
• Multi-agent prototypes: LangChain, LangGraph, LangFlow, CrewAI, AutoGen, Agent Zero
• +25% RAG and multi-agent performance via advanced vector search, chunking, retrieval eval
• Researched hallucination control, retrieval grounding, and self-correcting workflow patterns for enterprise PoCs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Apr 2024 – Aug 2024</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Full Stack Developer | Hyderabad Forex Limited | Hyderabad, India
• −40% manual data entry via OCR KYC pipeline
• −30% onboarding turnaround via FastAPI REST API automation
• Production deployment in regulated financial operations workflow</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2020 – 2024</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B.E. Computer Science | JSS Science and Technology University | Mysuru, India</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11 — LIVE DEMO SECTION (HIGHEST-IMPACT OPTIONAL SECTION)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ECFDF5" w:val="clear"/>
            <w:tcMar>
              <w:top w:type="dxa" w:w="140"/>
              <w:left w:type="dxa" w:w="220"/>
              <w:bottom w:type="dxa" w:w="140"/>
              <w:right w:type="dxa" w:w="220"/>
            </w:tcMar>
          </w:tcPr>
          <w:p>
            <w:r>
              <w:rPr>
                <w:rFonts w:ascii="Arial" w:cs="Arial" w:eastAsia="Arial" w:hAnsi="Arial"/>
                <w:b/>
                <w:bCs/>
                <w:color w:val="065F46"/>
                <w:sz w:val="21"/>
                <w:szCs w:val="21"/>
              </w:rPr>
              <w:t xml:space="preserve">Why you must build this</w:t>
            </w:r>
          </w:p>
          <w:p>
            <w:pPr>
              <w:spacing w:before="40"/>
            </w:pPr>
            <w:r>
              <w:rPr>
                <w:rFonts w:ascii="Arial" w:cs="Arial" w:eastAsia="Arial" w:hAnsi="Arial"/>
                <w:color w:val="374151"/>
                <w:sz w:val="19"/>
                <w:szCs w:val="19"/>
              </w:rPr>
              <w:t xml:space="preserve">3 of the top-10 best AI engineer portfolios have a live working demo embedded in the site. Muhammad Saad has an 'Ask Saad' RAG chatbot. Prateesh Reddy has a recruiter Q&amp;A chatbot. Step 7 Consulting has a live RAG chatbot built on their own stack. This is simultaneously: (1) the best possible proof of your RAG skills, (2) a memorable differentiator almost no competitor has, and (3) a tool that reduces recruiter/client cognitive load — they just ask 'has he done FastAPI?' and it tells them.</w:t>
            </w:r>
          </w:p>
        </w:tc>
      </w:tr>
    </w:tbl>
    <w:p>
      <w:pPr>
        <w:spacing w:after="0" w:before="80"/>
      </w:pPr>
    </w:p>
    <w:p>
      <w:pPr>
        <w:spacing w:after="80" w:before="180"/>
      </w:pPr>
      <w:r>
        <w:rPr>
          <w:rFonts w:ascii="Arial" w:cs="Arial" w:eastAsia="Arial" w:hAnsi="Arial"/>
          <w:b/>
          <w:bCs/>
          <w:color w:val="111827"/>
          <w:sz w:val="22"/>
          <w:szCs w:val="22"/>
        </w:rPr>
        <w:t xml:space="preserve">What to build for your demo section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Option A (Best)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'Ask Sreesha' — a RAG chatbot trained on your own portfolio content (resume, case studies, GitHub READMEs, projects). Let recruiters and clients ask natural language questions about your experience. Deploy on your site. Stack: LangGraph + Qdrant + FastAPI + simple React chat UI. This proves every RAG + agentic AI + FastAPI capability in one live demo.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Option B</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Live n8n workflow demo: embed a short Loom recording (30 sec, no audio) of a real GTM automation running — a Clay table enriching leads in real-time, or an n8n webhook firing and pushing to HubSpot.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Option C</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Interactive architecture diagram: a clickable Mermaid or Figma diagram of your multi-agent system that expands into details on hover. Lower effort than Option A, still memorable.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Section Headline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'Try a Live Demo'  OR  'See It Running'  OR  'Ask Me Anything'</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CTA under demo</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'Want this for your team? Book a call →' (direct conversion from demo engagement)</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12 — TESTIMONIALS</w:t>
      </w:r>
    </w:p>
    <w:p>
      <w:pPr>
        <w:spacing w:after="50" w:before="50"/>
      </w:pPr>
      <w:r>
        <w:rPr>
          <w:rFonts w:ascii="Arial" w:cs="Arial" w:eastAsia="Arial" w:hAnsi="Arial"/>
          <w:color w:val="374151"/>
          <w:sz w:val="20"/>
          <w:szCs w:val="20"/>
        </w:rPr>
        <w:t xml:space="preserve">You need 2–3 testimonials. Each must include: person's full name, job title, company name, and ONE specific metric or outcome. Research: 92% of B2B buyers trust peer reviews; testimonials with specific metrics convert 4x more than generic quotes.</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r>
              <w:rPr>
                <w:rFonts w:ascii="Arial" w:cs="Arial" w:eastAsia="Arial" w:hAnsi="Arial"/>
                <w:b/>
                <w:bCs/>
                <w:color w:val="92400E"/>
                <w:sz w:val="21"/>
                <w:szCs w:val="21"/>
              </w:rPr>
              <w:t xml:space="preserve">How to collect these now</w:t>
            </w:r>
          </w:p>
          <w:p>
            <w:pPr>
              <w:spacing w:before="40"/>
            </w:pPr>
            <w:r>
              <w:rPr>
                <w:rFonts w:ascii="Arial" w:cs="Arial" w:eastAsia="Arial" w:hAnsi="Arial"/>
                <w:color w:val="374151"/>
                <w:sz w:val="19"/>
                <w:szCs w:val="19"/>
              </w:rPr>
              <w:t xml:space="preserve">Email or DM these people: (1) Your manager at Motiveminds Consulting — ask for a LinkedIn recommendation you can repurpose. (2) Your contact at W3 SaaS Technologies — same approach. (3) Your contact at Hyderabad Forex Limited — they can speak directly to the OCR results. (4) Anyone from Blockchain Laboratories who reviewed your RAG work. Provide them a template (below) to make it easy.</w:t>
            </w:r>
          </w:p>
        </w:tc>
      </w:tr>
    </w:tbl>
    <w:p>
      <w:pPr>
        <w:spacing w:after="0" w:before="80"/>
      </w:pPr>
    </w:p>
    <w:p>
      <w:pPr>
        <w:spacing w:after="80" w:before="180"/>
      </w:pPr>
      <w:r>
        <w:rPr>
          <w:rFonts w:ascii="Arial" w:cs="Arial" w:eastAsia="Arial" w:hAnsi="Arial"/>
          <w:b/>
          <w:bCs/>
          <w:color w:val="111827"/>
          <w:sz w:val="22"/>
          <w:szCs w:val="22"/>
        </w:rPr>
        <w:t xml:space="preserve">Testimonial Collection Template (send to contacts)</w:t>
      </w:r>
    </w:p>
    <w:p>
      <w:pPr>
        <w:spacing w:after="50" w:before="50"/>
      </w:pPr>
      <w:r>
        <w:rPr>
          <w:rFonts w:ascii="Arial" w:cs="Arial" w:eastAsia="Arial" w:hAnsi="Arial"/>
          <w:color w:val="374151"/>
          <w:sz w:val="20"/>
          <w:szCs w:val="20"/>
        </w:rPr>
        <w:t xml:space="preserve">Subject: Quick favour — LinkedIn recommendation?</w:t>
      </w:r>
    </w:p>
    <w:p>
      <w:pPr>
        <w:spacing w:after="50" w:before="50"/>
      </w:pPr>
      <w:r>
        <w:rPr>
          <w:rFonts w:ascii="Arial" w:cs="Arial" w:eastAsia="Arial" w:hAnsi="Arial"/>
          <w:color w:val="374151"/>
          <w:sz w:val="20"/>
          <w:szCs w:val="20"/>
        </w:rPr>
        <w:t xml:space="preserve">Hey [Name], hope you're doing well! I'm building my portfolio site and would love to include a short testimonial from our time working together. If you have 5 minutes, here's a template you can edit:</w:t>
      </w:r>
    </w:p>
    <w:p>
      <w:pPr>
        <w:spacing w:after="0" w:before="40"/>
      </w:pPr>
    </w:p>
    <w:p>
      <w:pPr>
        <w:spacing w:after="60" w:before="40"/>
      </w:pPr>
      <w:r>
        <w:rPr>
          <w:rFonts w:ascii="Arial" w:cs="Arial" w:eastAsia="Arial" w:hAnsi="Arial"/>
          <w:i/>
          <w:iCs/>
          <w:color w:val="111827"/>
          <w:sz w:val="20"/>
          <w:szCs w:val="20"/>
        </w:rPr>
        <w:t xml:space="preserve">"[Name] is one of the rare engineers who operates at the intersection of AI and business operations. When we worked together on [project], he [specific outcome or metric]. He understood our business context, built to production standards from day one, and was communicative throughout. If you need an engineer who actually ships AI systems — not just prototypes — [Name] is the person."</w:t>
      </w:r>
    </w:p>
    <w:p>
      <w:pPr>
        <w:spacing w:after="0" w:before="40"/>
      </w:pPr>
    </w:p>
    <w:p>
      <w:pPr>
        <w:spacing w:after="50" w:before="50"/>
      </w:pPr>
      <w:r>
        <w:rPr>
          <w:rFonts w:ascii="Arial" w:cs="Arial" w:eastAsia="Arial" w:hAnsi="Arial"/>
          <w:color w:val="374151"/>
          <w:sz w:val="20"/>
          <w:szCs w:val="20"/>
        </w:rPr>
        <w:t xml:space="preserve">Feel free to edit/shorten as needed. The metric in the middle (the [specific outcome] part) is the most important — even a rough number ('cut our review time by about half') is perfect. Happy to return the favour anytime. Thanks!</w:t>
      </w:r>
    </w:p>
    <w:p>
      <w:pPr>
        <w:spacing w:after="0" w:before="80"/>
      </w:pPr>
    </w:p>
    <w:p>
      <w:pPr>
        <w:spacing w:after="80" w:before="180"/>
      </w:pPr>
      <w:r>
        <w:rPr>
          <w:rFonts w:ascii="Arial" w:cs="Arial" w:eastAsia="Arial" w:hAnsi="Arial"/>
          <w:b/>
          <w:bCs/>
          <w:color w:val="111827"/>
          <w:sz w:val="22"/>
          <w:szCs w:val="22"/>
        </w:rPr>
        <w:t xml:space="preserve">Testimonial Display Format (for developer)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Format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Full-width card with: avatar/photo (LinkedIn photo or initials monogram), quote text (large, italic), person name + title + company in smaller text below, and optionally a metric callout badge (e.g., '−40% onboarding time')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Star rating</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Only include if you're asking for verified reviews on a platform (Google Business, Clutch.co). Don't fake 5 stars without a source.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Placeholder until you collect real ones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Display LinkedIn recommendations you already have on your profile. You have 3,700 followers — you likely have some. Export them and use with permission.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Video testimonials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If anyone offers a Loom video testimonial — accept immediately. Video converts 157% more than text. Embed as a play-button card.</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13 — FAQ (OBJECTION HANDLING)</w:t>
      </w:r>
    </w:p>
    <w:p>
      <w:pPr>
        <w:spacing w:after="50" w:before="50"/>
      </w:pPr>
      <w:r>
        <w:rPr>
          <w:rFonts w:ascii="Arial" w:cs="Arial" w:eastAsia="Arial" w:hAnsi="Arial"/>
          <w:color w:val="374151"/>
          <w:sz w:val="20"/>
          <w:szCs w:val="20"/>
        </w:rPr>
        <w:t xml:space="preserve">FAQ answers the questions serious buyers have before they contact you. It also reduces unqualified inquiries by filtering for fit. Answer each question as if you're on a discovery call — direct, confident, specific.</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What's your rate?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My fixed-price projects range from $1,500 for a scoped lead intelligence sprint to $8,000 for a full RAG system or multi-agent workflow build. Fractional retainers start at $1,500/month. I publish these ranges because I want to save us both time if the budget isn't a fit. We can discuss the specifics on a 20-min intro call.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How long does a typical project take?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Scoped projects: 1–6 weeks depending on complexity. A lead intelligence sprint is 1–2 weeks. A full RAG system is 3–4 weeks. A multi-agent workflow build is 3–5 weeks. I share a detailed scope doc with timeline before any work begins — no surprises.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Do you work on a retainer?</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Yes. My fractional retainer (8–20 hrs/week, $1,500–$4,000/month) is designed for companies that need ongoing AI engineering without a full-time hire. Minimum 4-week commitment. Weekly async updates + monthly roadmap session included.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Can you show NDA-protected client work?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Most of my enterprise work is under NDA. For those projects, I share anonymized-but-specific details: industry, company size, stack, and outcomes. I can also provide reference contacts (with client permission) for serious engagements.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Do you only do the build, or do you also do strategy?</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Both. I help you translate your business objective into an architecture first — then build it. I won't recommend a technology before I understand what's actually broken in your operations. That's a diagnostic conversation, not a sales pitch.</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What tools/stack do you use?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For GenAI: LangGraph, CrewAI, AutoGen, LangChain, LlamaIndex — with OpenAI, Anthropic, Gemini, or Azure OpenAI. For RAG: Qdrant, Pinecone, FAISS, AstraDB. For GTM automation: Clay, n8n, HubSpot, Apollo. Backend: FastAPI + Docker. I pick the right tool for the job, not the one I'm most comfortable with.</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Do you handle deployment, or just the build?</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Full deployment is included in every project scope. I deliver a running system, not a GitHub repo. That means Docker containerization, cloud deployment (GCP, AWS, or whatever you use), monitoring setup, documentation, and a handoff call.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Are you open to full-time roles?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Yes. I'm open to remote Applied AI, GTM Engineer, Forward Deployed AI, and AI Automation Engineering roles at US/global remote companies. Serious inquiries welcome — you can book an intro call or email me directly.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Q: Where are you based and what timezone do you work in?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Bengaluru, India — IST (UTC+5:30). I work async-first and overlap well with US morning and EU afternoon. Most of my clients are in the US, UK, and UAE.</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14 — CONTACT / FINAL CTA</w:t>
      </w:r>
    </w:p>
    <w:p>
      <w:pPr>
        <w:spacing w:after="50" w:before="50"/>
      </w:pPr>
      <w:r>
        <w:rPr>
          <w:rFonts w:ascii="Arial" w:cs="Arial" w:eastAsia="Arial" w:hAnsi="Arial"/>
          <w:color w:val="374151"/>
          <w:sz w:val="20"/>
          <w:szCs w:val="20"/>
        </w:rPr>
        <w:t xml:space="preserve">The final CTA section appears at the bottom of every page. It should convert three types of visitors: (1) B2B clients ready to discuss a project, (2) recruiters wanting to talk, (3) people who just want to connect or follow your work.</w:t>
      </w:r>
    </w:p>
    <w:p>
      <w:pPr>
        <w:spacing w:after="0" w:before="80"/>
      </w:pPr>
    </w:p>
    <w:p>
      <w:pPr>
        <w:spacing w:after="80" w:before="180"/>
      </w:pPr>
      <w:r>
        <w:rPr>
          <w:rFonts w:ascii="Arial" w:cs="Arial" w:eastAsia="Arial" w:hAnsi="Arial"/>
          <w:b/>
          <w:bCs/>
          <w:color w:val="111827"/>
          <w:sz w:val="22"/>
          <w:szCs w:val="22"/>
        </w:rPr>
        <w:t xml:space="preserve">Final CTA Headline Options</w:t>
      </w:r>
    </w:p>
    <w:p>
      <w:pPr>
        <w:pStyle w:val="ListParagraph"/>
        <w:numPr>
          <w:ilvl w:val="0"/>
          <w:numId w:val="2"/>
        </w:numPr>
        <w:spacing w:after="36" w:before="36"/>
      </w:pPr>
      <w:r>
        <w:rPr>
          <w:rFonts w:ascii="Arial" w:cs="Arial" w:eastAsia="Arial" w:hAnsi="Arial"/>
          <w:color w:val="374151"/>
          <w:sz w:val="20"/>
          <w:szCs w:val="20"/>
        </w:rPr>
        <w:t xml:space="preserve">Option A: "Ready to build something that actually runs in production?"</w:t>
      </w:r>
    </w:p>
    <w:p>
      <w:pPr>
        <w:pStyle w:val="ListParagraph"/>
        <w:numPr>
          <w:ilvl w:val="0"/>
          <w:numId w:val="2"/>
        </w:numPr>
        <w:spacing w:after="36" w:before="36"/>
      </w:pPr>
      <w:r>
        <w:rPr>
          <w:rFonts w:ascii="Arial" w:cs="Arial" w:eastAsia="Arial" w:hAnsi="Arial"/>
          <w:color w:val="374151"/>
          <w:sz w:val="20"/>
          <w:szCs w:val="20"/>
        </w:rPr>
        <w:t xml:space="preserve">Option B: "Let's talk about your AI or automation project."</w:t>
      </w:r>
    </w:p>
    <w:p>
      <w:pPr>
        <w:pStyle w:val="ListParagraph"/>
        <w:numPr>
          <w:ilvl w:val="0"/>
          <w:numId w:val="2"/>
        </w:numPr>
        <w:spacing w:after="36" w:before="36"/>
      </w:pPr>
      <w:r>
        <w:rPr>
          <w:rFonts w:ascii="Arial" w:cs="Arial" w:eastAsia="Arial" w:hAnsi="Arial"/>
          <w:color w:val="374151"/>
          <w:sz w:val="20"/>
          <w:szCs w:val="20"/>
        </w:rPr>
        <w:t xml:space="preserve">Option C: "Book a free 20-min intro call." (simple, action-oriented — recommended for primary CTA)</w:t>
      </w:r>
    </w:p>
    <w:p>
      <w:pPr>
        <w:spacing w:after="0" w:before="80"/>
      </w:pPr>
    </w:p>
    <w:p>
      <w:pPr>
        <w:spacing w:after="80" w:before="180"/>
      </w:pPr>
      <w:r>
        <w:rPr>
          <w:rFonts w:ascii="Arial" w:cs="Arial" w:eastAsia="Arial" w:hAnsi="Arial"/>
          <w:b/>
          <w:bCs/>
          <w:color w:val="111827"/>
          <w:sz w:val="22"/>
          <w:szCs w:val="22"/>
        </w:rPr>
        <w:t xml:space="preserve">CTA Copy</w:t>
      </w:r>
    </w:p>
    <w:p>
      <w:pPr>
        <w:spacing w:after="50" w:before="50"/>
      </w:pPr>
      <w:r>
        <w:rPr>
          <w:rFonts w:ascii="Arial" w:cs="Arial" w:eastAsia="Arial" w:hAnsi="Arial"/>
          <w:color w:val="374151"/>
          <w:sz w:val="20"/>
          <w:szCs w:val="20"/>
        </w:rPr>
        <w:t xml:space="preserve">If you have a manual ops workflow that should be automated, an AI prototype that never made it to production, or a GTM system that your team is still running on spreadsheets — let's talk. A 20-minute call is enough for me to tell you if I can help and what it would look like.</w:t>
      </w:r>
    </w:p>
    <w:p>
      <w:pPr>
        <w:spacing w:after="0" w:before="80"/>
      </w:pPr>
    </w:p>
    <w:p>
      <w:pPr>
        <w:spacing w:after="80" w:before="180"/>
      </w:pPr>
      <w:r>
        <w:rPr>
          <w:rFonts w:ascii="Arial" w:cs="Arial" w:eastAsia="Arial" w:hAnsi="Arial"/>
          <w:b/>
          <w:bCs/>
          <w:color w:val="111827"/>
          <w:sz w:val="22"/>
          <w:szCs w:val="22"/>
        </w:rPr>
        <w:t xml:space="preserve">Contact Details Table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Primary CTA</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  Book a 20-min Intro Call  →  calendly.com/baraarsreesha/intro  (set this up immediately — it's free and reduces email friction by 80%)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Email</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ssbaraar02@gmail.com  (from GitHub README — use this as the portfolio contact)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LinkedIn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linkedin.com/in/baraarsreesha  (3,700+ followers — link here with follower count as credibility signal)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GitHub</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github.com/ssbaraar  (27 public repos — 'See my code' CTA)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HuggingFace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huggingface.co/relnse  (link for technical/ML audience)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Twitter/X</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@sreesha_baraar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Location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Bengaluru, India (IST — UTC+5:30)  |  Available worldwide remote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Response time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Add: 'I respond to all enquiries within 1 business day.'</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15 — BLOG / THOUGHT LEADERSHIP (OPTIONAL BUT HIGH-VALUE)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F0FDFA" w:val="clear"/>
            <w:tcMar>
              <w:top w:type="dxa" w:w="140"/>
              <w:left w:type="dxa" w:w="220"/>
              <w:bottom w:type="dxa" w:w="140"/>
              <w:right w:type="dxa" w:w="220"/>
            </w:tcMar>
          </w:tcPr>
          <w:p>
            <w:r>
              <w:rPr>
                <w:rFonts w:ascii="Arial" w:cs="Arial" w:eastAsia="Arial" w:hAnsi="Arial"/>
                <w:b/>
                <w:bCs/>
                <w:color w:val="0F766E"/>
                <w:sz w:val="21"/>
                <w:szCs w:val="21"/>
              </w:rPr>
              <w:t xml:space="preserve">Why add a blog section</w:t>
            </w:r>
          </w:p>
          <w:p>
            <w:pPr>
              <w:spacing w:before="40"/>
            </w:pPr>
            <w:r>
              <w:rPr>
                <w:rFonts w:ascii="Arial" w:cs="Arial" w:eastAsia="Arial" w:hAnsi="Arial"/>
                <w:color w:val="374151"/>
                <w:sz w:val="19"/>
                <w:szCs w:val="19"/>
              </w:rPr>
              <w:t xml:space="preserve">A blog signals ongoing expertise — the site wasn't just built once and forgotten. It doubles as SEO content that brings organic search traffic. And it gives your LinkedIn audience somewhere to go when they want to read more. You already write high-engagement LinkedIn posts — converting those into standalone blog posts is a 20-min formatting job per post.</w:t>
            </w:r>
          </w:p>
        </w:tc>
      </w:tr>
    </w:tbl>
    <w:p>
      <w:pPr>
        <w:spacing w:after="0" w:before="80"/>
      </w:pPr>
    </w:p>
    <w:p>
      <w:pPr>
        <w:spacing w:after="80" w:before="180"/>
      </w:pPr>
      <w:r>
        <w:rPr>
          <w:rFonts w:ascii="Arial" w:cs="Arial" w:eastAsia="Arial" w:hAnsi="Arial"/>
          <w:b/>
          <w:bCs/>
          <w:color w:val="111827"/>
          <w:sz w:val="22"/>
          <w:szCs w:val="22"/>
        </w:rPr>
        <w:t xml:space="preserve">Suggested First 5 Blog Posts (sourced directly from your top LinkedIn posts)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Post 1 (38 likes on LI)</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Self-hosting n8n on GCP: Production setup with Docker, PostgreSQL, and Nginx — Step-by-step guide  →  Already written as LinkedIn content, expand to 1,200 words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Post 2 (44 likes on LI)</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LangGraph vs CrewAI vs AutoGen: When to use each one — My honest comparison after shipping in all three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Post 3 (107 likes on LI)</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What I took away from RAG++ Bengaluru — The conversation that actually changed how I think about retrieval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Post 4 (contrarian take)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Why 95% of AI automations will break in Q3 2026 — And the one architectural decision that separates the ones that survive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Post 5 (tutorial format)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How I replaced a $2,000/month data subscription with a custom Clay pipeline that's actually fresher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Format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Short-form (800–1,500 words). Technical but not academic. Always ends with a practical takeaway. Same voice as your LinkedIn posts.</w:t>
            </w:r>
          </w:p>
        </w:tc>
      </w:tr>
    </w:tbl>
    <w:p>
      <w:pPr>
        <w:spacing w:after="0" w:before="200"/>
      </w:pPr>
    </w:p>
    <w:p>
      <w:pPr>
        <w:pBdr>
          <w:bottom w:val="single" w:color="1B4FD8" w:sz="8"/>
        </w:pBdr>
        <w:spacing w:after="140" w:before="300"/>
      </w:pPr>
      <w:r>
        <w:rPr>
          <w:rFonts w:ascii="Arial" w:cs="Arial" w:eastAsia="Arial" w:hAnsi="Arial"/>
          <w:b/>
          <w:bCs/>
          <w:color w:val="1B4FD8"/>
          <w:sz w:val="24"/>
          <w:szCs w:val="24"/>
        </w:rPr>
        <w:t xml:space="preserve">SECTION 16 — SITE ARCHITECTURE MAP &amp; IMPLEMENTATION GUIDE</w:t>
      </w:r>
    </w:p>
    <w:p>
      <w:pPr>
        <w:spacing w:after="50" w:before="50"/>
      </w:pPr>
      <w:r>
        <w:rPr>
          <w:rFonts w:ascii="Arial" w:cs="Arial" w:eastAsia="Arial" w:hAnsi="Arial"/>
          <w:color w:val="374151"/>
          <w:sz w:val="20"/>
          <w:szCs w:val="20"/>
        </w:rPr>
        <w:t xml:space="preserve">Hand this section to your developer as the site structure spec.</w:t>
      </w:r>
    </w:p>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0["/>
        <w:gridCol w:w="02"/>
        <w:gridCol w:w="05"/>
        <w:gridCol w:w="00"/>
        <w:gridCol w:w="00"/>
        <w:gridCol w:w="0,"/>
        <w:gridCol w:w="07"/>
        <w:gridCol w:w="05"/>
        <w:gridCol w:w="09"/>
        <w:gridCol w:w="02"/>
        <w:gridCol w:w="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Page / Section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Content Source (in this document)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(homepage) — Hero</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2: headline, subtext, typing animation, CTAs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Social proof strip</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3: logos, stats bar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Problem statement</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4: problem copy + named target client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Services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5: 6 service cards + AI Audit offer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Case Studies (3 featured)</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6: pick Case Studies 1, 3, 4 as the 3 featured ones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How I Work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7: 4-step process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Live Demo</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11: 'Ask Sreesha' RAG chatbot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Testimonials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12: 2–3 testimonials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FAQ</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13: 9 Q&amp;A pairs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 — Contact CTA</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14: CTA + contact links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/about — About Me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8: long form + quick stats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/work — All Case Studies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6: all 5 case studies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/services — Services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5: full service cards + process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/skills —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9: full skills grid + certifications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/experience — Timeline</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10: full experience timeline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/blog — Thought Leadership</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15: 5 starter post topics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Meta tags (all pages)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Section 1: SEO metadata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Recommended tech stack</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Next.js + Tailwind CSS — deploy on Vercel (free tier handles your traffic for a year). Alternatively: plain HTML/CSS/JS deployed on GitHub Pages (zero cost, fast to ship).</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Domain recommendation</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baraarsreesha.com (buy on Namecheap, ~$10/yr)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vAlign w:val="top"/>
          </w:tcPr>
          <w:p>
            <w:r>
              <w:rPr>
                <w:rFonts w:ascii="Arial" w:cs="Arial" w:eastAsia="Arial" w:hAnsi="Arial"/>
                <w:b/>
                <w:bCs/>
                <w:color w:val="111827"/>
                <w:sz w:val="18"/>
                <w:szCs w:val="18"/>
              </w:rPr>
              <w:t xml:space="preserve">Analytics</w:t>
            </w:r>
          </w:p>
        </w:tc>
        <w:tc>
          <w:tcPr>
            <w:tcW w:type="dxa" w:w="7592"/>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374151"/>
                <w:sz w:val="18"/>
                <w:szCs w:val="18"/>
              </w:rPr>
              <w:t xml:space="preserve">Add Plausible or Posthog (both free tier) — you want to see which case studies get the most time-on-page</w:t>
            </w:r>
          </w:p>
        </w:tc>
      </w:tr>
    </w:tbl>
    <w:p>
      <w:pPr>
        <w:spacing w:after="0" w:before="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Borders>
              <w:top w:val="none" w:color="FFFFFF" w:sz="0"/>
              <w:left w:val="none" w:color="FFFFFF" w:sz="0"/>
              <w:bottom w:val="none" w:color="FFFFFF" w:sz="0"/>
              <w:right w:val="none" w:color="FFFFFF" w:sz="0"/>
            </w:tcBorders>
            <w:shd w:fill="ECFDF5" w:val="clear"/>
            <w:tcMar>
              <w:top w:type="dxa" w:w="140"/>
              <w:left w:type="dxa" w:w="220"/>
              <w:bottom w:type="dxa" w:w="140"/>
              <w:right w:type="dxa" w:w="220"/>
            </w:tcMar>
          </w:tcPr>
          <w:p>
            <w:r>
              <w:rPr>
                <w:rFonts w:ascii="Arial" w:cs="Arial" w:eastAsia="Arial" w:hAnsi="Arial"/>
                <w:b/>
                <w:bCs/>
                <w:color w:val="065F46"/>
                <w:sz w:val="21"/>
                <w:szCs w:val="21"/>
              </w:rPr>
              <w:t xml:space="preserve">Final priority order: what to build first</w:t>
            </w:r>
          </w:p>
          <w:p>
            <w:pPr>
              <w:spacing w:before="40"/>
            </w:pPr>
            <w:r>
              <w:rPr>
                <w:rFonts w:ascii="Arial" w:cs="Arial" w:eastAsia="Arial" w:hAnsi="Arial"/>
                <w:color w:val="374151"/>
                <w:sz w:val="19"/>
                <w:szCs w:val="19"/>
              </w:rPr>
              <w:t xml:space="preserve">Week 1: Hero + Problem + Services + Contact (4 sections). These 4 alone will convert. Week 2: Add Case Studies (3 featured) + How I Work + basic About. Week 3: Add Skills/Experience/FAQ. Month 2: Add Blog + Live Demo ('Ask Sreesha' RAG chatbot). The chatbot is the highest-impact optional addition — but build the foundation first.</w:t>
            </w:r>
          </w:p>
        </w:tc>
      </w:tr>
    </w:tbl>
    <w:p>
      <w:pPr>
        <w:spacing w:after="0" w:before="200"/>
      </w:pPr>
    </w:p>
    <w:p>
      <w:pPr>
        <w:spacing w:after="80" w:before="80"/>
        <w:jc w:val="center"/>
      </w:pPr>
      <w:r>
        <w:rPr>
          <w:rFonts w:ascii="Arial" w:cs="Arial" w:eastAsia="Arial" w:hAnsi="Arial"/>
          <w:i/>
          <w:iCs/>
          <w:color w:val="9CA3AF"/>
          <w:sz w:val="15"/>
          <w:szCs w:val="15"/>
        </w:rPr>
        <w:t xml:space="preserve">Built from: LinkedIn scrape (Apify, 3,705 followers, top posts analyzed) + GitHub profile README (github.com/ssbaraar, 27 repos, 5 detailed projects) + Resume (.tex) + ICP Docs + GTM Positioning Doc + Portfolio Research (40+ sources, June 2026) + Persona v2 | For Baraar Sreesha Sreenivas — Personal Use Only</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right"/>
    </w:pPr>
    <w:r>
      <w:rPr>
        <w:rFonts w:ascii="Arial" w:cs="Arial" w:eastAsia="Arial" w:hAnsi="Arial"/>
        <w:color w:val="9CA3AF"/>
        <w:sz w:val="15"/>
        <w:szCs w:val="15"/>
      </w:rPr>
      <w:t xml:space="preserve">Page </w:t>
    </w:r>
    <w:r>
      <w:rPr>
        <w:rFonts w:ascii="Arial" w:cs="Arial" w:eastAsia="Arial" w:hAnsi="Arial"/>
        <w:color w:val="9CA3AF"/>
        <w:sz w:val="15"/>
        <w:szCs w:val="15"/>
      </w:rPr>
      <w:fldChar w:fldCharType="begin"/>
      <w:instrText xml:space="preserve">PAGE</w:instrText>
      <w:fldChar w:fldCharType="separate"/>
      <w:fldChar w:fldCharType="end"/>
    </w:r>
    <w:r>
      <w:rPr>
        <w:rFonts w:ascii="Arial" w:cs="Arial" w:eastAsia="Arial" w:hAnsi="Arial"/>
        <w:color w:val="9CA3AF"/>
        <w:sz w:val="15"/>
        <w:szCs w:val="15"/>
      </w:rPr>
      <w:t xml:space="preserve">  |  Portfolio Content — June 2026  |  Personal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4"/>
      </w:pBdr>
      <w:spacing w:after="60" w:before="0"/>
    </w:pPr>
    <w:r>
      <w:rPr>
        <w:rFonts w:ascii="Arial" w:cs="Arial" w:eastAsia="Arial" w:hAnsi="Arial"/>
        <w:b/>
        <w:bCs/>
        <w:color w:val="1B4FD8"/>
        <w:sz w:val="18"/>
        <w:szCs w:val="18"/>
      </w:rPr>
      <w:t xml:space="preserve">PORTFOLIO CONTENT DOCUMENT  |  </w:t>
    </w:r>
    <w:r>
      <w:rPr>
        <w:rFonts w:ascii="Arial" w:cs="Arial" w:eastAsia="Arial" w:hAnsi="Arial"/>
        <w:b/>
        <w:bCs/>
        <w:color w:val="111827"/>
        <w:sz w:val="18"/>
        <w:szCs w:val="18"/>
      </w:rPr>
      <w:t xml:space="preserve">BARAAR SREESHA SREENIVAS</w:t>
    </w:r>
    <w:r>
      <w:rPr>
        <w:rFonts w:ascii="Arial" w:cs="Arial" w:eastAsia="Arial" w:hAnsi="Arial"/>
        <w:i/>
        <w:iCs/>
        <w:color w:val="6B7280"/>
        <w:sz w:val="17"/>
        <w:szCs w:val="17"/>
      </w:rPr>
      <w:t xml:space="preserve">  |  ssbaraar.dev  |  github.com/ssbaraar  |  linkedin.com/in/baraarsreesha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2026-06-17T09:18:32.809Z</dcterms:created>
  <dcterms:modified xsi:type="dcterms:W3CDTF">2026-06-17T09:18:32.813Z</dcterms:modified>
</cp:coreProperties>
</file>

<file path=docProps/custom.xml><?xml version="1.0" encoding="utf-8"?>
<Properties xmlns="http://schemas.openxmlformats.org/officeDocument/2006/custom-properties" xmlns:vt="http://schemas.openxmlformats.org/officeDocument/2006/docPropsVTypes"/>
</file>