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77B6"/>
          <w:sz w:val="44"/>
        </w:rPr>
        <w:t>Panduan Halaman SAP LOG</w:t>
      </w:r>
    </w:p>
    <w:p>
      <w:r>
        <w:rPr>
          <w:i/>
          <w:color w:val="64748B"/>
          <w:sz w:val="22"/>
        </w:rPr>
        <w:t>Memantau &amp; memperbaiki jam kerja mesin yang dikirim ke SAP</w:t>
      </w:r>
    </w:p>
    <w:p>
      <w:r>
        <w:t>Ditulis untuk pemakai sehari-hari — tidak perlu paham teknis.</w:t>
      </w:r>
    </w:p>
    <w:p/>
    <w:p>
      <w:pPr>
        <w:pStyle w:val="Heading1"/>
      </w:pPr>
      <w:r>
        <w:rPr>
          <w:color w:val="0077B6"/>
        </w:rPr>
        <w:t>1. Halaman ini untuk apa?</w:t>
      </w:r>
    </w:p>
    <w:p>
      <w:r>
        <w:rPr>
          <w:b w:val="0"/>
        </w:rPr>
        <w:t>Setiap hari, mesin mencatat jam kerja (siapa mengerjakan order apa, di mesin mana, berapa lama). Sistem mengirim data itu ke SAP secara otomatis. Halaman SAP LOG adalah tempat kamu:</w:t>
      </w:r>
    </w:p>
    <w:p>
      <w:pPr>
        <w:pStyle w:val="ListBullet"/>
      </w:pPr>
      <w:r>
        <w:t>melihat apa yang sudah terkirim dan apa yang gagal,</w:t>
      </w:r>
    </w:p>
    <w:p>
      <w:pPr>
        <w:pStyle w:val="ListBullet"/>
      </w:pPr>
      <w:r>
        <w:t>melengkapi data yang kurang (mis. operator belum terisi),</w:t>
      </w:r>
    </w:p>
    <w:p>
      <w:pPr>
        <w:pStyle w:val="ListBullet"/>
      </w:pPr>
      <w:r>
        <w:t>mengirim koreksi untuk hari yang jamnya sudah terlanjur dikirim.</w:t>
      </w:r>
    </w:p>
    <w:tbl>
      <w:tblPr>
        <w:tblW w:type="auto" w:w="0"/>
        <w:tblLayout w:type="autofit"/>
        <w:tblLook w:firstColumn="1" w:firstRow="1" w:lastColumn="0" w:lastRow="0" w:noHBand="0" w:noVBand="1" w:val="04A0"/>
      </w:tblPr>
      <w:tblGrid>
        <w:gridCol w:w="8640"/>
      </w:tblGrid>
      <w:tr>
        <w:trPr>
          <w:trHeight w:val="3744" w:hRule="atLeast"/>
        </w:trPr>
        <w:tc>
          <w:tcPr>
            <w:tcW w:type="dxa" w:w="8640"/>
            <w:shd w:val="clear" w:fill="F0FBFE"/>
            <w:tcBorders>
              <w:top w:val="dashed" w:sz="12" w:space="0" w:color="90E0EF"/>
              <w:left w:val="dashed" w:sz="12" w:space="0" w:color="90E0EF"/>
              <w:bottom w:val="dashed" w:sz="12" w:space="0" w:color="90E0EF"/>
              <w:right w:val="dashed" w:sz="12" w:space="0" w:color="90E0EF"/>
            </w:tcBorders>
          </w:tcPr>
          <w:p>
            <w:pPr>
              <w:jc w:val="left"/>
            </w:pPr>
            <w:r>
              <w:rPr>
                <w:b/>
                <w:color w:val="0077B6"/>
                <w:sz w:val="20"/>
              </w:rPr>
              <w:t>📷  Sisipkan screenshot di sini</w:t>
            </w:r>
          </w:p>
          <w:p>
            <w:r>
              <w:rPr>
                <w:i/>
                <w:color w:val="64748B"/>
                <w:sz w:val="18"/>
              </w:rPr>
              <w:t>Halaman SAP LOG dengan tiga tab di bagian atas.</w:t>
            </w:r>
          </w:p>
        </w:tc>
      </w:tr>
    </w:tbl>
    <w:p/>
    <w:p>
      <w:pPr>
        <w:pStyle w:val="Heading1"/>
      </w:pPr>
      <w:r>
        <w:rPr>
          <w:color w:val="0077B6"/>
        </w:rPr>
        <w:t>2. Yang berjalan OTOMATIS (kamu tidak perlu apa-apa)</w:t>
      </w:r>
    </w:p>
    <w:p>
      <w:r>
        <w:rPr>
          <w:b w:val="0"/>
        </w:rPr>
        <w:t>Untuk keadaan normal, kamu tidak perlu menekan apa pun. Sistem sudah:</w:t>
      </w:r>
    </w:p>
    <w:p>
      <w:pPr>
        <w:pStyle w:val="ListNumber"/>
      </w:pPr>
      <w:r>
        <w:t>Mengumpulkan jam kerja setiap hari, dikelompokkan per operator / mesin / order.</w:t>
      </w:r>
    </w:p>
    <w:p>
      <w:pPr>
        <w:pStyle w:val="ListNumber"/>
      </w:pPr>
      <w:r>
        <w:t>Mengirimnya ke SAP dengan sendirinya.</w:t>
      </w:r>
    </w:p>
    <w:p>
      <w:pPr>
        <w:pStyle w:val="ListNumber"/>
      </w:pPr>
      <w:r>
        <w:t>Hanya mengirim hari yang sudah selesai. Hari yang masih berjalan (hari ini) ditahan dulu sampai besok, supaya jamnya lengkap.</w:t>
      </w:r>
    </w:p>
    <w:p>
      <w:r>
        <w:rPr>
          <w:b w:val="0"/>
        </w:rPr>
        <w:t>Jadi kalau semua data lengkap dan tidak ada yang gagal, halaman ini cukup dipantau saja.</w:t>
      </w:r>
    </w:p>
    <w:p>
      <w:pPr>
        <w:pStyle w:val="Heading1"/>
      </w:pPr>
      <w:r>
        <w:rPr>
          <w:color w:val="0077B6"/>
        </w:rPr>
        <w:t>3. Tiga tab, apa bedanya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Tab</w:t>
            </w:r>
          </w:p>
        </w:tc>
        <w:tc>
          <w:tcPr>
            <w:tcW w:type="dxa" w:w="2880"/>
          </w:tcPr>
          <w:p>
            <w:r>
              <w:rPr>
                <w:b/>
              </w:rPr>
              <w:t>Isinya</w:t>
            </w:r>
          </w:p>
        </w:tc>
        <w:tc>
          <w:tcPr>
            <w:tcW w:type="dxa" w:w="2880"/>
          </w:tcPr>
          <w:p>
            <w:r>
              <w:rPr>
                <w:b/>
              </w:rPr>
              <w:t>Kapan dibuka</w:t>
            </w:r>
          </w:p>
        </w:tc>
      </w:tr>
      <w:tr>
        <w:tc>
          <w:tcPr>
            <w:tcW w:type="dxa" w:w="2880"/>
          </w:tcPr>
          <w:p>
            <w:r>
              <w:t>SAP Posting</w:t>
            </w:r>
          </w:p>
        </w:tc>
        <w:tc>
          <w:tcPr>
            <w:tcW w:type="dxa" w:w="2880"/>
          </w:tcPr>
          <w:p>
            <w:r>
              <w:t>Status kiriman: terkirim, menunggu, gagal</w:t>
            </w:r>
          </w:p>
        </w:tc>
        <w:tc>
          <w:tcPr>
            <w:tcW w:type="dxa" w:w="2880"/>
          </w:tcPr>
          <w:p>
            <w:r>
              <w:t>Memantau &amp; menangani yang gagal</w:t>
            </w:r>
          </w:p>
        </w:tc>
      </w:tr>
      <w:tr>
        <w:tc>
          <w:tcPr>
            <w:tcW w:type="dxa" w:w="2880"/>
          </w:tcPr>
          <w:p>
            <w:r>
              <w:t>Operator Hours</w:t>
            </w:r>
          </w:p>
        </w:tc>
        <w:tc>
          <w:tcPr>
            <w:tcW w:type="dxa" w:w="2880"/>
          </w:tcPr>
          <w:p>
            <w:r>
              <w:t>Jam per operator per hari (peta warna)</w:t>
            </w:r>
          </w:p>
        </w:tc>
        <w:tc>
          <w:tcPr>
            <w:tcW w:type="dxa" w:w="2880"/>
          </w:tcPr>
          <w:p>
            <w:r>
              <w:t>Melengkapi data yang kurang</w:t>
            </w:r>
          </w:p>
        </w:tc>
      </w:tr>
      <w:tr>
        <w:tc>
          <w:tcPr>
            <w:tcW w:type="dxa" w:w="2880"/>
          </w:tcPr>
          <w:p>
            <w:r>
              <w:t>Corrections</w:t>
            </w:r>
          </w:p>
        </w:tc>
        <w:tc>
          <w:tcPr>
            <w:tcW w:type="dxa" w:w="2880"/>
          </w:tcPr>
          <w:p>
            <w:r>
              <w:t>Koreksi untuk hari yang sudah terkirim</w:t>
            </w:r>
          </w:p>
        </w:tc>
        <w:tc>
          <w:tcPr>
            <w:tcW w:type="dxa" w:w="2880"/>
          </w:tcPr>
          <w:p>
            <w:r>
              <w:t>Mengirim koreksi manual</w:t>
            </w:r>
          </w:p>
        </w:tc>
      </w:tr>
    </w:tbl>
    <w:p/>
    <w:tbl>
      <w:tblPr>
        <w:tblW w:type="auto" w:w="0"/>
        <w:tblLayout w:type="autofit"/>
        <w:tblLook w:firstColumn="1" w:firstRow="1" w:lastColumn="0" w:lastRow="0" w:noHBand="0" w:noVBand="1" w:val="04A0"/>
      </w:tblPr>
      <w:tblGrid>
        <w:gridCol w:w="8640"/>
      </w:tblGrid>
      <w:tr>
        <w:trPr>
          <w:trHeight w:val="3744" w:hRule="atLeast"/>
        </w:trPr>
        <w:tc>
          <w:tcPr>
            <w:tcW w:type="dxa" w:w="8640"/>
            <w:shd w:val="clear" w:fill="F0FBFE"/>
            <w:tcBorders>
              <w:top w:val="dashed" w:sz="12" w:space="0" w:color="90E0EF"/>
              <w:left w:val="dashed" w:sz="12" w:space="0" w:color="90E0EF"/>
              <w:bottom w:val="dashed" w:sz="12" w:space="0" w:color="90E0EF"/>
              <w:right w:val="dashed" w:sz="12" w:space="0" w:color="90E0EF"/>
            </w:tcBorders>
          </w:tcPr>
          <w:p>
            <w:pPr>
              <w:jc w:val="left"/>
            </w:pPr>
            <w:r>
              <w:rPr>
                <w:b/>
                <w:color w:val="0077B6"/>
                <w:sz w:val="20"/>
              </w:rPr>
              <w:t>📷  Sisipkan screenshot di sini</w:t>
            </w:r>
          </w:p>
          <w:p>
            <w:r>
              <w:rPr>
                <w:i/>
                <w:color w:val="64748B"/>
                <w:sz w:val="18"/>
              </w:rPr>
              <w:t>Tiga tab — SAP Posting, Operator Hours, Corrections.</w:t>
            </w:r>
          </w:p>
        </w:tc>
      </w:tr>
    </w:tbl>
    <w:p/>
    <w:p>
      <w:pPr>
        <w:pStyle w:val="Heading1"/>
      </w:pPr>
      <w:r>
        <w:rPr>
          <w:color w:val="0077B6"/>
        </w:rPr>
        <w:t>4. Membaca tab SAP Posting</w:t>
      </w:r>
    </w:p>
    <w:p>
      <w:r>
        <w:rPr>
          <w:b w:val="0"/>
        </w:rPr>
        <w:t>Di atas ada empat kartu ringkasan:</w:t>
      </w:r>
    </w:p>
    <w:p>
      <w:pPr>
        <w:pStyle w:val="ListBullet"/>
      </w:pPr>
      <w:r>
        <w:t>Posted — sudah terkirim ke SAP (hijau).</w:t>
      </w:r>
    </w:p>
    <w:p>
      <w:pPr>
        <w:pStyle w:val="ListBullet"/>
      </w:pPr>
      <w:r>
        <w:t>Pending — menunggu giliran dikirim (kuning).</w:t>
      </w:r>
    </w:p>
    <w:p>
      <w:pPr>
        <w:pStyle w:val="ListBullet"/>
      </w:pPr>
      <w:r>
        <w:t>Failed — gagal dikirim, perlu perhatian (merah).</w:t>
      </w:r>
    </w:p>
    <w:p>
      <w:pPr>
        <w:pStyle w:val="ListBullet"/>
      </w:pPr>
      <w:r>
        <w:t>Queue total — total di antrian.</w:t>
      </w:r>
    </w:p>
    <w:p>
      <w:r>
        <w:rPr>
          <w:b w:val="0"/>
        </w:rPr>
        <w:t>Kalau ada yang Failed, muncul kotak "Needs action" yang menjelaskan penyebabnya dengan bahasa biasa (bukan kode error), misalnya: "Cost center belum di-set" atau "Order sudah ditutup di SAP".</w:t>
      </w:r>
    </w:p>
    <w:tbl>
      <w:tblPr>
        <w:tblW w:type="auto" w:w="0"/>
        <w:tblLayout w:type="autofit"/>
        <w:tblLook w:firstColumn="1" w:firstRow="1" w:lastColumn="0" w:lastRow="0" w:noHBand="0" w:noVBand="1" w:val="04A0"/>
      </w:tblPr>
      <w:tblGrid>
        <w:gridCol w:w="8640"/>
      </w:tblGrid>
      <w:tr>
        <w:trPr>
          <w:trHeight w:val="3744" w:hRule="atLeast"/>
        </w:trPr>
        <w:tc>
          <w:tcPr>
            <w:tcW w:type="dxa" w:w="8640"/>
            <w:shd w:val="clear" w:fill="F0FBFE"/>
            <w:tcBorders>
              <w:top w:val="dashed" w:sz="12" w:space="0" w:color="90E0EF"/>
              <w:left w:val="dashed" w:sz="12" w:space="0" w:color="90E0EF"/>
              <w:bottom w:val="dashed" w:sz="12" w:space="0" w:color="90E0EF"/>
              <w:right w:val="dashed" w:sz="12" w:space="0" w:color="90E0EF"/>
            </w:tcBorders>
          </w:tcPr>
          <w:p>
            <w:pPr>
              <w:jc w:val="left"/>
            </w:pPr>
            <w:r>
              <w:rPr>
                <w:b/>
                <w:color w:val="0077B6"/>
                <w:sz w:val="20"/>
              </w:rPr>
              <w:t>📷  Sisipkan screenshot di sini</w:t>
            </w:r>
          </w:p>
          <w:p>
            <w:r>
              <w:rPr>
                <w:i/>
                <w:color w:val="64748B"/>
                <w:sz w:val="18"/>
              </w:rPr>
              <w:t>Kartu ringkasan + kotak "Needs action" yang menampilkan sebab kegagalan.</w:t>
            </w:r>
          </w:p>
        </w:tc>
      </w:tr>
    </w:tbl>
    <w:p/>
    <w:p>
      <w:pPr>
        <w:pStyle w:val="Heading1"/>
      </w:pPr>
      <w:r>
        <w:rPr>
          <w:color w:val="0077B6"/>
        </w:rPr>
        <w:t>5. Kapan kamu perlu turun tangan</w:t>
      </w:r>
    </w:p>
    <w:p>
      <w:pPr>
        <w:pStyle w:val="Heading2"/>
      </w:pPr>
      <w:r>
        <w:rPr>
          <w:color w:val="023E8A"/>
        </w:rPr>
        <w:t>Skenario A — Ada kiriman yang GAGAL (Failed)</w:t>
      </w:r>
    </w:p>
    <w:p>
      <w:pPr>
        <w:pStyle w:val="ListNumber"/>
      </w:pPr>
      <w:r>
        <w:t>Buka tab SAP Posting.</w:t>
      </w:r>
    </w:p>
    <w:p>
      <w:pPr>
        <w:pStyle w:val="ListNumber"/>
      </w:pPr>
      <w:r>
        <w:t>Lihat kotak "Needs action" — di situ tertulis sebabnya dan apa yang harus diperbaiki.</w:t>
      </w:r>
    </w:p>
    <w:p>
      <w:pPr>
        <w:pStyle w:val="ListNumber"/>
      </w:pPr>
      <w:r>
        <w:t>Perbaiki penyebabnya (biasanya di sisi SAP — mis. minta tim SAP mendaftarkan cost center atau work center). Sebagian besar kegagalan bukan karena aplikasi ini.</w:t>
      </w:r>
    </w:p>
    <w:p>
      <w:pPr>
        <w:pStyle w:val="ListNumber"/>
      </w:pPr>
      <w:r>
        <w:t>Setelah beres, tekan tombol "Retry failed" untuk mengirim ulang.</w:t>
      </w:r>
    </w:p>
    <w:tbl>
      <w:tblPr>
        <w:tblW w:type="auto" w:w="0"/>
        <w:tblLayout w:type="autofit"/>
        <w:tblLook w:firstColumn="1" w:firstRow="1" w:lastColumn="0" w:lastRow="0" w:noHBand="0" w:noVBand="1" w:val="04A0"/>
      </w:tblPr>
      <w:tblGrid>
        <w:gridCol w:w="8640"/>
      </w:tblGrid>
      <w:tr>
        <w:trPr>
          <w:trHeight w:val="3744" w:hRule="atLeast"/>
        </w:trPr>
        <w:tc>
          <w:tcPr>
            <w:tcW w:type="dxa" w:w="8640"/>
            <w:shd w:val="clear" w:fill="F0FBFE"/>
            <w:tcBorders>
              <w:top w:val="dashed" w:sz="12" w:space="0" w:color="90E0EF"/>
              <w:left w:val="dashed" w:sz="12" w:space="0" w:color="90E0EF"/>
              <w:bottom w:val="dashed" w:sz="12" w:space="0" w:color="90E0EF"/>
              <w:right w:val="dashed" w:sz="12" w:space="0" w:color="90E0EF"/>
            </w:tcBorders>
          </w:tcPr>
          <w:p>
            <w:pPr>
              <w:jc w:val="left"/>
            </w:pPr>
            <w:r>
              <w:rPr>
                <w:b/>
                <w:color w:val="0077B6"/>
                <w:sz w:val="20"/>
              </w:rPr>
              <w:t>📷  Sisipkan screenshot di sini</w:t>
            </w:r>
          </w:p>
          <w:p>
            <w:r>
              <w:rPr>
                <w:i/>
                <w:color w:val="64748B"/>
                <w:sz w:val="18"/>
              </w:rPr>
              <w:t>Tombol "Retry failed" dan daftar record yang gagal.</w:t>
            </w:r>
          </w:p>
        </w:tc>
      </w:tr>
    </w:tbl>
    <w:p/>
    <w:p>
      <w:pPr>
        <w:pStyle w:val="Heading2"/>
      </w:pPr>
      <w:r>
        <w:rPr>
          <w:color w:val="023E8A"/>
        </w:rPr>
        <w:t>Skenario B — Jam operator belum lengkap (operator/job kosong)</w:t>
      </w:r>
    </w:p>
    <w:p>
      <w:r>
        <w:rPr>
          <w:b w:val="0"/>
        </w:rPr>
        <w:t>Kadang mesin mencatat jam kerja tapi operatornya tidak terbaca atau order-nya tidak cocok. Data seperti ini tidak bisa dikirim ke SAP sampai dilengkapi.</w:t>
      </w:r>
    </w:p>
    <w:p>
      <w:pPr>
        <w:pStyle w:val="ListNumber"/>
      </w:pPr>
      <w:r>
        <w:t>Buka tab Operator Hours. Ini peta warna: baris = operator, kolom = tanggal. Baris "No operator" (merah) menandakan jam kerja tanpa pemilik.</w:t>
      </w:r>
    </w:p>
    <w:p>
      <w:pPr>
        <w:pStyle w:val="ListNumber"/>
      </w:pPr>
      <w:r>
        <w:t>Klik sel yang mau diperiksa → muncul daftar record hari itu.</w:t>
      </w:r>
    </w:p>
    <w:p>
      <w:pPr>
        <w:pStyle w:val="ListNumber"/>
      </w:pPr>
      <w:r>
        <w:t>Pada record yang perlu diperbaiki, tekan tombol pensil.</w:t>
      </w:r>
    </w:p>
    <w:p>
      <w:pPr>
        <w:pStyle w:val="ListNumber"/>
      </w:pPr>
      <w:r>
        <w:t>Pilih Operator (cari nama/SNSSB) atau Job (cari order/operasi) yang benar, lalu pilih dari daftar.</w:t>
      </w:r>
    </w:p>
    <w:p>
      <w:pPr>
        <w:pStyle w:val="ListNumber"/>
      </w:pPr>
      <w:r>
        <w:t>Setelah selesai, buka tab Corrections dan tekan "Stage edited records" supaya perbaikanmu masuk antrian kirim.</w:t>
      </w:r>
    </w:p>
    <w:tbl>
      <w:tblPr>
        <w:tblW w:type="auto" w:w="0"/>
        <w:tblLayout w:type="autofit"/>
        <w:tblLook w:firstColumn="1" w:firstRow="1" w:lastColumn="0" w:lastRow="0" w:noHBand="0" w:noVBand="1" w:val="04A0"/>
      </w:tblPr>
      <w:tblGrid>
        <w:gridCol w:w="8640"/>
      </w:tblGrid>
      <w:tr>
        <w:trPr>
          <w:trHeight w:val="3744" w:hRule="atLeast"/>
        </w:trPr>
        <w:tc>
          <w:tcPr>
            <w:tcW w:type="dxa" w:w="8640"/>
            <w:shd w:val="clear" w:fill="F0FBFE"/>
            <w:tcBorders>
              <w:top w:val="dashed" w:sz="12" w:space="0" w:color="90E0EF"/>
              <w:left w:val="dashed" w:sz="12" w:space="0" w:color="90E0EF"/>
              <w:bottom w:val="dashed" w:sz="12" w:space="0" w:color="90E0EF"/>
              <w:right w:val="dashed" w:sz="12" w:space="0" w:color="90E0EF"/>
            </w:tcBorders>
          </w:tcPr>
          <w:p>
            <w:pPr>
              <w:jc w:val="left"/>
            </w:pPr>
            <w:r>
              <w:rPr>
                <w:b/>
                <w:color w:val="0077B6"/>
                <w:sz w:val="20"/>
              </w:rPr>
              <w:t>📷  Sisipkan screenshot di sini</w:t>
            </w:r>
          </w:p>
          <w:p>
            <w:r>
              <w:rPr>
                <w:i/>
                <w:color w:val="64748B"/>
                <w:sz w:val="18"/>
              </w:rPr>
              <w:t>Peta warna Operator Hours (baris operator × kolom tanggal).</w:t>
            </w:r>
          </w:p>
        </w:tc>
      </w:tr>
    </w:tbl>
    <w:p/>
    <w:tbl>
      <w:tblPr>
        <w:tblW w:type="auto" w:w="0"/>
        <w:tblLayout w:type="autofit"/>
        <w:tblLook w:firstColumn="1" w:firstRow="1" w:lastColumn="0" w:lastRow="0" w:noHBand="0" w:noVBand="1" w:val="04A0"/>
      </w:tblPr>
      <w:tblGrid>
        <w:gridCol w:w="8640"/>
      </w:tblGrid>
      <w:tr>
        <w:trPr>
          <w:trHeight w:val="3744" w:hRule="atLeast"/>
        </w:trPr>
        <w:tc>
          <w:tcPr>
            <w:tcW w:type="dxa" w:w="8640"/>
            <w:shd w:val="clear" w:fill="F0FBFE"/>
            <w:tcBorders>
              <w:top w:val="dashed" w:sz="12" w:space="0" w:color="90E0EF"/>
              <w:left w:val="dashed" w:sz="12" w:space="0" w:color="90E0EF"/>
              <w:bottom w:val="dashed" w:sz="12" w:space="0" w:color="90E0EF"/>
              <w:right w:val="dashed" w:sz="12" w:space="0" w:color="90E0EF"/>
            </w:tcBorders>
          </w:tcPr>
          <w:p>
            <w:pPr>
              <w:jc w:val="left"/>
            </w:pPr>
            <w:r>
              <w:rPr>
                <w:b/>
                <w:color w:val="0077B6"/>
                <w:sz w:val="20"/>
              </w:rPr>
              <w:t>📷  Sisipkan screenshot di sini</w:t>
            </w:r>
          </w:p>
          <w:p>
            <w:r>
              <w:rPr>
                <w:i/>
                <w:color w:val="64748B"/>
                <w:sz w:val="18"/>
              </w:rPr>
              <w:t>Panel edit — pilih Job / Operator.</w:t>
            </w:r>
          </w:p>
        </w:tc>
      </w:tr>
    </w:tbl>
    <w:p/>
    <w:p>
      <w:pPr>
        <w:pStyle w:val="Heading2"/>
      </w:pPr>
      <w:r>
        <w:rPr>
          <w:color w:val="023E8A"/>
        </w:rPr>
        <w:t>Skenario C — Koreksi untuk hari yang SUDAH terkirim</w:t>
      </w:r>
    </w:p>
    <w:p>
      <w:r>
        <w:rPr>
          <w:b w:val="0"/>
        </w:rPr>
        <w:t>Kalau kamu melengkapi data untuk hari yang jamnya sudah terlanjur dikirim ke SAP, sistem tidak mengubah kiriman lama (itu sudah masuk payroll). Sebagai gantinya, tambahan jam itu menjadi koreksi yang harus kamu kirim manual.</w:t>
      </w:r>
    </w:p>
    <w:p>
      <w:pPr>
        <w:pStyle w:val="ListNumber"/>
      </w:pPr>
      <w:r>
        <w:t>Buka tab Corrections.</w:t>
      </w:r>
    </w:p>
    <w:p>
      <w:pPr>
        <w:pStyle w:val="ListNumber"/>
      </w:pPr>
      <w:r>
        <w:t>Tekan "Stage edited records" — sistem menyiapkan koreksi dari data yang kamu edit. Tunggu sebentar, lalu tekan tombol refresh.</w:t>
      </w:r>
    </w:p>
    <w:p>
      <w:pPr>
        <w:pStyle w:val="ListNumber"/>
      </w:pPr>
      <w:r>
        <w:t>Koreksi muncul di daftar. Centang yang mau dikirim (bisa pilih beberapa).</w:t>
      </w:r>
    </w:p>
    <w:p>
      <w:pPr>
        <w:pStyle w:val="ListNumber"/>
      </w:pPr>
      <w:r>
        <w:t>Tekan "Post selected".</w:t>
      </w:r>
    </w:p>
    <w:p>
      <w:pPr>
        <w:pStyle w:val="ListNumber"/>
      </w:pPr>
      <w:r>
        <w:t>Sistem menambahkan jam itu ke order di SAP — tidak menghapus atau menimpa yang lama.</w:t>
      </w:r>
    </w:p>
    <w:tbl>
      <w:tblPr>
        <w:tblW w:type="auto" w:w="0"/>
        <w:tblLayout w:type="autofit"/>
        <w:tblLook w:firstColumn="1" w:firstRow="1" w:lastColumn="0" w:lastRow="0" w:noHBand="0" w:noVBand="1" w:val="04A0"/>
      </w:tblPr>
      <w:tblGrid>
        <w:gridCol w:w="8640"/>
      </w:tblGrid>
      <w:tr>
        <w:trPr>
          <w:trHeight w:val="3744" w:hRule="atLeast"/>
        </w:trPr>
        <w:tc>
          <w:tcPr>
            <w:tcW w:type="dxa" w:w="8640"/>
            <w:shd w:val="clear" w:fill="F0FBFE"/>
            <w:tcBorders>
              <w:top w:val="dashed" w:sz="12" w:space="0" w:color="90E0EF"/>
              <w:left w:val="dashed" w:sz="12" w:space="0" w:color="90E0EF"/>
              <w:bottom w:val="dashed" w:sz="12" w:space="0" w:color="90E0EF"/>
              <w:right w:val="dashed" w:sz="12" w:space="0" w:color="90E0EF"/>
            </w:tcBorders>
          </w:tcPr>
          <w:p>
            <w:pPr>
              <w:jc w:val="left"/>
            </w:pPr>
            <w:r>
              <w:rPr>
                <w:b/>
                <w:color w:val="0077B6"/>
                <w:sz w:val="20"/>
              </w:rPr>
              <w:t>📷  Sisipkan screenshot di sini</w:t>
            </w:r>
          </w:p>
          <w:p>
            <w:r>
              <w:rPr>
                <w:i/>
                <w:color w:val="64748B"/>
                <w:sz w:val="18"/>
              </w:rPr>
              <w:t>Tab Corrections — daftar koreksi + tombol "Post selected".</w:t>
            </w:r>
          </w:p>
        </w:tc>
      </w:tr>
    </w:tbl>
    <w:p/>
    <w:p>
      <w:r>
        <w:rPr>
          <w:b/>
          <w:color w:val="0077B6"/>
        </w:rPr>
        <w:t xml:space="preserve">Tips: </w:t>
      </w:r>
      <w:r>
        <w:t>cara paling mudah menghindari koreksi adalah melengkapi data pada hari yang sama, sebelum jamnya dikirim otomatis (besoknya). Koreksi hanya perlu untuk perbaikan yang terlambat.</w:t>
      </w:r>
    </w:p>
    <w:p>
      <w:pPr>
        <w:pStyle w:val="Heading1"/>
      </w:pPr>
      <w:r>
        <w:rPr>
          <w:color w:val="0077B6"/>
        </w:rPr>
        <w:t>6. Fitur bantu di tiap tab</w:t>
      </w:r>
    </w:p>
    <w:p>
      <w:pPr>
        <w:pStyle w:val="ListBullet"/>
      </w:pPr>
      <w:r>
        <w:t>Filter status — tampilkan hanya Posted / Pending / Failed, dll.</w:t>
      </w:r>
    </w:p>
    <w:p>
      <w:pPr>
        <w:pStyle w:val="ListBullet"/>
      </w:pPr>
      <w:r>
        <w:t>Filter tanggal (From/To) — batasi rentang tanggal.</w:t>
      </w:r>
    </w:p>
    <w:p>
      <w:pPr>
        <w:pStyle w:val="ListBullet"/>
      </w:pPr>
      <w:r>
        <w:t>Search — cari berdasarkan nomor order, pegawai, atau mesin.</w:t>
      </w:r>
    </w:p>
    <w:p>
      <w:pPr>
        <w:pStyle w:val="ListBullet"/>
      </w:pPr>
      <w:r>
        <w:t>Sort — urutkan (tanggal terbaru, jam terbanyak, nomor order).</w:t>
      </w:r>
    </w:p>
    <w:p>
      <w:pPr>
        <w:pStyle w:val="ListBullet"/>
      </w:pPr>
      <w:r>
        <w:t>Refresh — muat ulang data terbaru.</w:t>
      </w:r>
    </w:p>
    <w:tbl>
      <w:tblPr>
        <w:tblW w:type="auto" w:w="0"/>
        <w:tblLayout w:type="autofit"/>
        <w:tblLook w:firstColumn="1" w:firstRow="1" w:lastColumn="0" w:lastRow="0" w:noHBand="0" w:noVBand="1" w:val="04A0"/>
      </w:tblPr>
      <w:tblGrid>
        <w:gridCol w:w="8640"/>
      </w:tblGrid>
      <w:tr>
        <w:trPr>
          <w:trHeight w:val="3744" w:hRule="atLeast"/>
        </w:trPr>
        <w:tc>
          <w:tcPr>
            <w:tcW w:type="dxa" w:w="8640"/>
            <w:shd w:val="clear" w:fill="F0FBFE"/>
            <w:tcBorders>
              <w:top w:val="dashed" w:sz="12" w:space="0" w:color="90E0EF"/>
              <w:left w:val="dashed" w:sz="12" w:space="0" w:color="90E0EF"/>
              <w:bottom w:val="dashed" w:sz="12" w:space="0" w:color="90E0EF"/>
              <w:right w:val="dashed" w:sz="12" w:space="0" w:color="90E0EF"/>
            </w:tcBorders>
          </w:tcPr>
          <w:p>
            <w:pPr>
              <w:jc w:val="left"/>
            </w:pPr>
            <w:r>
              <w:rPr>
                <w:b/>
                <w:color w:val="0077B6"/>
                <w:sz w:val="20"/>
              </w:rPr>
              <w:t>📷  Sisipkan screenshot di sini</w:t>
            </w:r>
          </w:p>
          <w:p>
            <w:r>
              <w:rPr>
                <w:i/>
                <w:color w:val="64748B"/>
                <w:sz w:val="18"/>
              </w:rPr>
              <w:t>Baris filter — status, tanggal, search, sort.</w:t>
            </w:r>
          </w:p>
        </w:tc>
      </w:tr>
    </w:tbl>
    <w:p/>
    <w:p>
      <w:pPr>
        <w:pStyle w:val="Heading1"/>
      </w:pPr>
      <w:r>
        <w:rPr>
          <w:color w:val="0077B6"/>
        </w:rPr>
        <w:t>7. Arti istilah singkat</w:t>
      </w:r>
    </w:p>
    <w:tbl>
      <w:tblPr>
        <w:tblStyle w:val="LightGrid-Accent1"/>
        <w:tblW w:type="auto" w:w="0"/>
        <w:tblLook w:firstColumn="1" w:firstRow="1" w:lastColumn="0" w:lastRow="0" w:noHBand="0" w:noVBand="1" w:val="04A0"/>
      </w:tblPr>
      <w:tblGrid>
        <w:gridCol w:w="4320"/>
        <w:gridCol w:w="4320"/>
      </w:tblGrid>
      <w:tr>
        <w:tc>
          <w:tcPr>
            <w:tcW w:type="dxa" w:w="4320"/>
          </w:tcPr>
          <w:p>
            <w:r>
              <w:rPr>
                <w:b/>
              </w:rPr>
              <w:t>Istilah</w:t>
            </w:r>
          </w:p>
        </w:tc>
        <w:tc>
          <w:tcPr>
            <w:tcW w:type="dxa" w:w="4320"/>
          </w:tcPr>
          <w:p>
            <w:r>
              <w:rPr>
                <w:b/>
              </w:rPr>
              <w:t>Artinya</w:t>
            </w:r>
          </w:p>
        </w:tc>
      </w:tr>
      <w:tr>
        <w:tc>
          <w:tcPr>
            <w:tcW w:type="dxa" w:w="4320"/>
          </w:tcPr>
          <w:p>
            <w:r>
              <w:t>Posted</w:t>
            </w:r>
          </w:p>
        </w:tc>
        <w:tc>
          <w:tcPr>
            <w:tcW w:type="dxa" w:w="4320"/>
          </w:tcPr>
          <w:p>
            <w:r>
              <w:t>Sudah terkirim ke SAP</w:t>
            </w:r>
          </w:p>
        </w:tc>
      </w:tr>
      <w:tr>
        <w:tc>
          <w:tcPr>
            <w:tcW w:type="dxa" w:w="4320"/>
          </w:tcPr>
          <w:p>
            <w:r>
              <w:t>Pending</w:t>
            </w:r>
          </w:p>
        </w:tc>
        <w:tc>
          <w:tcPr>
            <w:tcW w:type="dxa" w:w="4320"/>
          </w:tcPr>
          <w:p>
            <w:r>
              <w:t>Menunggu giliran dikirim (otomatis)</w:t>
            </w:r>
          </w:p>
        </w:tc>
      </w:tr>
      <w:tr>
        <w:tc>
          <w:tcPr>
            <w:tcW w:type="dxa" w:w="4320"/>
          </w:tcPr>
          <w:p>
            <w:r>
              <w:t>Posting</w:t>
            </w:r>
          </w:p>
        </w:tc>
        <w:tc>
          <w:tcPr>
            <w:tcW w:type="dxa" w:w="4320"/>
          </w:tcPr>
          <w:p>
            <w:r>
              <w:t>Sedang dikirim</w:t>
            </w:r>
          </w:p>
        </w:tc>
      </w:tr>
      <w:tr>
        <w:tc>
          <w:tcPr>
            <w:tcW w:type="dxa" w:w="4320"/>
          </w:tcPr>
          <w:p>
            <w:r>
              <w:t>Failed</w:t>
            </w:r>
          </w:p>
        </w:tc>
        <w:tc>
          <w:tcPr>
            <w:tcW w:type="dxa" w:w="4320"/>
          </w:tcPr>
          <w:p>
            <w:r>
              <w:t>Gagal dikirim — perlu perbaikan</w:t>
            </w:r>
          </w:p>
        </w:tc>
      </w:tr>
      <w:tr>
        <w:tc>
          <w:tcPr>
            <w:tcW w:type="dxa" w:w="4320"/>
          </w:tcPr>
          <w:p>
            <w:r>
              <w:t>Skipped</w:t>
            </w:r>
          </w:p>
        </w:tc>
        <w:tc>
          <w:tcPr>
            <w:tcW w:type="dxa" w:w="4320"/>
          </w:tcPr>
          <w:p>
            <w:r>
              <w:t>Dilewati (mis. perlu dibatalkan dulu di SAP)</w:t>
            </w:r>
          </w:p>
        </w:tc>
      </w:tr>
      <w:tr>
        <w:tc>
          <w:tcPr>
            <w:tcW w:type="dxa" w:w="4320"/>
          </w:tcPr>
          <w:p>
            <w:r>
              <w:t>Correction</w:t>
            </w:r>
          </w:p>
        </w:tc>
        <w:tc>
          <w:tcPr>
            <w:tcW w:type="dxa" w:w="4320"/>
          </w:tcPr>
          <w:p>
            <w:r>
              <w:t>Koreksi jam untuk hari yang sudah terkirim — dikirim manual</w:t>
            </w:r>
          </w:p>
        </w:tc>
      </w:tr>
    </w:tbl>
    <w:p/>
    <w:p>
      <w:pPr>
        <w:pStyle w:val="Heading1"/>
      </w:pPr>
      <w:r>
        <w:rPr>
          <w:color w:val="0077B6"/>
        </w:rPr>
        <w:t>8. Kalau ragu</w:t>
      </w:r>
    </w:p>
    <w:p>
      <w:pPr>
        <w:pStyle w:val="ListBullet"/>
      </w:pPr>
      <w:r>
        <w:t>Kegagalan yang menyebut cost center / work center / PERNR / TECO hampir selalu soal data master di SAP — sampaikan ke tim SAP, bukan diperbaiki di aplikasi ini.</w:t>
      </w:r>
    </w:p>
    <w:p>
      <w:pPr>
        <w:pStyle w:val="ListBullet"/>
      </w:pPr>
      <w:r>
        <w:t>Kalau sebuah kiriman sudah masuk SAP tapi ternyata salah, itu perlu dibatalkan (storno) di SAP lebih dulu — aplikasi ini sengaja tidak menimpa data yang sudah dibayar.</w:t>
      </w:r>
    </w:p>
    <w:p>
      <w:pPr>
        <w:pStyle w:val="ListBullet"/>
      </w:pPr>
      <w:r>
        <w:t>Kalau bingung, catat nomor order + tanggal + pesan yang muncul, lalu tanyakan ke admin.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