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28" w:rsidRDefault="00C82628" w:rsidP="00AA6D18">
      <w:pPr>
        <w:ind w:left="0" w:firstLine="0"/>
        <w:sectPr w:rsidR="00C826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4" w:orient="landscape"/>
          <w:pgMar w:top="1440" w:right="1440" w:bottom="1440" w:left="1440" w:header="720" w:footer="709" w:gutter="0"/>
          <w:cols w:space="720"/>
        </w:sectPr>
      </w:pPr>
      <w:bookmarkStart w:id="0" w:name="_GoBack"/>
      <w:bookmarkEnd w:id="0"/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lastRenderedPageBreak/>
        <w:t>Suppl. Table 2</w:t>
      </w:r>
      <w:r>
        <w:rPr>
          <w:sz w:val="24"/>
        </w:rPr>
        <w:t xml:space="preserve">: List of the abbreviations for metabolite names used in the reaction list of </w:t>
      </w:r>
      <w:r>
        <w:rPr>
          <w:i/>
          <w:sz w:val="24"/>
        </w:rPr>
        <w:t xml:space="preserve">A. oryzae </w:t>
      </w:r>
      <w:r>
        <w:rPr>
          <w:sz w:val="24"/>
        </w:rPr>
        <w:t>(Suppl. Table 1) and their full name. An “m” denotes that the metabolite is found in the mitochondria. A “p” indicates that the metabolite is found in the peroxisome whereas an “e” is used to mark an extracellular metabolite.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94" w:type="dxa"/>
        <w:tblInd w:w="-29" w:type="dxa"/>
        <w:tblCellMar>
          <w:top w:w="3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"/>
        <w:gridCol w:w="1513"/>
        <w:gridCol w:w="85"/>
        <w:gridCol w:w="5560"/>
        <w:gridCol w:w="358"/>
        <w:gridCol w:w="984"/>
      </w:tblGrid>
      <w:tr w:rsidR="00C82628">
        <w:trPr>
          <w:trHeight w:val="262"/>
        </w:trPr>
        <w:tc>
          <w:tcPr>
            <w:tcW w:w="16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C82628" w:rsidRDefault="001D1AA4">
            <w:pPr>
              <w:spacing w:after="0" w:line="259" w:lineRule="auto"/>
              <w:ind w:left="7" w:firstLine="0"/>
            </w:pPr>
            <w:r>
              <w:rPr>
                <w:b/>
              </w:rPr>
              <w:t xml:space="preserve">Abbreviation </w:t>
            </w:r>
          </w:p>
        </w:tc>
        <w:tc>
          <w:tcPr>
            <w:tcW w:w="698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C82628" w:rsidRDefault="001D1AA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Full name of metabolite 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19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1368THN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1,3,6,8-THN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6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138THN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1,3,8-THN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13GLUCAN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1,3-beta-D-Glucan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13GLUCANe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1,3-beta-D-Glucan (Extracellular)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13PDG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1,3-Bisphospho-D-glycerate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14MNAN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1,4 beta Mannan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18DHN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1,8-DHN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2D3DGALT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2-Dehydro-3-deoxy-D-galactonate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2MACOp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2-Methyl-cis-aconitate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2MCITp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2-Methylcitrate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2MICITp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2-Methylisocitrate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2N6H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2-octaprenyl-6-hydroxyphenol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2NMHMBm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3-demethylubiquinone-8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2NPMBm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2-octaprenyl-6-methoxy-1,4-benzoquinone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2NPMMBm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2-octaprenyl-3-methyl-6-methoxy-1,4-benzoquinone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2NPMP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2-octaprenyl-6-methoxyphenol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2NPMPm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2-octaprenyl-6-methoxyphenol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2NPPP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2-octaprenylphenol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2PG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2-Phospho-D-glycerate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3DDAH7P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2-Dehydro-3-deoxy-D-arabino-heptonate 7-phosphate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3PG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3-Phospho-D-glycerate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3PSER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3-Phosphoserine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3PSME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5-O-(1-Carboxyvinyl)-3-phosphoshikimate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3SULALA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3-sulfinoalanine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4CMCOA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4-coumaroyl-COA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4CMRE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4-hydroxycinnamate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4HBZ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4-hydroxybenzoate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4HPP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4-Hydroxyphenyl pyruvate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4PPNCYS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4-Phosphopantothenoyl-L-cysteine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4PPNTE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Pantetheine 4'-phosphate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4PPNTO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D-4'-Phosphopantothenate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5MTA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5'-Methylthioadenosine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5OXOPRO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5-oxo-L-proline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5THR1P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S-methyl-5-thio-α-D-ribose 1-phosphate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6CARHEX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6-carboxyhexanoate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7DECHORES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Cholesta-5,7-dien-3-beta-ol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A6RP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5-amino-6-ribityluracil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A6RP5P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5-amino-6-(5-phosphoribosylamino) uracil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A6RP5P2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5-amino-6-(5-phosphoribitylamino) uracil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AACACP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3-oxoacyl-[acyl-carrier protein]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AACCOA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Acetoacetyl coenzyme A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AACCOAm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Acetoacetyl coenzyme A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AACCOAp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Acetoacetyl coenzyme A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ABUTm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2-Aceto-2-hydroxy butyrate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ACACP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Acyl-[acyl-carrier protein]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ACAL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Acetaldehyde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2"/>
          <w:wBefore w:w="94" w:type="dxa"/>
          <w:wAfter w:w="1342" w:type="dxa"/>
          <w:trHeight w:val="218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ACALm </w:t>
            </w: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Acetaldehyde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19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ACAR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O-Acetylcarnitine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ACARm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O-Acetylcarnitine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ACCOA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Acetyl coenzyme A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ACCOAm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Acetyl coenzyme A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ACCOAp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Acetyl coenzyme A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ACe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Acetate (Extracellular)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ACET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Acetone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ACETm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Acetone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ACLACm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2-Acetolactate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Acetate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ACOA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Acyl coenzyme A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ACOm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Cis-Aconitate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Acetate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ACPC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1-aminocyclopropane-1-carboxylate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ACPm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Acyl-carrier protein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ACTAC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Acetoacetate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ACTACm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Acetoacetate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ACTP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Acetyl phosphate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ACTPm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Acetyl phosphate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ACYBUT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Gamma-Amino-gamma-cyanobutanoate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Adenine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ADCHOR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4-Amino-4-deoxychorismate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ADe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Adenine (Extracellular)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ADN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Adenosine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ADP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ADPm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ADP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ADPRIB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ADP-ribose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ADPRIBm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ADP-ribose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AFB1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Aflatoxin B1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AFB2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Aflatoxin B2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AFG1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Aflatoxin G1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AFG2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Aflatoxin G2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AGL3P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Acyl-sn-glycerol 3-phosphate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AGMT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Agmatine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AHHMD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2-Amino-7,8-dihydro-4-hydroxy-6-(diphosphooxymethyl)pteridine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AHHMP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2-Amino-4-hydroxy-6-hydroxymethyl-7,8-dihydropteridine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4-amino-5-hydroxymethyl-2-methylpyrimidine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AHMP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4-amino-5-phosphomethyl-2-methylpyrimidine 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42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AHMPP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4-amino-2-methyl-5-diphosphomethylpyrimidine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473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AHTD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2-Amino-4-hydroxy-6-(erythro-1,2,3-trihydroxypropyl)-dihydropteridine triphosphate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4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AICAR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AICAR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AIR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Aminoimidazole ribotide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AKA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2-Oxoadipate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AKG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2-Oxoglutarate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AKGe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2-Oxoglutarate (Extracellular)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AKGm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2-Oxoglutarate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AKGp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2-Oxoglutarate (Peroxisome)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AKP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2-Dehydropantoate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AKPm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2-Dehydropantoate (Mitochondria)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55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ALA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L-Alanine </w:t>
            </w:r>
          </w:p>
        </w:tc>
      </w:tr>
      <w:tr w:rsidR="00C82628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94" w:type="dxa"/>
          <w:wAfter w:w="984" w:type="dxa"/>
          <w:trHeight w:val="219"/>
        </w:trPr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ALAe </w:t>
            </w:r>
          </w:p>
        </w:tc>
        <w:tc>
          <w:tcPr>
            <w:tcW w:w="5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L-Alanine (Extracellular) 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pacing w:after="0" w:line="259" w:lineRule="auto"/>
        <w:ind w:left="-1798" w:right="3220" w:firstLine="0"/>
      </w:pPr>
    </w:p>
    <w:tbl>
      <w:tblPr>
        <w:tblStyle w:val="TableGrid"/>
        <w:tblW w:w="5001" w:type="dxa"/>
        <w:tblInd w:w="94" w:type="dxa"/>
        <w:tblLook w:val="04A0" w:firstRow="1" w:lastRow="0" w:firstColumn="1" w:lastColumn="0" w:noHBand="0" w:noVBand="1"/>
      </w:tblPr>
      <w:tblGrid>
        <w:gridCol w:w="1597"/>
        <w:gridCol w:w="3404"/>
      </w:tblGrid>
      <w:tr w:rsidR="00C82628">
        <w:trPr>
          <w:trHeight w:val="219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ALAGLY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R-S-Alanylglycine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ALAm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L-Alanine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ALTRNA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L-Arginyl-tRNA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AM6SA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2-Aminomuconate 6-semialdehyde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L-2-Aminoadipate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AMAC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Aminoacetone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AMACm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Aminoacetone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AMASA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L-2-Aminoadipate 6-semialdehyde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AMIACE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Aminoacetaldehyde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AMIEVUL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5-aminolevulinate 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AMIEVULm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5-aminolevulinate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AMOXOBU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2-amino-3oxobutanoate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AMP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AMP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AMPm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AMP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AMPp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AMP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AMUCO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2-Aminomuconate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AN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Anthranilate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AOL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D-Arabitol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AOLe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D-Arabitol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AONA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8-Amino-7-oxononanoate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AONAm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8-Amino-7-oxononanoate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APEBU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4-(2-aminophenyl)-2,4-dioxobutanoate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APOCEm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Apocytochrome C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APROA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3-Aminopropanal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APROP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Alpha-amino-propiononitrile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APRUT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N-Acetylputrescine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APS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Adenylylsulfate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ARAB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D-Arabinose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ARABe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D-Arabinose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ARABINe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Arabinan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ARABLAC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D-Arabinono-1,4-lactone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ARG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L-Arginine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ARGe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L-Arginine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ARGSUCC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N-(L-Arginino)succinate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ASER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O-Acetyl-L-serine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ASERm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O-Acetyl-L-serine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ASN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L-Asparagine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ASNe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L-Asparagine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ASNm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L-Asparagine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ASNTRNA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L-Asparaginyl-tRNA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ASNTRNAm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L-Asparaginyl-tRNA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L-Aspartate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ASPe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L-Aspartate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ASPERMD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N1-Acetylspermidine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L-Aspartate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ASPSA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L-Aspartate 4-semialdehyde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ASPTRNA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L-Aspartyl-tRNA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ASPTRNAm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L-Aspartyl-tRNA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ASUC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N6-(1,2-Dicarboxyethyl)-AMP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AT3P2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Acyldihydroxyacetone 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ATN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Allantoin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ATP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ATP </w:t>
            </w:r>
          </w:p>
        </w:tc>
      </w:tr>
      <w:tr w:rsidR="00C82628">
        <w:trPr>
          <w:trHeight w:val="218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ATPm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ATP (Mitochondria) </w:t>
            </w:r>
          </w:p>
        </w:tc>
      </w:tr>
    </w:tbl>
    <w:p w:rsidR="00C82628" w:rsidRDefault="00C82628">
      <w:pPr>
        <w:spacing w:after="0" w:line="259" w:lineRule="auto"/>
        <w:ind w:left="-1798" w:right="2439" w:firstLine="0"/>
      </w:pPr>
    </w:p>
    <w:tbl>
      <w:tblPr>
        <w:tblStyle w:val="TableGrid"/>
        <w:tblW w:w="5782" w:type="dxa"/>
        <w:tblInd w:w="94" w:type="dxa"/>
        <w:tblLook w:val="04A0" w:firstRow="1" w:lastRow="0" w:firstColumn="1" w:lastColumn="0" w:noHBand="0" w:noVBand="1"/>
      </w:tblPr>
      <w:tblGrid>
        <w:gridCol w:w="1598"/>
        <w:gridCol w:w="4184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ATPp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ATP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ATT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Allantoate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ATTp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Allantoate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AVF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Averufin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AVN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Averantin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bALA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Beta-alanine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BASP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4-Phospho-L-aspartate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BCCP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Biotin carboxyl-carrier protein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bDG6P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Beta-D-Glucose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bDGLC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Beta-D-Glucose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bDGLCe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Beta-D-Glucose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BETALD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Betaine 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BT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Biotin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BTAMP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Biotinyl-5-AMP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C100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Decanoic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C100ACP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Decanoyl-[Acyl 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C100COA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Decanoyl-Coenzyme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C100COAm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Decanoyl-Coenzyme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C10DACP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Decanoyl-dehydro-[acyl-carrier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C10DCOAm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Decanoyl-dehydro-Coenzyme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C10HACP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Decanoyl-Hydroxy-[acyl-carrier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C10HCOAm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Decanoyl-Hydroxy-Coenzyme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C10OACP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Decanoyl-oxo-[acyl-carrier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C10OCOAm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Decanoyl-oxo-Coenzyme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C120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C120ACP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C120COA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Dodecanoyl-Coenzyme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C120COAm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Dodecanoyl-Coenzyme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C12DACP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C12DCOAm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Dodecanoyl-dehydro-Coenzyme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C12HACP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C12HCOAm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Dodecanoyl-Hydroxy-Coenzyme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C12OACP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C12OCOAm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Dodecanoyl-oxo-Coenzyme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C140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Myristic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C140ACP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C140COA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C140COAm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C14DACP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C14DCOAm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C14HACP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C14HCOAm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Myristoyl-Hydroxy-Coenzyme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C14OACP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Myristoyl-oxo-[acyl-carrier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C14OCOAm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Myristoyl-oxo-Coenzyme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C160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Palmitate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C160ACP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Hexadecanoyl-[acyl-carrier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C160COA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Hexadecanoyl-Coenzyme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C160COAm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Hexadecanoyl-Coenzyme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C161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Palmitoic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C161ACP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Palmitoyl-[acyl-carrier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C161COA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Palmitoyl-Coenzyme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C162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Hexadecadienoic acid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C162ACP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Hexadecadienoic acid-[acyl-carrier protein] </w:t>
            </w:r>
          </w:p>
        </w:tc>
      </w:tr>
    </w:tbl>
    <w:p w:rsidR="00C82628" w:rsidRDefault="00C82628">
      <w:pPr>
        <w:spacing w:after="0" w:line="259" w:lineRule="auto"/>
        <w:ind w:left="-1798" w:right="2258" w:firstLine="0"/>
      </w:pPr>
    </w:p>
    <w:tbl>
      <w:tblPr>
        <w:tblStyle w:val="TableGrid"/>
        <w:tblW w:w="5963" w:type="dxa"/>
        <w:tblInd w:w="94" w:type="dxa"/>
        <w:tblLook w:val="04A0" w:firstRow="1" w:lastRow="0" w:firstColumn="1" w:lastColumn="0" w:noHBand="0" w:noVBand="1"/>
      </w:tblPr>
      <w:tblGrid>
        <w:gridCol w:w="1598"/>
        <w:gridCol w:w="4365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C162COA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Hexadecadienoyl-Coenzyme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Palmitate_aldehydes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C16DACP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Hexadecanoyl-dehydro-[acyl-carrier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C16DCOAm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Hexadecanoyl-dehydro-Coenzyme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C16HACP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Hexadecanoyl-Hydroxy-[acyl-carrier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C16HCOAm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Hexadecanoyl-Hydroxy-Coenzyme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C16OACP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Hexadecanoyl-oxo-[acyl-carrier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C16OCOAm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Hexadecanoyl-oxo-Coenzyme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C180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C180ACP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Stearoyl-[acyl-carrier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C180COA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Stearoyl-Coenzyme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C180COAm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C181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Oleic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C181ACP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Oleoyl-[acyl-carrier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C181COA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Oleoyl-Coenzyme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C182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Linoleic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C182ACP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Linolenoyl-[acyl-carrier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C182COA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Linolenoyl-Coenzyme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C183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Octadecatrienoic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C183ACP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Octadecatrienoic acid-[acyl-carrier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C183COA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Octadecatrienoic acid-Coenzyme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C18DACP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C18DCOAm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C18HACP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C18HCOAm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Stearoyl-Hydroxy-Coenzyme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C18OACP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Stearoyl-oxo-[acyl-carrier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C18OCOAm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Stearoyl-oxo-Coenzyme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C40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Butyric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C40ACP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Butyryl-[acyl-carrier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C40COA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Butyryl-Coenzyme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C40COAm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Butyryl-Coenzyme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C4DACP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Butyryl-dehydro-[acyl-carrier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C4DCOAm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Butyryl-dehydro-Coenzyme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C4HACP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Butyryl-Hydroxy-[acyl-carrier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C4HCOA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Butyryl-Hydroxy-Coenzyme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C4HCOAm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Butyryl-Hydroxy-Coenzyme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C60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Hexanoic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C60ACP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C60COA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C60COAm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C6DACP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Hexanoyl-dehydro-[acyl-carrier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C6DCOAm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Hexanoyl-dehydro-Coenzyme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C6HACP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Hexanoyl-Hydroxy-[acyl-carrier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C6HCOAm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Hexanoyl-Hydroxy-Coenzyme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C6OACP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Hexanoyl-oxo-[acyl-carrier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C6OCOAm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Hexanoyl-oxo-Coenzyme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C80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Octanoic acid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C80ACP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Octanoyl-[acyl-carrier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C80COA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Octanoyl-Coenzyme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C80COAm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Octanoyl-Coenzyme 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C8DACP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Octanoyl-dehydro-[acyl-carrier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C8DCOAm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Octanoyl-dehydro-Coenzyme A (Mitochondria)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C8HACP </w:t>
            </w: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Octanoyl-Hydroxy-[acyl-carrier protein] </w:t>
            </w:r>
          </w:p>
        </w:tc>
      </w:tr>
    </w:tbl>
    <w:p w:rsidR="00C82628" w:rsidRDefault="00C82628">
      <w:pPr>
        <w:spacing w:after="0" w:line="259" w:lineRule="auto"/>
        <w:ind w:left="-1798" w:right="1845" w:firstLine="0"/>
      </w:pPr>
    </w:p>
    <w:tbl>
      <w:tblPr>
        <w:tblStyle w:val="TableGrid"/>
        <w:tblW w:w="6377" w:type="dxa"/>
        <w:tblInd w:w="94" w:type="dxa"/>
        <w:tblLook w:val="04A0" w:firstRow="1" w:lastRow="0" w:firstColumn="1" w:lastColumn="0" w:noHBand="0" w:noVBand="1"/>
      </w:tblPr>
      <w:tblGrid>
        <w:gridCol w:w="1648"/>
        <w:gridCol w:w="4729"/>
      </w:tblGrid>
      <w:tr w:rsidR="00C82628">
        <w:trPr>
          <w:trHeight w:val="219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C8HCOAm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Octanoyl-Hydroxy-Coenzyme A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C8OACP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Octanoyl-oxo-[acyl-carrier protein]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C8OCOAm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Octanoyl-oxo-Coenzyme A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Calcium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CAASP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N-Carbamoyl-L-aspartate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CABM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Carbamate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CAIR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1-(5-Phospho-D-ribosyl)-5-amino-4-imidazolecarboxylate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CALH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2-(3-Carboxy-3-aminopropyl)-L-histidine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Calcium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cAMP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3',5'-Cyclic AMP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Carbamoyl phosphate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CAPm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Carbamoyl phosphate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CAR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Carnitine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CARBO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carboxylate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CARm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Carnitine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CB15LCT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Cellobiono-1,5-lactone 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CB15LCTe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Cellobiono-1,5-lactone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CBCCP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Carboxybiotin-carboxyl-carrier-protein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CBHCAP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3-Isopropylmalate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cCMP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3',5'-Cyclic CMP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cdAMP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3',5'-Cyclic dAMP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CDP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CDPCHO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CDPcholine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CDPDG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CDPdiacylglycerol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CDPDGm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CDPdiacylglycerol (Mitochondria)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CDPETN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CDPethanolamine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CELLOB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Cellobiose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CELLOBe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Cellobiose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CELLOTe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Cellotriose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CELLUe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Cellulose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CER1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Ceramide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CER2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Dihydroceramide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CER3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Phytoceramide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CGLY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Cys-Gly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cGMP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3',5'-Cyclic GMP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CHCOA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6-Carboxyhexanoyl-CoA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CHIB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Chitobiose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CHIBe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Chitobiose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Chitin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Chitin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CHITO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Chitosan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CHITOe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Chitosan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Choline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Choline (Extracellular)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CHOR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Chorismate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CHOREOL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Cholesterol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CHOREOLESTR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Cholesterol Ester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CHORESTA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Cholesta-7,24-dien-3β-ol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cIMP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3',5'-Cyclic IMP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CINNAM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Cinnamate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CIT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Citrate </w:t>
            </w:r>
          </w:p>
        </w:tc>
      </w:tr>
      <w:tr w:rsidR="00C82628">
        <w:trPr>
          <w:trHeight w:val="255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CITe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Citrate (Extracellular) </w:t>
            </w:r>
          </w:p>
        </w:tc>
      </w:tr>
      <w:tr w:rsidR="00C82628">
        <w:trPr>
          <w:trHeight w:val="21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CITm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Citrate (Mitochondria) </w:t>
            </w:r>
          </w:p>
        </w:tc>
      </w:tr>
    </w:tbl>
    <w:p w:rsidR="00C82628" w:rsidRDefault="00C82628">
      <w:pPr>
        <w:spacing w:after="0" w:line="259" w:lineRule="auto"/>
        <w:ind w:left="-1798" w:right="1540" w:firstLine="0"/>
      </w:pPr>
    </w:p>
    <w:tbl>
      <w:tblPr>
        <w:tblStyle w:val="TableGrid"/>
        <w:tblW w:w="6681" w:type="dxa"/>
        <w:tblInd w:w="94" w:type="dxa"/>
        <w:tblLook w:val="04A0" w:firstRow="1" w:lastRow="0" w:firstColumn="1" w:lastColumn="0" w:noHBand="0" w:noVBand="1"/>
      </w:tblPr>
      <w:tblGrid>
        <w:gridCol w:w="1527"/>
        <w:gridCol w:w="14"/>
        <w:gridCol w:w="4249"/>
        <w:gridCol w:w="891"/>
      </w:tblGrid>
      <w:tr w:rsidR="00C82628">
        <w:trPr>
          <w:gridAfter w:val="1"/>
          <w:wAfter w:w="1363" w:type="dxa"/>
          <w:trHeight w:val="219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CITR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L-Citrulline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CITRm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L-Citrulline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CLm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Cardiolipin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CML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Citramalate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CMP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CMP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CMPm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CMP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CMUSA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2-Amino-3-carboxymuconate semialdehyde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CO2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Carbon dioxide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CO2e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Carbon dioxide (Extracellular)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CO2m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Carbon dioxide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CO2p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Carbon dioxide (Peroxisome)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Coenzyme A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COAm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Coenzyme A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COAp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Coenzyme A (Peroxisome)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CPAD5P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1-(2-Carboxyphenylamino)-1-deoxy-D-ribulose 5-phosphate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CPGIII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Coproporphyrinogen III 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CPGIIIm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Coproporphyrinogen III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CRONYLCOA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crotonyl coA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CRONYLCOAm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Crotonyl CoA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CTP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CTP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CTPm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CTP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Cu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Copper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Cum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Copper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CYMECm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Cytochrome C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CYNE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Cyanate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CYS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L-Cysteine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CYSE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L-Cysteate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CYSm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L-Cysteine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CYST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L-Cystine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CYTD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Cytidine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CYTS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Cytosine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CYTSe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Cytosine (Extracellular)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D45PI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1-Phosphatidyl-D-myo-inositol 4,5-bisphosphate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D6PGC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6-Phospho-D-gluconate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D6PGL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D-Glucono-1,5-lactone 6-phosphate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D6RP5P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2,5-diamino-6-hydroxy-4-(5-phosphoribosylamino)pyrimidine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D8RL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6,7-dimethyl-8-(1-D-ribityl)lumazine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Deoxyadenosine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DADP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dADP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DAGLY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Diacylglycerol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DALA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D-Alanine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DAMP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dAMP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DANNA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7,8-diaminononanoate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DANNAm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7,8-diaminononanoate (Mitochondria)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DAPRP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1,3-Diaminopropane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DASP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D-aspartate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DATP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dATP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DB4P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3,4 dihydroxy-2-butanone-4-P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DC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Deoxycytidine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DCDP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dCDP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DCMP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dCMP </w:t>
            </w:r>
          </w:p>
        </w:tc>
      </w:tr>
      <w:tr w:rsidR="00C82628">
        <w:trPr>
          <w:gridAfter w:val="1"/>
          <w:wAfter w:w="1363" w:type="dxa"/>
          <w:trHeight w:val="255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DCTP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dCTP </w:t>
            </w:r>
          </w:p>
        </w:tc>
      </w:tr>
      <w:tr w:rsidR="00C82628">
        <w:trPr>
          <w:gridAfter w:val="1"/>
          <w:wAfter w:w="1363" w:type="dxa"/>
          <w:trHeight w:val="218"/>
        </w:trPr>
        <w:tc>
          <w:tcPr>
            <w:tcW w:w="16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DEHXG 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3-dehydro-2-deoxy-D-gluconate </w:t>
            </w:r>
          </w:p>
        </w:tc>
      </w:tr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DEORIPI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2-deoxy-D-ribose 5-phosphate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DEXG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2-deoxy-D-gluconate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Deoxyguanosine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DGDG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Digalactosyl diglyceride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DGDP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dGDP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DGLC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DGLCe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DGLYCODEX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Debranched glycogen phosphorylase-limited dextrin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DGMP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dGMP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DGPP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Diacylglycerol pyrophosphate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DGTP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dGTP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DHDMST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Dihydrodemethylsterigmatocystin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DHF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Dihydrofolate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DHFm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Dihydrofolate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DHMVAm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(R)-2,3-dihydroxy-3-methylbutanoate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DHOMST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Dihydro-O-methylsterigmatocystin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2-Amino-4-hydroxy-6-(D-erythro-1,2,3-trihydroxypropyl)-7,8-dihydropteridine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DHPT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Dihydropteroate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DHSK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3-Dehydroshikimate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DHSP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Sphinganine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DHSPH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3-Dehydrosphinganine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DHST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Dihydrosterigmatocystin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DHVALm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(R)-3-Hydroxy-3-methyl-2-oxobutanoate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DIDIPC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(S)-dihydrodipicolinate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DIHINDOLE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Dihydroxyindole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DIHURA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5,6-dihydrouracil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DIMEGLY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N,N-dimethylglycine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DIMEGLYm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N,N-dimethylglycine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DIMGP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D-erythro-1-(Imidazol-4-yl)glycerol 3-phosphate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DIN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Deoxyinosine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DMNAD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Deamido-NAD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DMPP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Dimethylallyl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DMST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Demethylsterigmatocystin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DMZYMST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4,4-Dimethylzymosterol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DOPA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L-Dopa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DOPAe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L-Dopa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DOQUI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Dopaquinone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DOQUIe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Dopaquinone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DOROA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(S)-Dihydroorotate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DOROAm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(S)-Dihydroorotate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DPCOA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Dephospho-CoA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DPRO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D-proline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DPTH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2-[3-Carboxy-3-(methylammonio)propyl]-L-histidine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DQT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3-Dehydroquinate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DR1P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Deoxy-ribose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DSAM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S-Adenosylmethioninamine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Thymidine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DTB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Dethiobiotin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DTDP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dTDP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DTMP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dTMP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DTMPm </w:t>
            </w:r>
          </w:p>
        </w:tc>
        <w:tc>
          <w:tcPr>
            <w:tcW w:w="64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dTMP (Mitochondria) 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pacing w:after="0" w:line="259" w:lineRule="auto"/>
        <w:ind w:left="-1798" w:right="2426" w:firstLine="0"/>
      </w:pPr>
    </w:p>
    <w:tbl>
      <w:tblPr>
        <w:tblStyle w:val="TableGrid"/>
        <w:tblW w:w="5796" w:type="dxa"/>
        <w:tblInd w:w="94" w:type="dxa"/>
        <w:tblLook w:val="04A0" w:firstRow="1" w:lastRow="0" w:firstColumn="1" w:lastColumn="0" w:noHBand="0" w:noVBand="1"/>
      </w:tblPr>
      <w:tblGrid>
        <w:gridCol w:w="1598"/>
        <w:gridCol w:w="4198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DTTP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dTTP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Deoxyuridine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DUDP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dUDP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DUMP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dUMP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DUMPm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dUMP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DUTP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dUTP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E4P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D-Erythrose 4-phosphate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ECYSm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[Enzyme]-cysteine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EPST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Episterol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ERGOSE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Sterol ester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ERGOST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Ergosterol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ERIDICOL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Eriodictyol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ERTEOL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Ergosta-5,7,22,24(28)-tetraenol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ERTROL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Ergosta-5,7,24(28)-trienol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ESULFCYSm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[Enzyme]-S-sulfanylcysteine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ETH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Ethanol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ETHe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Ethanol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ETHm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Ethanol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F26P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D-Fructose 2,6-bisphosphate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F6P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Beta-D-Fructose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FAD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FAD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FADH2m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FADH2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FADm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FAD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FALD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Formaldehyde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FALDm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Formaldehyde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FDP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Beta-D-Fructose 1,6-bisphosphate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FERIm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Ferricytochrome C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FEROm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Ferrocytochrome C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FERRIN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Ferreirin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FEST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Fecosterol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FGAM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2-(Formamido)-N1-(5'-phosphoribosyl)acetamidine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FGAR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5'-Phosphoribosyl-N-formylglycinamide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FGT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S-Formylglutathione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FKYN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L-Formylkynurenine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FMN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FMN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FMNe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FMN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FMNm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FMN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FOFMETm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N-formylmethionyl-tRNAfMet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FOR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Formate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FORe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Formate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FORGLU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N-formimidoyl-L-glutamate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FORm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Formate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FORMIE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Formamide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FPP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Trans,trans-Farnesyl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FRU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D-Fructose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FRUe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D-Fructose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FRUTN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D-fructuronate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FTHF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10-Formyltetrahydrofolate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FTHFm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10-Formyltetrahydrofolate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FUACAC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4-Fumarylacetoacetate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FUM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Fumarate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FUMe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Fumarate (Extracellular)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FUMm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Fumarate (Mitochondria) </w:t>
            </w:r>
          </w:p>
        </w:tc>
      </w:tr>
    </w:tbl>
    <w:p w:rsidR="00C82628" w:rsidRDefault="00C82628">
      <w:pPr>
        <w:spacing w:after="0" w:line="259" w:lineRule="auto"/>
        <w:ind w:left="-1798" w:right="2963" w:firstLine="0"/>
      </w:pPr>
    </w:p>
    <w:tbl>
      <w:tblPr>
        <w:tblStyle w:val="TableGrid"/>
        <w:tblW w:w="5259" w:type="dxa"/>
        <w:tblInd w:w="94" w:type="dxa"/>
        <w:tblLook w:val="04A0" w:firstRow="1" w:lastRow="0" w:firstColumn="1" w:lastColumn="0" w:noHBand="0" w:noVBand="1"/>
      </w:tblPr>
      <w:tblGrid>
        <w:gridCol w:w="1598"/>
        <w:gridCol w:w="3661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D-Glycerate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G1P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Alpha-D-Glucose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G6P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Alpha-D-Glucose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GA6P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D-Glucosamine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GABA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4-Aminobutanoate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GABAe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4-Aminobutanoate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GABAL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4-Aminobutyraldehyde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GABALm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4-Aminobutyraldehyde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GABAm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4-Aminobutanoate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GACER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Galactocyl ceremide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GAL1P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Alpha-D-Galactose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GALN14LAC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D-Galactono-1,4-lactone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D-Galactonate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GALOL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Galactitol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GALUNT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D-Galacturonate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GALUNTe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D-Galacturonate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GAR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5'-Phosphoribosylglycinamide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Gamma-L-Glutamyl-L-cysteine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GCYLCR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D-glucosyl-ceramide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GDP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GDPm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GDP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GDPMAN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GDPmannose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GGPP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Geranylgeranyl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GL3P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Sn-Glycerol 3-phosphate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GL3Pm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Sn-Glycerol 3-phosphate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GLAC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D-Galactose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GLACe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D-Galactose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Glycoaldehyde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GLALp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Glycoaldehyde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Alpha-D-Glucose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Alpha-D-Glucose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D-Glucosamine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GLCN15LAC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D-Glucono-1,5-lactone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GLCN15LACe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D-Glucono-1,5-lactone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D-Glucosamine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GLCNTe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D-Gluconate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Glycerol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L-Glutamine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GLNe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L-Glutamine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GLNm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L-Glutamine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GLTCOA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Glutaryl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L-Glutamate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GLU1SAL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Glutamate-1-semialdehyde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GLUCN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D-glucuronate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GLUCRE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D-glucurononate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L-Glutamate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GLUGSAL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L-Glutamate 5-semialdehyde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GLUGSALm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L-Glutamate 5-semialdehyde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L-Glutamate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GLUP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Alpha-D-Glutamyl phosphate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GLX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Glyoxylate </w:t>
            </w:r>
          </w:p>
        </w:tc>
      </w:tr>
    </w:tbl>
    <w:p w:rsidR="00C82628" w:rsidRDefault="00C82628">
      <w:pPr>
        <w:spacing w:after="0" w:line="259" w:lineRule="auto"/>
        <w:ind w:left="-1798" w:right="2243" w:firstLine="0"/>
      </w:pPr>
    </w:p>
    <w:tbl>
      <w:tblPr>
        <w:tblStyle w:val="TableGrid"/>
        <w:tblW w:w="5978" w:type="dxa"/>
        <w:tblInd w:w="94" w:type="dxa"/>
        <w:tblLook w:val="04A0" w:firstRow="1" w:lastRow="0" w:firstColumn="1" w:lastColumn="0" w:noHBand="0" w:noVBand="1"/>
      </w:tblPr>
      <w:tblGrid>
        <w:gridCol w:w="1598"/>
        <w:gridCol w:w="4380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GLXm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Glyoxylate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GLXp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Glyoxylate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GLYAL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D-Glyceraldehyde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GLYBET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Glycine betaine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GLYCEROCHO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Glycerophosphocholine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GLYCODEX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Glycogen phosphorylase-limited dextrin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GLYCOGEN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Glycogen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GLYCOGENe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Glycogen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GLYCOLAp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Glycolate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Glycerone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GLYNIN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Glycogenin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GLYTRNA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Glycyl-tRNA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GMP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Guanine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GNe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Guanine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D-Glycerate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GPP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Geranyl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GSN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Guanosine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GTP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GTP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GTPm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GTP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H_PO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Proton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H_PO_m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Proton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Water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H2O2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peroxide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H2O2e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peroxide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H2O2m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peroxide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H2O2p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Hydrogen peroxide (Peroxysome)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Water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Water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H2Op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Water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H2S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sulfide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H2Sm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Hydrogen sulfide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H2SO3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Sulfite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H2SO3e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Sulfite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H3MCOA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(S)-3-Hydroxy-3-methylglutaryl-CoA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H3MCOAm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(S)-3-Hydroxy-3-methylglutaryl-CoA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HACN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But-1-ene-1,2,4-tricarboxylate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HACNm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But-1-ene-1,2,4-tricarboxylate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HAN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3-Hydroxyanthranilate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HAVN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5-Hydroxyaverantin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HCIT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2-Hydroxybutane-1,2,4-tricarboxylate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HCITm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2-Hydroxybutane-1,2,4-tricarboxylate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HCO3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HCO3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HCO3m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HCO3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HCXY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Holo-carboxylase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HCYS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L-Homocysteine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He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Hydrogen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HEME_Am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Heme A (Mitochondria)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HEME_Om 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Heme O (Mitochondria) </w:t>
            </w:r>
          </w:p>
        </w:tc>
      </w:tr>
    </w:tbl>
    <w:p w:rsidR="00C82628" w:rsidRDefault="00C82628">
      <w:pPr>
        <w:spacing w:after="0" w:line="259" w:lineRule="auto"/>
        <w:ind w:left="-1798" w:right="2133" w:firstLine="0"/>
      </w:pPr>
    </w:p>
    <w:tbl>
      <w:tblPr>
        <w:tblStyle w:val="TableGrid"/>
        <w:tblW w:w="6088" w:type="dxa"/>
        <w:tblInd w:w="94" w:type="dxa"/>
        <w:tblLook w:val="04A0" w:firstRow="1" w:lastRow="0" w:firstColumn="1" w:lastColumn="0" w:noHBand="0" w:noVBand="1"/>
      </w:tblPr>
      <w:tblGrid>
        <w:gridCol w:w="1598"/>
        <w:gridCol w:w="4490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HHTRNA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L-Histidyl-tRNA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HICIT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Homoisocitrate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HICITm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Homoisocitrate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HIS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L-Histidine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HISe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L-Histidine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HISOL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L-Histidinol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HISOLP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L-Histidinol 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HIURTE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3-hydroxy-isobutyrate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HIURTEp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3-hydroxy-isobutyrate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HKYN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3-Hydroxykynurenine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HKYNm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3-Hydroxykynurenine 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Hydrogen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HMTB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Hydroxymethylbilane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HNO2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Nitrite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HNO2m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Nitrite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HNO3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Nitrate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HNO3e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Nitrate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HOMOGEN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Homogentisate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HPRO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Trans-4-Hydroxy-L-proline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HPROm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Trans-4-Hydroxy-L-proline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HPYRp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Hydroxypyruvate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HSER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L-Homoserine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HX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HX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HYGTA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S-(hydroxymethyl)glutathione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HYISOCOA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3-hydroxy-isobutyryl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HYISOCOAm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3-hydroxy-isobutyryl COA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HYISORATEm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3-hydroxy-isobutyrate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HYXN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Hypoxanthine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IAC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Indole-3-acetate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IAD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Indole-3-acetamide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ICIT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Isocitrate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ICITe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Isocitrate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ICITm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Isocitrate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ICITp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Isocitrate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IDP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IDPm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IDP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IGP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Indoleglycerol 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IGST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4,4-Dimethylcholesta-8,14,24-trienol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IIMZYMST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Intermediate_Methylzymosterol_II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IIZYMST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Intermediate_Zymosterol_II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ILE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L-Isoleucine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ILEe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L-Isoleucine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ILEm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L-Isoleucine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IMACP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3-(Imidazol-4-yl)-2-oxopropyl 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IMIPRO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  <w:jc w:val="both"/>
            </w:pPr>
            <w:r>
              <w:t xml:space="preserve">(S)-3-(5-oxo-4,5-dihydro-3H-imidazol-4-yl)propanoate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IMP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IMZYMST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Intermediate_Methylzymosterol_I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INS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IPC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Inositol phosphorylceramide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IPN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Isopenicillin 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IPPMAL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2-Isopropylmalate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IPPMALm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2-Isopropylmalate (Mitochondria)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IPPP 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Isopentenyl diphosphate </w:t>
            </w:r>
          </w:p>
        </w:tc>
      </w:tr>
    </w:tbl>
    <w:p w:rsidR="00C82628" w:rsidRDefault="00C82628">
      <w:pPr>
        <w:spacing w:after="0" w:line="259" w:lineRule="auto"/>
        <w:ind w:left="-1798" w:right="2151" w:firstLine="0"/>
      </w:pPr>
    </w:p>
    <w:tbl>
      <w:tblPr>
        <w:tblStyle w:val="TableGrid"/>
        <w:tblW w:w="6071" w:type="dxa"/>
        <w:tblInd w:w="94" w:type="dxa"/>
        <w:tblLook w:val="04A0" w:firstRow="1" w:lastRow="0" w:firstColumn="1" w:lastColumn="0" w:noHBand="0" w:noVBand="1"/>
      </w:tblPr>
      <w:tblGrid>
        <w:gridCol w:w="1598"/>
        <w:gridCol w:w="4473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ISOBUCOA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Isobutyryl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ISOVACOA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Isovaleryl-CoA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ISOVACOAm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Isovaleryl-CoA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ITP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ITP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ITPm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ITP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IZYMST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Intermediate_Zymosterol_I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Potassium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Potassium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KEMYOI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2-keto-myo-inositol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Potassium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KYN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L-Kynurenine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KYNm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L-Kynurenine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D-Lactate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LACAL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D-Lactaldehyde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LACALm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(S)-Lactaldehyde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D-Lactate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(R)-Lactate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Lactose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LACTe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Lactose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LAlaTRNA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L-alanyl-tRNA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LAOL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L-Arabitol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LARAB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L-Arabinose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LARABe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L-Arabinose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LCysTRNA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L-cysteinyl-tRNA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LEU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L-Leucine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LEUe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L-Leucine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LEUm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L-Leucine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LGALNT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L-Galactonate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LGLNTRNA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L-glutaminyl-tRNA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LGLNTRNAm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L-glutaminyl-tRNA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LGLUTRNA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L-glutamyl-tRNA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LGLUTRNAm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L-glutamyl-tRNA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LGLYAL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L-Glyceraldehyde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LGT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(R)-S-Lactoylglutathione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LILEUTRNA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L-isoleucine-tRNA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LILEUTRNAm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L-isoleucine-tRNA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LIPOm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Lipoamide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LLAC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L-Lactate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LLACe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L-Lactate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LLACm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(S)-Lactate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LLCT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L-Cystathionine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LLDACV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N-[5-amino-5-carboxypentanoyl]-L-cysteinyl-D-valine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LLeuTRNA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L-leucyl-tRNA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LLTRNA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L-Lysyl-tRNA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LMETTRNA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L-methionyl-tRNA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LMETTRNAm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" w:firstLine="0"/>
            </w:pPr>
            <w:r>
              <w:t xml:space="preserve">L-methionyl-tRNA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LNST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Lanosterol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LPAA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LPC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Lysophosphatidylcholine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LPDME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Lysophosphatidyl-N-dimethylethanolamine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LPE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Lysophosphatidylethanolamine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LPG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Lysophosphatidylglycerol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LPheTRNA 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L-phenylalanyl-tRNA </w:t>
            </w:r>
          </w:p>
        </w:tc>
      </w:tr>
    </w:tbl>
    <w:p w:rsidR="00C82628" w:rsidRDefault="00C82628">
      <w:pPr>
        <w:spacing w:after="0" w:line="259" w:lineRule="auto"/>
        <w:ind w:left="-1798" w:right="2749" w:firstLine="0"/>
      </w:pPr>
    </w:p>
    <w:tbl>
      <w:tblPr>
        <w:tblStyle w:val="TableGrid"/>
        <w:tblW w:w="5472" w:type="dxa"/>
        <w:tblInd w:w="94" w:type="dxa"/>
        <w:tblLook w:val="04A0" w:firstRow="1" w:lastRow="0" w:firstColumn="1" w:lastColumn="0" w:noHBand="0" w:noVBand="1"/>
      </w:tblPr>
      <w:tblGrid>
        <w:gridCol w:w="1598"/>
        <w:gridCol w:w="3874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LPMME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Lysophosphatidyl-N-methylethanolamine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LPROTRNA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L-prolyl-tRNA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LPS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Lysophosphatidylserine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LRL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L-Ribulose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LRL5P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L-ribulose 5-phosphate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LRLe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L-Ribulose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LSECTRNA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L-selenocysteinyl-tRNA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LSERTRNA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L-seryl-tRNA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LTHETRNA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L-threonyl-tRNA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LTHETRNAm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L-threonyl-tRNA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LTST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Lathosterol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LTyrTRNA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L-tyrosyl-tRNA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LTyrTRNAm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L-tyrosyl-tRNA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LValTRNA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L-valyl-tRNAVal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LXUL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L-Xylulose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LXULe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L-Xylulose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LYS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L-Lysine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LYSe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L-Lysine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MACAC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Maleylacetoacetate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MAGLY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Monoacylglycerol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(S)-Malate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MALACP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Malonyl-[acyl-carrier protein]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Malonyl Coenzyme 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(S)-Malate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(S)-Malate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MALp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(S)-Malate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D-Mannose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MAN1P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Alpha-D-Mannose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MAN6P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D-Mannose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D-Mannose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MANNAN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Mannan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MANNANe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Mannan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MANOE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D-mannonate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MCECOA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2-methylaceto-acetyl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MCRCOA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2-methylbut-2-enoyl-CoA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MCRCOAm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2-methylbut-2-enoyl-CoA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MELI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Melibiose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MELIe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Melibiose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MENIN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Melanin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MESC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Mesaconate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L-Methionine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METBUCOA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2-methylbutyryl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METBYCOA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2-methyl-2-hydroxybutyryl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L-Methionine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METHF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5,10-Methenyltetrahydrofolate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METHFm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5,10-Methenyltetrahydrofolate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METHOL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Methanol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METHOLe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Methanol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METTHF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5,10-Methylenetetrahydrofolate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METTHFm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5,10-Methylenetetrahydrofolate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MGCOA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3-methylglutaconyl-CoA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MGCOAm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3-methylglutaconyl-CoA (Mitochondria)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MGDG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Monogalactosyl diglyceride </w:t>
            </w:r>
          </w:p>
        </w:tc>
      </w:tr>
    </w:tbl>
    <w:p w:rsidR="00C82628" w:rsidRDefault="00C82628">
      <w:pPr>
        <w:spacing w:after="0" w:line="259" w:lineRule="auto"/>
        <w:ind w:left="-1798" w:right="2191" w:firstLine="0"/>
      </w:pPr>
    </w:p>
    <w:tbl>
      <w:tblPr>
        <w:tblStyle w:val="TableGrid"/>
        <w:tblW w:w="6031" w:type="dxa"/>
        <w:tblInd w:w="94" w:type="dxa"/>
        <w:tblLook w:val="04A0" w:firstRow="1" w:lastRow="0" w:firstColumn="1" w:lastColumn="0" w:noHBand="0" w:noVBand="1"/>
      </w:tblPr>
      <w:tblGrid>
        <w:gridCol w:w="1598"/>
        <w:gridCol w:w="4368"/>
        <w:gridCol w:w="65"/>
      </w:tblGrid>
      <w:tr w:rsidR="00C82628">
        <w:trPr>
          <w:trHeight w:val="219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MHIS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N(pai)-Methyl-L-histidine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MI1P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1L-myo-Inositol 1-phosphate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MIP2C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Inositol-mannose-P-inositol-P-ceramide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MIPC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Mannose-inositol-P-ceramide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MLT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Maltose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MLTe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Maltose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MLTIOSE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Maltotriose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MLTOSE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Maltotetraose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MMCOA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(S)-methylmalonyl-CoA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MMSHYm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2-methyl-3-oxopropanoate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MNT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D-Mannitol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MNT1P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D-Mannitol 1-phosphate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MNTe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D-Mannitol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MTHF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5-Methyltetrahydrofolate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MTHFm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5-Methyltetrahydrofolate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MTHGXL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Methylglyoxal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MTHGXLm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Methylglyoxal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MTHPTGLU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5-Methyltetrahydropteroyltri-L-glutamate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MVL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(R)-Mevalonate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MYOBISPI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Myo-inositol 1,4-bisphosphate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MYOCYPI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1D-myo-inositol 1,2-cyclic 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MYOI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Myo-Inositol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MYOIe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Myo-Inositol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MZYMST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4-Methylzymsterol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N4HBZ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3-octaprenyl-4-hydroxybenzoate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Sodium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NAD+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NADH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NADH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NADHm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NADH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NADHp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NADH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NAD+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NAD+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NADPH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NADPH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NADPHm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NADPH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NADPHp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NADPH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NADPm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NADP+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NADPp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NADP+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Sodium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N-Acetyl-D-glucosamine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NAGA1P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N-Acetyl-D-glucosamine 1-phosphate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NAGA6P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N-Acetyl-D-glucosamine 6-phosphate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N-Acetyl-D-glucosamine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NAGLUm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N-Acetyl-L-glutamate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NAGLUPm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N-Acetyl-L-glutamate 5-phosphate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NAGLUSm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N-Acetyl-L-glutamate 5-semialdehyde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Sodium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NAORN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N2-Acetyl-L-ornithine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NAORNm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N2-Acetyl-L-ornithine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NCACE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Naringenin chalcone 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NGEN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Naringenin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NH3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Ammonia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NH3e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Ammonia (Extracellular) </w:t>
            </w:r>
          </w:p>
        </w:tc>
      </w:tr>
      <w:tr w:rsidR="00C82628">
        <w:trPr>
          <w:trHeight w:val="218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NH3m </w:t>
            </w:r>
          </w:p>
        </w:tc>
        <w:tc>
          <w:tcPr>
            <w:tcW w:w="4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Ammonia (Mitochondria) </w:t>
            </w:r>
          </w:p>
        </w:tc>
      </w:tr>
      <w:tr w:rsidR="00C82628">
        <w:trPr>
          <w:gridAfter w:val="1"/>
          <w:wAfter w:w="64" w:type="dxa"/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NH4OH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Ammonium hydroxide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NICD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Nicotinamide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NICDm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Nicotinamide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NICNATE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Nicotinate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NICNATEm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Nicotinate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NICNUCLE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Nicotinate D-ribonucleotide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NITE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Nitriles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NITROPRO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2-nitropropane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NITROPROm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2-nitropropane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NMNm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Nicotinamide mononucleotide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Nitric oxide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NOR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Norsolorinic acid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NPP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Octaprenyl diphosphate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NPRAN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N-(5-Phospho-D-ribosyl)anthranilate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O2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Oxygen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O2e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Oxygen (Extracellular)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O2m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Oxygen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O2p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Oxygen (Peroxisome)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OA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Oxaloacetate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OAe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Oxaloacetate (Extracellular)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OAHSER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O-Acetyl-L-homoserine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OAm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Oxaloacetate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OAp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Oxaloacetate (Peroxisome)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OBUT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2-Oxobutanoate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OBUTm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2-Oxobutanoate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OGT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Oxidized glutathione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OICAP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3-Carboxy-4-methyl-2-oxopentanoate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OICAPm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3-Carboxy-4-methyl-2-oxopentanoate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OIVAL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(R)-2-Oxoisovalerate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OIVALm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(R)-2-Oxoisovalerate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OMP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Orotidine 5'-phosphate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OMST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O-methylsterigmatocystin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OMVAL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2-keto-3-methyl-valerate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OMVALm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2-keto-3-methyl-valerate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ORN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L-Ornithine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ORNm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L-Ornithine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OROA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Orotate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OROAm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Orotate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OSLHSER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O-Succinyl-L-homoserine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OTHIO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Oxidized thioredoxin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OTHIOm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Oxidized thioredoxin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OXAL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OXALe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Oxalate (Extracellular)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OXGLY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Oxaloglycolate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P5C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(S)-1-Pyrroline-5-carboxylate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P5Cm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(S)-1-Pyrroline-5-carboxylate (Mitochondria)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PAA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Phosphatidylamine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PABA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4-Aminobenzoate </w:t>
            </w:r>
          </w:p>
        </w:tc>
      </w:tr>
      <w:tr w:rsidR="00C82628">
        <w:trPr>
          <w:gridAfter w:val="1"/>
          <w:wAfter w:w="64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PAC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Phenylacetic acid </w:t>
            </w:r>
          </w:p>
        </w:tc>
      </w:tr>
      <w:tr w:rsidR="00C82628">
        <w:trPr>
          <w:gridAfter w:val="1"/>
          <w:wAfter w:w="64" w:type="dxa"/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PAD 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2-Phenylacetamide 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pacing w:after="0" w:line="259" w:lineRule="auto"/>
        <w:ind w:left="-1798" w:right="2132" w:firstLine="0"/>
      </w:pPr>
    </w:p>
    <w:tbl>
      <w:tblPr>
        <w:tblStyle w:val="TableGrid"/>
        <w:tblW w:w="6089" w:type="dxa"/>
        <w:tblInd w:w="94" w:type="dxa"/>
        <w:tblLook w:val="04A0" w:firstRow="1" w:lastRow="0" w:firstColumn="1" w:lastColumn="0" w:noHBand="0" w:noVBand="1"/>
      </w:tblPr>
      <w:tblGrid>
        <w:gridCol w:w="1597"/>
        <w:gridCol w:w="4492"/>
      </w:tblGrid>
      <w:tr w:rsidR="00C82628">
        <w:trPr>
          <w:trHeight w:val="219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PADm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2-Phenylacetamide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PANT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(R)-Pantoate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PANTm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(R)-Pantoate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Adenosine 3',5'-bisphosphate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PAPm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Adenosine 3',5'-bisphosphate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PAPS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3'-Phosphoadenylylsulfate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PC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Phosphatidylcholine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PCACE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Protocatechuate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PCHO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Choline 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PDME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Phosphatidyl-N-dimethylethanolamine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PDXAL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Pyridoxal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PDXAM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Pyridoxamine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PDXAM5PI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Pyridoxamine-5-phosphate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PDXI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Pyridoxine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PDXI5PI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Pyridoxine-5-phosphate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PDXL5PI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Pyridoxal-5-phosphate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Phosphatidylethanolamine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Phosphatidylethanolamine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PEN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Penicillin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PENACID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Pennicillic acid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PENN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Penicillin 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Phosphoenolpyruvate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PEPm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Phosphoenolpyruvate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PETHM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Ethanolamine 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PG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Phosphatidylglycerol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PGm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Phosphatidylglycerol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PGPm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Phosphatidylglycerophosphate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PHAC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Phenylacetate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PHACAL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Phenylacetaldehyde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PHACALm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Phenylacetaldehyde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PHAC-COA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Phenylacetyl-CoA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PHC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L-1-Pyrroline-3-hydroxy-5-carboxylate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PHCm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L-1-Pyrroline-3-hydroxy-5-carboxylate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L-Phenylalanine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PHEe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L-Phenylalanine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PHEETHAL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Phenylethylalcohol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PHEETHALm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Phenylethylalcohol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L-Phenylalanine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PHEMEm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Protoheme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PHEN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Prephenate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3-Phosphonooxypyruvate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PHPYR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Phenylpyruvate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PHSER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O-Phospho-L-homoserine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PHSP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Phytosphingosine 1-phosphate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Orthophosphate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Orthophosphate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PIm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Orthophosphate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PINS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1-Phosphatidyl-D-myo-inositol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PINS4P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1-Phosphatidyl-1D-myo-inositol 4-phosphate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PINSP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1-Phosphatidyl-1D-myo-inositol 3-phosphate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PMME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Phosphatidyl-N-methylethanolamine </w:t>
            </w:r>
          </w:p>
        </w:tc>
      </w:tr>
      <w:tr w:rsidR="00C82628">
        <w:trPr>
          <w:trHeight w:val="218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PMVL </w:t>
            </w:r>
          </w:p>
        </w:tc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(R)-5-Phosphomevalonate </w:t>
            </w:r>
          </w:p>
        </w:tc>
      </w:tr>
    </w:tbl>
    <w:p w:rsidR="00C82628" w:rsidRDefault="00C82628">
      <w:pPr>
        <w:spacing w:after="0" w:line="259" w:lineRule="auto"/>
        <w:ind w:left="-1798" w:right="249" w:firstLine="0"/>
      </w:pPr>
    </w:p>
    <w:tbl>
      <w:tblPr>
        <w:tblStyle w:val="TableGrid"/>
        <w:tblW w:w="7972" w:type="dxa"/>
        <w:tblInd w:w="94" w:type="dxa"/>
        <w:tblLook w:val="04A0" w:firstRow="1" w:lastRow="0" w:firstColumn="1" w:lastColumn="0" w:noHBand="0" w:noVBand="1"/>
      </w:tblPr>
      <w:tblGrid>
        <w:gridCol w:w="1598"/>
        <w:gridCol w:w="6374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PNTO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(R)-Pantothenate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PPBG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Porphobilinogen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PPGIXm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Protoporphyrinogen IX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ppGpp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ppGpp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PPI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Pyrophosphate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PPIm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Pyrophosphate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PPIp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Pyrophosphate (Peroxixome)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PPMAL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2-Isopropylmaleate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PPMVL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(R)-5-Diphosphomevalonate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pppGpp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pppGpp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PPRIXm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Protoporphyrin IX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PRAM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5-Phosphoribosylamine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PRBAMP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N1-(5-Phospho-D-ribosyl)-AMP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PRBATP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N1-(5-Phospho-D-ribosyl)-ATP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PRECOR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Precorrin </w:t>
            </w:r>
          </w:p>
        </w:tc>
      </w:tr>
      <w:tr w:rsidR="00C82628">
        <w:trPr>
          <w:trHeight w:val="320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PRFICA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1-(5'-Phosphoribosyl)-5-formamido-4-imidazolecarboxamide </w:t>
            </w:r>
          </w:p>
        </w:tc>
      </w:tr>
      <w:tr w:rsidR="00C82628">
        <w:trPr>
          <w:trHeight w:val="563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PRFP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5-(5-Phospho-D-ribosylaminoformimino)-1-(5-phosphoribosyl)-imidazole-4carboxamide </w:t>
            </w:r>
          </w:p>
        </w:tc>
      </w:tr>
      <w:tr w:rsidR="00C82628">
        <w:trPr>
          <w:trHeight w:val="497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PRLP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N-(5'-Phospho-D-1'-ribulosylformimino)-5-amino-1-(5"-phospho-D-ribosyl)-4imidazolecarboxamide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L-Proline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L-Proline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L-Proline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Propanoate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PROPCOA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Propanoyl-CoA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PROPCOAm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Propanoyl-CoA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PROPCOAp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Propanoyl-CoA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Propanoate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Propanoate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PRPP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5-Phospho-alpha-D-ribose 1-diphosphate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PS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Phosphatidylserine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PSm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Phosphatidylserine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PSPH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Phytosphingosine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PTATEe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Pectate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PTRSC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Putrescine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PTRSCm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Putrescine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PURI5P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Pseudouridine 5'-phosphate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PYR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Pyruvate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PYRe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Pyruvate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PYRm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Pyruvate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PYRp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Pyruvate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PYTE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Phytate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QA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Quinolinate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QH2m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Ubiquinol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Qm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Ubiquinone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QT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Quinate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R1P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D-Ribose 1-phosphate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R5P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D-Ribose 5-phosphate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R5Pm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D-Ribose 5-phosphate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RAFe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Raffinose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RGT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Glutathione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RIB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D-Ribose </w:t>
            </w:r>
          </w:p>
        </w:tc>
      </w:tr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RIBe 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D-Ribose (Extracellular) </w:t>
            </w:r>
          </w:p>
        </w:tc>
      </w:tr>
    </w:tbl>
    <w:p w:rsidR="00C82628" w:rsidRDefault="00C82628">
      <w:pPr>
        <w:spacing w:after="0" w:line="259" w:lineRule="auto"/>
        <w:ind w:left="-1798" w:right="1014" w:firstLine="0"/>
      </w:pPr>
    </w:p>
    <w:tbl>
      <w:tblPr>
        <w:tblStyle w:val="TableGrid"/>
        <w:tblW w:w="7207" w:type="dxa"/>
        <w:tblInd w:w="94" w:type="dxa"/>
        <w:tblLook w:val="04A0" w:firstRow="1" w:lastRow="0" w:firstColumn="1" w:lastColumn="0" w:noHBand="0" w:noVBand="1"/>
      </w:tblPr>
      <w:tblGrid>
        <w:gridCol w:w="1597"/>
        <w:gridCol w:w="5610"/>
      </w:tblGrid>
      <w:tr w:rsidR="00C82628">
        <w:trPr>
          <w:trHeight w:val="219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RIBFLAV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Riboflavin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RIBFLAVe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Riboflavin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RL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D-Ribulose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RL5P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D-Ribulose 5-phosphate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RLe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D-Ribulose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RTHIO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Reduced thioredoxin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RTHIOm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Reduced thioredoxin (Mitochondria) </w:t>
            </w:r>
          </w:p>
        </w:tc>
      </w:tr>
      <w:tr w:rsidR="00C82628">
        <w:trPr>
          <w:trHeight w:val="247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RX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RX </w:t>
            </w:r>
          </w:p>
        </w:tc>
      </w:tr>
      <w:tr w:rsidR="00C82628">
        <w:trPr>
          <w:trHeight w:val="239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Sulfur </w:t>
            </w:r>
          </w:p>
        </w:tc>
      </w:tr>
      <w:tr w:rsidR="00C82628">
        <w:trPr>
          <w:trHeight w:val="248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S23E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(S)-2,3-Epoxysqualene </w:t>
            </w:r>
          </w:p>
        </w:tc>
      </w:tr>
      <w:tr w:rsidR="00C82628">
        <w:trPr>
          <w:trHeight w:val="256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S7P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Sedoheptulose 7-phosphate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SACP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N6-(L-1,3-Dicarboxypropyl)-L-lysine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SAH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S-Adenosyl-L-homocysteine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SAHm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S-Adenosyl-L-homocysteine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SAICAR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1-(5'-Phosphoribosyl)-5-amino-4-(N-succinocarboxamide)-imidazole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S-Adenosyl-L-methionine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SAMm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S-Adenosyl-L-methionine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SAMOB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S-adenosyl-4-methylthio-2-oxobutanoate 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SAMOBm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S-adenosyl-4-methylthio-2-oxobutanoate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SAPm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S-Aminomethyldihydrolipoylprotein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SARC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Sarcosine 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SARCm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Sarcosine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SCTLE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Scytalone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SER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L-Serine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SERe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L-Serine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SERm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L-Serine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SHCR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Sirohydrochlorin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SIHM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Siroheme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SLF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Sulfate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SLFe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Sulfate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SME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Shikimate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SME3P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Shikimate-3-phosphate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SNPI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Selenophosphate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SOR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L-Sorbose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SORe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L-Sorbose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SOT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D-Sorbitol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SOTe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D-Sorbitol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SPH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Sphinganine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SPMYLIN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Sphingomyelin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SPRM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Spermine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SPRMD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Spermidine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SQL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Squalene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ST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Sterigmatocystin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STAR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Starch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STARe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Starch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(Extracellular)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SUCCOAm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Succinyl coenzyme A (Mitochondria)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SUCCp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(Peroxisome)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SUCCSAL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semialdehyde </w:t>
            </w:r>
          </w:p>
        </w:tc>
      </w:tr>
      <w:tr w:rsidR="00C82628">
        <w:trPr>
          <w:trHeight w:val="25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SUCCSALm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Succinate semialdehyde (Mitochondria) </w:t>
            </w:r>
          </w:p>
        </w:tc>
      </w:tr>
      <w:tr w:rsidR="00C82628">
        <w:trPr>
          <w:trHeight w:val="218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SUCe 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Sucrose (Extracellular) </w:t>
            </w:r>
          </w:p>
        </w:tc>
      </w:tr>
    </w:tbl>
    <w:p w:rsidR="00C82628" w:rsidRDefault="00C82628">
      <w:pPr>
        <w:spacing w:after="0" w:line="259" w:lineRule="auto"/>
        <w:ind w:left="-1798" w:right="3022" w:firstLine="0"/>
      </w:pPr>
    </w:p>
    <w:tbl>
      <w:tblPr>
        <w:tblStyle w:val="TableGrid"/>
        <w:tblW w:w="5200" w:type="dxa"/>
        <w:tblInd w:w="94" w:type="dxa"/>
        <w:tblLook w:val="04A0" w:firstRow="1" w:lastRow="0" w:firstColumn="1" w:lastColumn="0" w:noHBand="0" w:noVBand="1"/>
      </w:tblPr>
      <w:tblGrid>
        <w:gridCol w:w="1598"/>
        <w:gridCol w:w="2441"/>
        <w:gridCol w:w="1161"/>
      </w:tblGrid>
      <w:tr w:rsidR="00C82628">
        <w:trPr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SUFT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Sulfatide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T3P1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D-Glyceraldehyde 3-phosphate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T3P2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Glycerone 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T6P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Tagatose-6-phosphate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TAGLY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Triacylglycerol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TAR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Tartrate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TARE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Tartrate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TDP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D-tagatose 1,6-bisphosphate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TGE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Tagatose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TGEe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Tagatose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TGLCOA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Tigly CoA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THDP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Thiamine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THF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Tetrahydrofolate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THFG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Tetrahydrofolyl-[Glu]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THFm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Tetrahydrofolate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THME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Thiamine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THMP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Thiamine monophosphate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THPTGLU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Tetrahydropteroyltri-L-glutamate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THR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L-Threonine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THRe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L-Threonine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THRm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L-Threonine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THY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Thymine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THZ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4-methyl-5-(2-hydroxyethyl)thiazole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THZP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  <w:jc w:val="both"/>
            </w:pPr>
            <w:r>
              <w:t xml:space="preserve">4-methyl-5-(2-phosphonooxyethyl)thiazole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TPI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D-myo-inositol 1,4,5-trisphosphate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TPP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Thiamine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TR3DHT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L-threo-3-deoxy-hexulosonate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Alpha,alpha-Trehalose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TRE6P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Alpha,alpha-Trehalose 6-phosphate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TREe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Alpha,alpha-Trehalose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TRMAS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L-threo-3-methylaspartate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TRNA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lastRenderedPageBreak/>
              <w:t xml:space="preserve">TRNAm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TRNA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L-Tryptophan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TRPe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L-Tryptophan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TRPM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Tryptamine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TRPTRNA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</w:pPr>
            <w:r>
              <w:t xml:space="preserve">L-Tryptophanyl-tRNA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TTGGP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both"/>
            </w:pPr>
            <w:r>
              <w:t xml:space="preserve">Trans, trans cis-geranyl geranyl diphosphate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TYR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L-Tyrosine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TYRe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L-Tyrosine (Extracellular)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TYRm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L-Tyrosine (Mitochondria)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UDP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UDPG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UDPglucose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UDPGAL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UDPgalactose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UDPGE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UDP-glucuronate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UDPNAG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UDP-N-acetyl-D-glucosamine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UDPNAGA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UDP-N-acetyl-D-galactosamine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UGC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Ureidoglycolate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UGCp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Ureidoglycolate (Peroxisome)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UMP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UMP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UPGIII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Uroporphyrinogen III  </w:t>
            </w:r>
          </w:p>
        </w:tc>
      </w:tr>
      <w:tr w:rsidR="00C82628">
        <w:trPr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URA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Uracil </w:t>
            </w:r>
          </w:p>
        </w:tc>
      </w:tr>
      <w:tr w:rsidR="00C82628">
        <w:trPr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URAe 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Uracil (Extracellular) </w:t>
            </w:r>
          </w:p>
        </w:tc>
      </w:tr>
      <w:tr w:rsidR="00C82628">
        <w:trPr>
          <w:gridAfter w:val="1"/>
          <w:wAfter w:w="1161" w:type="dxa"/>
          <w:trHeight w:val="219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URATEp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Urate (Peroxisome)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UREA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Urea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UREAC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Urea-1-carboxylate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UREAp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Urea (Peroxisome)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UREIPRO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N-carbamoyl-β-alanine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URI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Uridine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UROCA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Urocanate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UTP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UTP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VAL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L-Valine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VALe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L-Valine (Extracellular)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VALm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L-Valine (Mitochondria)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VEML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Vermelone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VERA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Versicolorin A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VERAL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Versiconal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VERB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Versicolorin B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VESTINE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Vestine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VHA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both"/>
            </w:pPr>
            <w:r>
              <w:t xml:space="preserve">Versiconal hemiacetal acetate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XAN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Xanthine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XANp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Xanthine (Peroxixome)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XMP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Xanthosine 5'-phosphate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XOL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Xylitol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XOLe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Xylitol (Extracellular)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XTSINE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Xanthosine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XUL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D-Xylulose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XUL5P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D-Xylulose 5-phosphate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XULe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D-Xylulose (Extracellular)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XYL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D-Xylose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XYLAN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Xylan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XYLANe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Xylan (Extracellular) </w:t>
            </w:r>
          </w:p>
        </w:tc>
      </w:tr>
      <w:tr w:rsidR="00C82628">
        <w:trPr>
          <w:gridAfter w:val="1"/>
          <w:wAfter w:w="1161" w:type="dxa"/>
          <w:trHeight w:val="255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XYLe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</w:pPr>
            <w:r>
              <w:t xml:space="preserve">D-Xylose (Extracellular) </w:t>
            </w:r>
          </w:p>
        </w:tc>
      </w:tr>
      <w:tr w:rsidR="00C82628">
        <w:trPr>
          <w:gridAfter w:val="1"/>
          <w:wAfter w:w="1161" w:type="dxa"/>
          <w:trHeight w:val="21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0"/>
            </w:pPr>
            <w:r>
              <w:t xml:space="preserve">ZYMST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</w:pPr>
            <w:r>
              <w:t xml:space="preserve">Zymosterol 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ectPr w:rsidR="00C826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40"/>
          <w:pgMar w:top="1486" w:right="1792" w:bottom="1458" w:left="1798" w:header="720" w:footer="713" w:gutter="0"/>
          <w:cols w:space="720"/>
          <w:titlePg/>
        </w:sectPr>
      </w:pPr>
    </w:p>
    <w:p w:rsidR="00C82628" w:rsidRDefault="001D1AA4">
      <w:pPr>
        <w:spacing w:after="6" w:line="249" w:lineRule="auto"/>
        <w:ind w:left="-5" w:right="514"/>
        <w:jc w:val="both"/>
      </w:pPr>
      <w:r>
        <w:rPr>
          <w:b/>
          <w:sz w:val="24"/>
        </w:rPr>
        <w:lastRenderedPageBreak/>
        <w:t>Suppl. Table 3</w:t>
      </w:r>
      <w:r>
        <w:rPr>
          <w:sz w:val="24"/>
        </w:rPr>
        <w:t xml:space="preserve">: Macromolecular composition (Biomass formation) of </w:t>
      </w:r>
      <w:r>
        <w:rPr>
          <w:i/>
          <w:sz w:val="24"/>
        </w:rPr>
        <w:t>A. oryzae</w:t>
      </w:r>
      <w:r>
        <w:rPr>
          <w:sz w:val="24"/>
        </w:rPr>
        <w:t xml:space="preserve">. The measured values are from Pedersen et al. (1999) where </w:t>
      </w:r>
      <w:r>
        <w:rPr>
          <w:i/>
          <w:sz w:val="24"/>
        </w:rPr>
        <w:t>A. oryzae</w:t>
      </w:r>
      <w:r>
        <w:rPr>
          <w:sz w:val="24"/>
        </w:rPr>
        <w:t xml:space="preserve"> (A1560, wild type strain) grown on glucose and ammonia for a growth rate of 0.10 1/h and a specific glucose uptake rate of 1.12 mmol glucose/(g DW.h). For Glycogen, the measured value is from Debois et al. (1995). For Glucan and Chitin, the measured values are from Pedersen et al. (1996).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8824" w:type="dxa"/>
        <w:tblInd w:w="-16" w:type="dxa"/>
        <w:tblCellMar>
          <w:top w:w="5" w:type="dxa"/>
          <w:bottom w:w="5" w:type="dxa"/>
          <w:right w:w="41" w:type="dxa"/>
        </w:tblCellMar>
        <w:tblLook w:val="04A0" w:firstRow="1" w:lastRow="0" w:firstColumn="1" w:lastColumn="0" w:noHBand="0" w:noVBand="1"/>
      </w:tblPr>
      <w:tblGrid>
        <w:gridCol w:w="2764"/>
        <w:gridCol w:w="1031"/>
        <w:gridCol w:w="1571"/>
        <w:gridCol w:w="1864"/>
        <w:gridCol w:w="1594"/>
      </w:tblGrid>
      <w:tr w:rsidR="00C82628">
        <w:trPr>
          <w:trHeight w:val="1114"/>
        </w:trPr>
        <w:tc>
          <w:tcPr>
            <w:tcW w:w="27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82628" w:rsidRDefault="001D1AA4">
            <w:pPr>
              <w:spacing w:after="0" w:line="259" w:lineRule="auto"/>
              <w:ind w:left="42" w:firstLine="0"/>
              <w:jc w:val="center"/>
            </w:pPr>
            <w:r>
              <w:rPr>
                <w:b/>
                <w:sz w:val="24"/>
              </w:rPr>
              <w:t xml:space="preserve">Biomass component 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82628" w:rsidRDefault="001D1AA4">
            <w:pPr>
              <w:spacing w:after="0" w:line="259" w:lineRule="auto"/>
              <w:ind w:left="108" w:firstLine="0"/>
            </w:pPr>
            <w:r>
              <w:rPr>
                <w:b/>
                <w:sz w:val="24"/>
              </w:rPr>
              <w:t>%[g/g]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82628" w:rsidRDefault="001D1AA4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%[mol/mol]</w:t>
            </w: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78" w:firstLine="0"/>
            </w:pPr>
            <w:r>
              <w:rPr>
                <w:b/>
                <w:sz w:val="24"/>
              </w:rPr>
              <w:t xml:space="preserve">Average MW </w:t>
            </w:r>
          </w:p>
          <w:p w:rsidR="00C82628" w:rsidRDefault="001D1AA4">
            <w:pPr>
              <w:spacing w:after="0" w:line="259" w:lineRule="auto"/>
              <w:ind w:left="97" w:firstLine="212"/>
            </w:pPr>
            <w:r>
              <w:rPr>
                <w:b/>
                <w:sz w:val="24"/>
              </w:rPr>
              <w:t xml:space="preserve">[g/mol of monomers in polymer] </w:t>
            </w: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C82628" w:rsidRDefault="001D1AA4">
            <w:pPr>
              <w:spacing w:after="0" w:line="238" w:lineRule="auto"/>
              <w:ind w:left="220" w:hanging="220"/>
            </w:pPr>
            <w:r>
              <w:rPr>
                <w:b/>
                <w:sz w:val="24"/>
              </w:rPr>
              <w:t xml:space="preserve">Stoichiometric coefficient </w:t>
            </w:r>
          </w:p>
          <w:p w:rsidR="00C82628" w:rsidRDefault="001D1AA4">
            <w:pPr>
              <w:spacing w:after="0" w:line="259" w:lineRule="auto"/>
              <w:ind w:left="13" w:firstLine="0"/>
              <w:jc w:val="both"/>
            </w:pPr>
            <w:r>
              <w:rPr>
                <w:b/>
                <w:sz w:val="24"/>
              </w:rPr>
              <w:t xml:space="preserve">[mmol/ g DW] </w:t>
            </w:r>
          </w:p>
        </w:tc>
      </w:tr>
      <w:tr w:rsidR="00C82628">
        <w:trPr>
          <w:trHeight w:val="285"/>
        </w:trPr>
        <w:tc>
          <w:tcPr>
            <w:tcW w:w="27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Proteins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71.24</w:t>
            </w: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134.58 </w:t>
            </w: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3.50075</w:t>
            </w:r>
          </w:p>
        </w:tc>
      </w:tr>
      <w:tr w:rsidR="00C82628">
        <w:trPr>
          <w:trHeight w:val="299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Carbohydrates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28.0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C82628">
            <w:pPr>
              <w:spacing w:after="160" w:line="259" w:lineRule="auto"/>
              <w:ind w:left="0" w:firstLine="0"/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C82628">
            <w:pPr>
              <w:spacing w:after="160" w:line="259" w:lineRule="auto"/>
              <w:ind w:left="0" w:firstLine="0"/>
            </w:pPr>
          </w:p>
        </w:tc>
      </w:tr>
      <w:tr w:rsidR="00C82628">
        <w:trPr>
          <w:trHeight w:val="275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Glycogen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0.04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666.6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0.00212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Chitin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39" w:firstLine="0"/>
              <w:jc w:val="center"/>
            </w:pPr>
            <w:r>
              <w:rPr>
                <w:sz w:val="24"/>
              </w:rPr>
              <w:t>7.0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8.29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203.2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0.40759</w:t>
            </w:r>
          </w:p>
        </w:tc>
      </w:tr>
      <w:tr w:rsidR="00C82628">
        <w:trPr>
          <w:trHeight w:val="253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Glucan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19" w:firstLine="0"/>
              <w:jc w:val="center"/>
            </w:pPr>
            <w:r>
              <w:rPr>
                <w:sz w:val="24"/>
              </w:rPr>
              <w:t>20.8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09" w:firstLine="0"/>
              <w:jc w:val="center"/>
            </w:pPr>
            <w:r>
              <w:rPr>
                <w:sz w:val="24"/>
              </w:rPr>
              <w:t>30.82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162.1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1.51453</w:t>
            </w:r>
          </w:p>
        </w:tc>
      </w:tr>
      <w:tr w:rsidR="00C82628">
        <w:trPr>
          <w:trHeight w:val="277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RNA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5.3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3.72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341.9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0.18259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DNA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0.8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0.58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332.3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0.02836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Lipids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6.8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2.09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780.43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C82628">
            <w:pPr>
              <w:spacing w:after="160" w:line="259" w:lineRule="auto"/>
              <w:ind w:left="0" w:firstLine="0"/>
            </w:pPr>
          </w:p>
        </w:tc>
      </w:tr>
      <w:tr w:rsidR="00C82628">
        <w:trPr>
          <w:trHeight w:val="551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i/>
                <w:sz w:val="24"/>
              </w:rPr>
              <w:t xml:space="preserve">Neutral Lipids </w:t>
            </w:r>
          </w:p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Triacylglycerol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219" w:firstLine="0"/>
              <w:jc w:val="center"/>
            </w:pPr>
            <w:r>
              <w:rPr>
                <w:sz w:val="24"/>
              </w:rPr>
              <w:t>2.12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0.53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24"/>
              </w:rPr>
              <w:t xml:space="preserve"> </w:t>
            </w:r>
          </w:p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954.96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0.02617</w:t>
            </w:r>
          </w:p>
        </w:tc>
      </w:tr>
      <w:tr w:rsidR="00C82628">
        <w:trPr>
          <w:trHeight w:val="277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i/>
                <w:sz w:val="24"/>
              </w:rPr>
              <w:t xml:space="preserve">Free fatty acids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0.35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0.28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301.31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0.01365</w:t>
            </w:r>
          </w:p>
        </w:tc>
      </w:tr>
      <w:tr w:rsidR="00C82628">
        <w:trPr>
          <w:trHeight w:val="573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i/>
                <w:sz w:val="24"/>
              </w:rPr>
              <w:t xml:space="preserve">Phospholipids </w:t>
            </w:r>
          </w:p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Phosphatidylethanolamine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0.97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0.30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24"/>
              </w:rPr>
              <w:t xml:space="preserve"> </w:t>
            </w:r>
          </w:p>
          <w:p w:rsidR="00C82628" w:rsidRDefault="001D1AA4">
            <w:pPr>
              <w:spacing w:after="0" w:line="259" w:lineRule="auto"/>
              <w:ind w:left="0" w:right="174" w:firstLine="0"/>
              <w:jc w:val="right"/>
            </w:pPr>
            <w:r>
              <w:rPr>
                <w:sz w:val="24"/>
              </w:rPr>
              <w:t xml:space="preserve">782.50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0.01468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Phosphatidylcholine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2.38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0.68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834.80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0.03356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Phosphatidylserine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19" w:firstLine="0"/>
              <w:jc w:val="center"/>
            </w:pPr>
            <w:r>
              <w:rPr>
                <w:sz w:val="24"/>
              </w:rPr>
              <w:t>0.40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0.11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827.32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0.00564</w:t>
            </w:r>
          </w:p>
        </w:tc>
      </w:tr>
      <w:tr w:rsidR="00C82628">
        <w:trPr>
          <w:trHeight w:val="253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Phosphatidylamine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19" w:firstLine="0"/>
              <w:jc w:val="center"/>
            </w:pPr>
            <w:r>
              <w:rPr>
                <w:sz w:val="24"/>
              </w:rPr>
              <w:t>0.58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29" w:firstLine="0"/>
              <w:jc w:val="center"/>
            </w:pPr>
            <w:r>
              <w:rPr>
                <w:sz w:val="24"/>
              </w:rPr>
              <w:t>0.18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755.24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0.00903</w:t>
            </w:r>
          </w:p>
        </w:tc>
      </w:tr>
      <w:tr w:rsidR="00C82628">
        <w:trPr>
          <w:trHeight w:val="277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D-Mannitol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3.3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4.34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182.2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0.21333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Glycerol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40" w:firstLine="0"/>
              <w:jc w:val="center"/>
            </w:pPr>
            <w:r>
              <w:rPr>
                <w:sz w:val="24"/>
              </w:rPr>
              <w:t>0.7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1.82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5" w:firstLine="0"/>
              <w:jc w:val="right"/>
            </w:pPr>
            <w:r>
              <w:rPr>
                <w:sz w:val="24"/>
              </w:rPr>
              <w:t xml:space="preserve">92.1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0.08952</w:t>
            </w:r>
          </w:p>
        </w:tc>
      </w:tr>
      <w:tr w:rsidR="00C82628">
        <w:trPr>
          <w:trHeight w:val="293"/>
        </w:trPr>
        <w:tc>
          <w:tcPr>
            <w:tcW w:w="276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Ash </w:t>
            </w:r>
          </w:p>
        </w:tc>
        <w:tc>
          <w:tcPr>
            <w:tcW w:w="1031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15.1</w:t>
            </w:r>
          </w:p>
        </w:tc>
        <w:tc>
          <w:tcPr>
            <w:tcW w:w="1571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809" w:firstLine="0"/>
              <w:jc w:val="center"/>
            </w:pPr>
            <w:r>
              <w:rPr>
                <w:sz w:val="24"/>
              </w:rPr>
              <w:t xml:space="preserve"> -</w:t>
            </w:r>
          </w:p>
        </w:tc>
        <w:tc>
          <w:tcPr>
            <w:tcW w:w="1865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235" w:firstLine="0"/>
              <w:jc w:val="right"/>
            </w:pPr>
            <w:r>
              <w:rPr>
                <w:sz w:val="24"/>
              </w:rPr>
              <w:t xml:space="preserve">-  </w:t>
            </w:r>
          </w:p>
        </w:tc>
        <w:tc>
          <w:tcPr>
            <w:tcW w:w="1594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20" w:firstLine="0"/>
              <w:jc w:val="right"/>
            </w:pPr>
            <w:r>
              <w:rPr>
                <w:sz w:val="24"/>
              </w:rPr>
              <w:t xml:space="preserve">- </w:t>
            </w:r>
          </w:p>
        </w:tc>
      </w:tr>
    </w:tbl>
    <w:p w:rsidR="00C82628" w:rsidRDefault="001D1AA4">
      <w:pPr>
        <w:spacing w:after="29" w:line="249" w:lineRule="auto"/>
        <w:ind w:left="104"/>
        <w:jc w:val="both"/>
      </w:pPr>
      <w:r>
        <w:rPr>
          <w:sz w:val="24"/>
        </w:rPr>
        <w:t xml:space="preserve">Average MW of biomass (g/mol) = 239.68 </w:t>
      </w:r>
    </w:p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>Elemental biomass composition = CH</w:t>
      </w:r>
      <w:r>
        <w:rPr>
          <w:sz w:val="16"/>
        </w:rPr>
        <w:t>1.5</w:t>
      </w:r>
      <w:r>
        <w:rPr>
          <w:sz w:val="24"/>
        </w:rPr>
        <w:t>O</w:t>
      </w:r>
      <w:r>
        <w:rPr>
          <w:sz w:val="16"/>
        </w:rPr>
        <w:t>0.53</w:t>
      </w:r>
      <w:r>
        <w:rPr>
          <w:sz w:val="24"/>
        </w:rPr>
        <w:t>N</w:t>
      </w:r>
      <w:r>
        <w:rPr>
          <w:sz w:val="16"/>
        </w:rPr>
        <w:t>0.19</w:t>
      </w:r>
      <w:r>
        <w:rPr>
          <w:sz w:val="24"/>
        </w:rPr>
        <w:t>P</w:t>
      </w:r>
      <w:r>
        <w:rPr>
          <w:sz w:val="16"/>
        </w:rPr>
        <w:t>0.005</w:t>
      </w:r>
      <w:r>
        <w:rPr>
          <w:sz w:val="24"/>
        </w:rPr>
        <w:t>S</w:t>
      </w:r>
      <w:r>
        <w:rPr>
          <w:sz w:val="16"/>
        </w:rPr>
        <w:t>0.01</w:t>
      </w: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 xml:space="preserve">MW on C-mole (g/C-mol) = 25.1 </w:t>
      </w:r>
    </w:p>
    <w:p w:rsidR="00C82628" w:rsidRDefault="001D1AA4">
      <w:pPr>
        <w:spacing w:after="54" w:line="259" w:lineRule="auto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6702" cy="6096"/>
                <wp:effectExtent l="0" t="0" r="0" b="0"/>
                <wp:docPr id="302874" name="Group 302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702" cy="6096"/>
                          <a:chOff x="0" y="0"/>
                          <a:chExt cx="5616702" cy="6096"/>
                        </a:xfrm>
                      </wpg:grpSpPr>
                      <wps:wsp>
                        <wps:cNvPr id="402641" name="Shape 402641"/>
                        <wps:cNvSpPr/>
                        <wps:spPr>
                          <a:xfrm>
                            <a:off x="0" y="0"/>
                            <a:ext cx="56167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702" h="9144">
                                <a:moveTo>
                                  <a:pt x="0" y="0"/>
                                </a:moveTo>
                                <a:lnTo>
                                  <a:pt x="5616702" y="0"/>
                                </a:lnTo>
                                <a:lnTo>
                                  <a:pt x="56167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623CB" id="Group 302874" o:spid="_x0000_s1026" style="width:442.25pt;height:.5pt;mso-position-horizontal-relative:char;mso-position-vertical-relative:line" coordsize="561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sVhAIAAF0GAAAOAAAAZHJzL2Uyb0RvYy54bWykVU1v2zAMvQ/YfxB0X+xkWdIacXpYt1yG&#10;rWi7H6DI8gcgS4KkxMm/H0XbipEOxZDlYMvU4xP5KDKbh1MryVFY12iV0/kspUQorotGVTn9/fr9&#10;0x0lzjNVMKmVyOlZOPqw/fhh05lMLHStZSEsARLlss7ktPbeZEnieC1a5mbaCAWbpbYt8/Bpq6Sw&#10;rAP2ViaLNF0lnbaFsZoL58D62G/SLfKXpeD+V1k64YnMKcTm8WnxuQ/PZLthWWWZqRs+hMFuiKJl&#10;jYJDI9Uj84wcbPOGqm241U6XfsZ1m+iybLjAHCCbeXqVzc7qg8FcqqyrTJQJpL3S6WZa/vP4ZElT&#10;5PRzurhbLylRrIU64dFksIFInakywO6seTFPdjBU/VfI+1TaNrwhI3JCec9RXnHyhIPxy2q+WqcL&#10;SjjsrdL7Va8+r6FEb5x4/e09t2Q8MgmRxUA6A9fIXZRy/6fUS82MwAK4kP2g1DJdrJbzUSnEkMGG&#10;wiA2yuQyB4rdpNH9fLkMGsVkWcYPzu+ERq3Z8YfzsA23rhhXrB5X/KTGpYU2eLcBDPPBL1CFJekm&#10;xapzinGEzVYfxatGmL+qGMR42ZVqiop1H68EYEfE+DbIN0VOkh9B47sHQzsD4T/CsNPjubAIeaKy&#10;MXcwTtWVKsgAh3AGc6mUzGODt42HgSWbFqbdYp2mF2JgC9evrzau/FmKIJZUz6KEJsPGCAZnq/1X&#10;acmRhbGEPyRn0tRssA6FH6AYKvIE/7KRMlLO0fVvlP3VGcDBT+BEjJ5p78mHaPqxCMMFkh6HI4gS&#10;nfBkrXz0VzDSMcxJtmG518UZhwQKAv2I0uAMwzyGeRuG5PQbUZd/he0fAAAA//8DAFBLAwQUAAYA&#10;CAAAACEAeD4Q1NoAAAADAQAADwAAAGRycy9kb3ducmV2LnhtbEyPQUvDQBCF74L/YZmCN7uJWglp&#10;NqUU9VQEW0G8TZNpEpqdDdltkv57Ry/28mB4j/e+yVaTbdVAvW8cG4jnESjiwpUNVwY+96/3CSgf&#10;kEtsHZOBC3lY5bc3GaalG/mDhl2olJSwT9FAHUKXau2Lmiz6ueuIxTu63mKQs6902eMo5bbVD1H0&#10;rC02LAs1drSpqTjtztbA24jj+jF+Gban4+byvV+8f21jMuZuNq2XoAJN4T8Mv/iCDrkwHdyZS69a&#10;A/JI+FPxkuRpAeogoQh0nulr9vwHAAD//wMAUEsBAi0AFAAGAAgAAAAhALaDOJL+AAAA4QEAABMA&#10;AAAAAAAAAAAAAAAAAAAAAFtDb250ZW50X1R5cGVzXS54bWxQSwECLQAUAAYACAAAACEAOP0h/9YA&#10;AACUAQAACwAAAAAAAAAAAAAAAAAvAQAAX3JlbHMvLnJlbHNQSwECLQAUAAYACAAAACEASDabFYQC&#10;AABdBgAADgAAAAAAAAAAAAAAAAAuAgAAZHJzL2Uyb0RvYy54bWxQSwECLQAUAAYACAAAACEAeD4Q&#10;1NoAAAADAQAADwAAAAAAAAAAAAAAAADeBAAAZHJzL2Rvd25yZXYueG1sUEsFBgAAAAAEAAQA8wAA&#10;AOUFAAAAAA==&#10;">
                <v:shape id="Shape 402641" o:spid="_x0000_s1027" style="position:absolute;width:56167;height:91;visibility:visible;mso-wrap-style:square;v-text-anchor:top" coordsize="56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whcgA&#10;AADfAAAADwAAAGRycy9kb3ducmV2LnhtbESPQWvCQBSE74X+h+UVvDUbJVUbXaVUGiw5SGx7f2Sf&#10;STD7NmRXk/77rlDwOMzMN8x6O5pWXKl3jWUF0ygGQVxa3XCl4Pvr43kJwnlkja1lUvBLDrabx4c1&#10;ptoOXND16CsRIOxSVFB736VSurImgy6yHXHwTrY36IPsK6l7HALctHIWx3NpsOGwUGNH7zWV5+PF&#10;KLBZ7l+yarFM9OGSvxbnn+Fz1yo1eRrfViA8jf4e/m/vtYIkns2TKdz+hC8gN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RnCFyAAAAN8AAAAPAAAAAAAAAAAAAAAAAJgCAABk&#10;cnMvZG93bnJldi54bWxQSwUGAAAAAAQABAD1AAAAjQMAAAAA&#10;" path="m,l5616702,r,9144l,9144,,e" fillcolor="black" stroked="f" strokeweight="0">
                  <v:stroke miterlimit="83231f" joinstyle="miter"/>
                  <v:path arrowok="t" textboxrect="0,0,5616702,9144"/>
                </v:shape>
                <w10:anchorlock/>
              </v:group>
            </w:pict>
          </mc:Fallback>
        </mc:AlternateConten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50" w:line="259" w:lineRule="auto"/>
        <w:ind w:left="0" w:firstLine="0"/>
      </w:pPr>
      <w: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t>Suppl. Table 4</w:t>
      </w:r>
      <w:r>
        <w:rPr>
          <w:sz w:val="24"/>
        </w:rPr>
        <w:t xml:space="preserve">: Protein composition of </w:t>
      </w:r>
      <w:r>
        <w:rPr>
          <w:i/>
          <w:sz w:val="24"/>
        </w:rPr>
        <w:t>A. oryzae</w:t>
      </w:r>
      <w:r>
        <w:rPr>
          <w:sz w:val="24"/>
        </w:rPr>
        <w:t xml:space="preserve">. The measured values are from Pedersen et al. (1999). </w:t>
      </w:r>
      <w:r>
        <w:t xml:space="preserve"> </w:t>
      </w:r>
    </w:p>
    <w:p w:rsidR="00C82628" w:rsidRDefault="001D1AA4">
      <w:pPr>
        <w:spacing w:after="0" w:line="259" w:lineRule="auto"/>
        <w:ind w:left="94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tbl>
      <w:tblPr>
        <w:tblStyle w:val="TableGrid"/>
        <w:tblW w:w="6557" w:type="dxa"/>
        <w:tblInd w:w="-16" w:type="dxa"/>
        <w:tblCellMar>
          <w:top w:w="14" w:type="dxa"/>
          <w:right w:w="112" w:type="dxa"/>
        </w:tblCellMar>
        <w:tblLook w:val="04A0" w:firstRow="1" w:lastRow="0" w:firstColumn="1" w:lastColumn="0" w:noHBand="0" w:noVBand="1"/>
      </w:tblPr>
      <w:tblGrid>
        <w:gridCol w:w="1642"/>
        <w:gridCol w:w="1347"/>
        <w:gridCol w:w="1523"/>
        <w:gridCol w:w="2045"/>
      </w:tblGrid>
      <w:tr w:rsidR="00C82628">
        <w:trPr>
          <w:trHeight w:val="562"/>
        </w:trPr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Amino acid type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 xml:space="preserve">MW </w:t>
            </w:r>
          </w:p>
          <w:p w:rsidR="00C82628" w:rsidRDefault="001D1AA4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 xml:space="preserve">[g/mol] 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59" w:hanging="259"/>
            </w:pPr>
            <w:r>
              <w:rPr>
                <w:b/>
                <w:sz w:val="24"/>
              </w:rPr>
              <w:t xml:space="preserve">Composition [%mol] 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508" w:hanging="190"/>
            </w:pPr>
            <w:r>
              <w:rPr>
                <w:b/>
                <w:sz w:val="24"/>
              </w:rPr>
              <w:t xml:space="preserve">Composition [% (g/g)] </w:t>
            </w:r>
          </w:p>
        </w:tc>
      </w:tr>
      <w:tr w:rsidR="00C82628">
        <w:trPr>
          <w:trHeight w:val="307"/>
        </w:trPr>
        <w:tc>
          <w:tcPr>
            <w:tcW w:w="16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Alanine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89.1 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9.5 </w:t>
            </w:r>
          </w:p>
        </w:tc>
        <w:tc>
          <w:tcPr>
            <w:tcW w:w="20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6.6 </w:t>
            </w:r>
          </w:p>
        </w:tc>
      </w:tr>
      <w:tr w:rsidR="00C82628">
        <w:trPr>
          <w:trHeight w:val="277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Arginine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174.2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4.4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6.0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Asparagine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132.1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4.6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4.7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Aspartate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133.1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4.6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4.8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Cysteine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121.2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1.1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1.0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Glutamate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147.1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9.2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Glutamine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146.1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9.1 </w:t>
            </w:r>
          </w:p>
        </w:tc>
      </w:tr>
      <w:tr w:rsidR="00C82628">
        <w:trPr>
          <w:trHeight w:val="275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Glycine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75.1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9.4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 xml:space="preserve">5.5 </w:t>
            </w:r>
          </w:p>
        </w:tc>
      </w:tr>
      <w:tr w:rsidR="00C82628">
        <w:trPr>
          <w:trHeight w:val="275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Histidine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3" w:firstLine="0"/>
              <w:jc w:val="center"/>
            </w:pPr>
            <w:r>
              <w:rPr>
                <w:sz w:val="24"/>
              </w:rPr>
              <w:t xml:space="preserve">155.2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2.4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Isoleucine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131.2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4.5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4.6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Leucine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131.2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6.9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7.1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Lysine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146.2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5.7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6.5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Methionine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149.2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1.4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1.6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Phenylalanine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" w:firstLine="0"/>
              <w:jc w:val="center"/>
            </w:pPr>
            <w:r>
              <w:rPr>
                <w:sz w:val="24"/>
              </w:rPr>
              <w:t xml:space="preserve">165.2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3.1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 xml:space="preserve">4.0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Proline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" w:firstLine="0"/>
              <w:jc w:val="center"/>
            </w:pPr>
            <w:r>
              <w:rPr>
                <w:sz w:val="24"/>
              </w:rPr>
              <w:t xml:space="preserve">115.1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4.7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4.2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Serine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105.1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6.6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5.4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Threonine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119.1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4.8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4.5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Tryptophan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204.2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1.8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0" w:firstLine="0"/>
              <w:jc w:val="center"/>
            </w:pPr>
            <w:r>
              <w:rPr>
                <w:sz w:val="24"/>
              </w:rPr>
              <w:t xml:space="preserve">2.9 </w:t>
            </w:r>
          </w:p>
        </w:tc>
      </w:tr>
      <w:tr w:rsidR="00C82628">
        <w:trPr>
          <w:trHeight w:val="276"/>
        </w:trPr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Tyrosine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181.2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02" w:firstLine="0"/>
            </w:pPr>
            <w:r>
              <w:rPr>
                <w:sz w:val="24"/>
              </w:rPr>
              <w:t xml:space="preserve">2.8 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11" w:firstLine="0"/>
              <w:jc w:val="center"/>
            </w:pPr>
            <w:r>
              <w:rPr>
                <w:sz w:val="24"/>
              </w:rPr>
              <w:t xml:space="preserve">4.0 </w:t>
            </w:r>
          </w:p>
        </w:tc>
      </w:tr>
      <w:tr w:rsidR="00C82628">
        <w:trPr>
          <w:trHeight w:val="272"/>
        </w:trPr>
        <w:tc>
          <w:tcPr>
            <w:tcW w:w="164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Valine 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117.1 </w:t>
            </w:r>
          </w:p>
        </w:tc>
        <w:tc>
          <w:tcPr>
            <w:tcW w:w="1523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503" w:firstLine="0"/>
            </w:pPr>
            <w:r>
              <w:rPr>
                <w:sz w:val="24"/>
              </w:rPr>
              <w:t xml:space="preserve">6.4 </w:t>
            </w:r>
          </w:p>
        </w:tc>
        <w:tc>
          <w:tcPr>
            <w:tcW w:w="2045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5.9 </w:t>
            </w:r>
          </w:p>
        </w:tc>
      </w:tr>
    </w:tbl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 xml:space="preserve">Average MW of protein (g/mol) = 134.58 </w:t>
      </w:r>
    </w:p>
    <w:p w:rsidR="00C82628" w:rsidRDefault="001D1AA4">
      <w:pPr>
        <w:spacing w:after="54" w:line="259" w:lineRule="auto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77284" cy="6096"/>
                <wp:effectExtent l="0" t="0" r="0" b="0"/>
                <wp:docPr id="304513" name="Group 30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284" cy="6096"/>
                          <a:chOff x="0" y="0"/>
                          <a:chExt cx="4177284" cy="6096"/>
                        </a:xfrm>
                      </wpg:grpSpPr>
                      <wps:wsp>
                        <wps:cNvPr id="402642" name="Shape 402642"/>
                        <wps:cNvSpPr/>
                        <wps:spPr>
                          <a:xfrm>
                            <a:off x="0" y="0"/>
                            <a:ext cx="417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7284" h="9144">
                                <a:moveTo>
                                  <a:pt x="0" y="0"/>
                                </a:moveTo>
                                <a:lnTo>
                                  <a:pt x="4177284" y="0"/>
                                </a:lnTo>
                                <a:lnTo>
                                  <a:pt x="417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E3A75" id="Group 304513" o:spid="_x0000_s1026" style="width:328.9pt;height:.5pt;mso-position-horizontal-relative:char;mso-position-vertical-relative:line" coordsize="417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YPhAIAAF0GAAAOAAAAZHJzL2Uyb0RvYy54bWykVU1v2zAMvQ/YfxB0X+ykXtoacXpYt16G&#10;rVi7H6DI8gcgS4KkxMm/H0XbipEOxZDlYMvU4xP5KDKbh2MnyUFY12pV0OUipUQorstW1QX9/frt&#10;0x0lzjNVMqmVKOhJOPqw/fhh05tcrHSjZSksARLl8t4UtPHe5EnieCM65hbaCAWblbYd8/Bp66S0&#10;rAf2TiarNF0nvbalsZoL58D6OGzSLfJXleD+Z1U54YksKMTm8WnxuQvPZLtheW2ZaVo+hsGuiKJj&#10;rYJDI9Uj84zsbfuGqmu51U5XfsF1l+iqarnAHCCbZXqRzZPVe4O51HlfmygTSHuh09W0/Mfh2ZK2&#10;LOhNmn1e3lCiWAd1wqPJaAORelPngH2y5sU829FQD18h72Nlu/CGjMgR5T1FecXREw7GbHl7u7rL&#10;KOGwt07v14P6vIESvXHizdf33JLpyCREFgPpDVwjd1bK/Z9SLw0zAgvgQvajUlm6WmerSSnEkNGG&#10;wiA2yuRyB4pdpdH9MsuCRjFZlvO9809Co9bs8N152IZbV04r1kwrflTT0kIbvNsAhvngF6jCkvSz&#10;YjUFxTjCZqcP4lUjzF9UDGI870o1R8W6T1cCsBNiehvkmyNnyU+g6T2AoZ2B8B9h2OnxXFiEPFHZ&#10;mDsY5+pKFWSAQziDuVRJ5rHBu9bDwJJtB9NudZumZ2JgC9dvqDau/EmKIJZUv0QFTYaNEQzO1rsv&#10;0pIDC2MJf0jOpGnYaB0LP0IxVOQJ/lUrZaRcouvfKIerM4KDn8CJGD3TwZOP0QxjEYYLJD0NRxAl&#10;OuHJWvnor2CkY5izbMNyp8sTDgkUBPoRpcEZhnmM8zYMyfk3os7/Cts/AAAA//8DAFBLAwQUAAYA&#10;CAAAACEA9PpUytoAAAADAQAADwAAAGRycy9kb3ducmV2LnhtbEyPQUvDQBCF74L/YRnBm91EaZWY&#10;TSlFPRXBVhBv0+w0Cc3Ohuw2Sf+9oxd7GXi8x5vv5cvJtWqgPjSeDaSzBBRx6W3DlYHP3evdE6gQ&#10;kS22nsnAmQIsi+urHDPrR/6gYRsrJSUcMjRQx9hlWoeyJodh5jti8Q6+dxhF9pW2PY5S7lp9nyQL&#10;7bBh+VBjR+uayuP25Ay8jTiuHtKXYXM8rM/fu/n71yYlY25vptUzqEhT/A/DL76gQyFMe39iG1Rr&#10;QIbEvyveYv4oM/YSSkAXub5kL34AAAD//wMAUEsBAi0AFAAGAAgAAAAhALaDOJL+AAAA4QEAABMA&#10;AAAAAAAAAAAAAAAAAAAAAFtDb250ZW50X1R5cGVzXS54bWxQSwECLQAUAAYACAAAACEAOP0h/9YA&#10;AACUAQAACwAAAAAAAAAAAAAAAAAvAQAAX3JlbHMvLnJlbHNQSwECLQAUAAYACAAAACEAUgGmD4QC&#10;AABdBgAADgAAAAAAAAAAAAAAAAAuAgAAZHJzL2Uyb0RvYy54bWxQSwECLQAUAAYACAAAACEA9PpU&#10;ytoAAAADAQAADwAAAAAAAAAAAAAAAADeBAAAZHJzL2Rvd25yZXYueG1sUEsFBgAAAAAEAAQA8wAA&#10;AOUFAAAAAA==&#10;">
                <v:shape id="Shape 402642" o:spid="_x0000_s1027" style="position:absolute;width:41772;height:91;visibility:visible;mso-wrap-style:square;v-text-anchor:top" coordsize="4177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H68gA&#10;AADfAAAADwAAAGRycy9kb3ducmV2LnhtbESPUUvDMBSF34X9h3AHvsiWWMoYddnQgbgHYbjtB1ya&#10;27Ta3MQmdvXfG0Hw8XDO+Q5ns5tcL0YaYudZw/1SgSCuvenYaricnxdrEDEhG+w9k4ZvirDbzm42&#10;WBl/5TcaT8mKDOFYoYY2pVBJGeuWHMalD8TZa/zgMGU5WGkGvGa462Wh1Eo67DgvtBho31L9cfpy&#10;GtRd+Dzai316L1Wo9y+vTTMejlrfzqfHBxCJpvQf/msfjIZSFauygN8/+Qv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uEfryAAAAN8AAAAPAAAAAAAAAAAAAAAAAJgCAABk&#10;cnMvZG93bnJldi54bWxQSwUGAAAAAAQABAD1AAAAjQMAAAAA&#10;" path="m,l4177284,r,9144l,9144,,e" fillcolor="black" stroked="f" strokeweight="0">
                  <v:stroke miterlimit="83231f" joinstyle="miter"/>
                  <v:path arrowok="t" textboxrect="0,0,4177284,9144"/>
                </v:shape>
                <w10:anchorlock/>
              </v:group>
            </w:pict>
          </mc:Fallback>
        </mc:AlternateConten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t>Suppl. Table 5</w:t>
      </w:r>
      <w:r>
        <w:rPr>
          <w:sz w:val="24"/>
        </w:rPr>
        <w:t xml:space="preserve">: DNA composition of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Pedersen et al. (1999). 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636" w:type="dxa"/>
        <w:tblInd w:w="-16" w:type="dxa"/>
        <w:tblCellMar>
          <w:top w:w="14" w:type="dxa"/>
          <w:bottom w:w="6" w:type="dxa"/>
          <w:right w:w="41" w:type="dxa"/>
        </w:tblCellMar>
        <w:tblLook w:val="04A0" w:firstRow="1" w:lastRow="0" w:firstColumn="1" w:lastColumn="0" w:noHBand="0" w:noVBand="1"/>
      </w:tblPr>
      <w:tblGrid>
        <w:gridCol w:w="1901"/>
        <w:gridCol w:w="1166"/>
        <w:gridCol w:w="2161"/>
        <w:gridCol w:w="1408"/>
      </w:tblGrid>
      <w:tr w:rsidR="00C82628">
        <w:trPr>
          <w:trHeight w:val="562"/>
        </w:trPr>
        <w:tc>
          <w:tcPr>
            <w:tcW w:w="1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dNTP type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4" w:firstLine="0"/>
              <w:jc w:val="right"/>
            </w:pPr>
            <w:r>
              <w:rPr>
                <w:b/>
                <w:sz w:val="24"/>
              </w:rPr>
              <w:t xml:space="preserve">MW </w:t>
            </w:r>
          </w:p>
          <w:p w:rsidR="00C82628" w:rsidRDefault="001D1AA4">
            <w:pPr>
              <w:spacing w:after="0" w:line="259" w:lineRule="auto"/>
              <w:ind w:left="43" w:firstLine="0"/>
              <w:jc w:val="center"/>
            </w:pPr>
            <w:r>
              <w:rPr>
                <w:b/>
                <w:sz w:val="24"/>
              </w:rPr>
              <w:t xml:space="preserve">[g/mol] 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99" w:right="433" w:hanging="299"/>
            </w:pPr>
            <w:r>
              <w:rPr>
                <w:b/>
                <w:sz w:val="24"/>
              </w:rPr>
              <w:t>Composition [% (mol)]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</w:rPr>
              <w:t>Composition [% (g/g)]</w:t>
            </w:r>
          </w:p>
        </w:tc>
      </w:tr>
      <w:tr w:rsidR="00C82628">
        <w:trPr>
          <w:trHeight w:val="306"/>
        </w:trPr>
        <w:tc>
          <w:tcPr>
            <w:tcW w:w="19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dAMP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349.2 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4" w:firstLine="0"/>
              <w:jc w:val="center"/>
            </w:pPr>
            <w:r>
              <w:rPr>
                <w:sz w:val="24"/>
              </w:rPr>
              <w:t>24.2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25.51</w:t>
            </w:r>
          </w:p>
        </w:tc>
      </w:tr>
      <w:tr w:rsidR="00C82628">
        <w:trPr>
          <w:trHeight w:val="276"/>
        </w:trPr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dTMP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322.2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</w:rPr>
              <w:t>24.2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23.53</w:t>
            </w:r>
          </w:p>
        </w:tc>
      </w:tr>
      <w:tr w:rsidR="00C82628">
        <w:trPr>
          <w:trHeight w:val="276"/>
        </w:trPr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dGMP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347.2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4" w:firstLine="0"/>
              <w:jc w:val="center"/>
            </w:pPr>
            <w:r>
              <w:rPr>
                <w:sz w:val="24"/>
              </w:rPr>
              <w:t>25.8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27.04</w:t>
            </w:r>
          </w:p>
        </w:tc>
      </w:tr>
      <w:tr w:rsidR="00C82628">
        <w:trPr>
          <w:trHeight w:val="272"/>
        </w:trPr>
        <w:tc>
          <w:tcPr>
            <w:tcW w:w="190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dCMP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307.2 </w:t>
            </w:r>
          </w:p>
        </w:tc>
        <w:tc>
          <w:tcPr>
            <w:tcW w:w="2161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74" w:firstLine="0"/>
              <w:jc w:val="center"/>
            </w:pPr>
            <w:r>
              <w:rPr>
                <w:sz w:val="24"/>
              </w:rPr>
              <w:t>25.8</w:t>
            </w:r>
          </w:p>
        </w:tc>
        <w:tc>
          <w:tcPr>
            <w:tcW w:w="1408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23.92</w:t>
            </w:r>
          </w:p>
        </w:tc>
      </w:tr>
    </w:tbl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 xml:space="preserve">Average MW of DNA (g/mol) = 332.3 </w:t>
      </w:r>
    </w:p>
    <w:p w:rsidR="00C82628" w:rsidRDefault="001D1AA4">
      <w:pPr>
        <w:spacing w:after="46" w:line="259" w:lineRule="auto"/>
        <w:ind w:lef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13860" cy="6096"/>
                <wp:effectExtent l="0" t="0" r="0" b="0"/>
                <wp:docPr id="273674" name="Group 273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6096"/>
                          <a:chOff x="0" y="0"/>
                          <a:chExt cx="4213860" cy="6096"/>
                        </a:xfrm>
                      </wpg:grpSpPr>
                      <wps:wsp>
                        <wps:cNvPr id="402643" name="Shape 402643"/>
                        <wps:cNvSpPr/>
                        <wps:spPr>
                          <a:xfrm>
                            <a:off x="0" y="0"/>
                            <a:ext cx="421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60" h="9144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77FF3" id="Group 273674" o:spid="_x0000_s1026" style="width:331.8pt;height:.5pt;mso-position-horizontal-relative:char;mso-position-vertical-relative:line" coordsize="421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VrgwIAAF0GAAAOAAAAZHJzL2Uyb0RvYy54bWykVc1u2zAMvg/YOwi+L3acwG2NOD2sWy7D&#10;VqzdAyiy/APIkiApcfL2o2hbMdKiGLIcbJoiP5Eff7J5PHWCHLmxrZJFtFwkEeGSqbKVdRH9ef3+&#10;5T4i1lFZUqEkL6Izt9Hj9vOnTa9znqpGiZIbAiDS5r0uosY5ncexZQ3vqF0ozSUcVsp01MGnqePS&#10;0B7QOxGnSZLFvTKlNopxa0H7NBxGW8SvKs7cr6qy3BFRRBCbw6fB594/4+2G5rWhumnZGAa9IYqO&#10;thIuDVBP1FFyMO0bqK5lRllVuQVTXayqqmUcc4BslslVNjujDhpzqfO+1oEmoPaKp5th2c/jsyFt&#10;WUTp3Sq7W0dE0g7qhFeTUQck9brOwXZn9It+NqOiHr583qfKdP4NGZET0nsO9PKTIwyU63S5us+g&#10;CgzOsuQhG9hnDZTojRNrvn3kFk9Xxj6yEEivoY3shSn7f0y9NFRzLID12Y9MrZM0W68mptCGjDok&#10;Bm0DTTa3wNhNHD0s12vPUUiW5uxg3Y4r5Joef1gHx9B15STRZpLYSU6igTH4cAA0dd7PQ3mR9LNi&#10;NUWEcfjDTh35q0Izd1UxiPFyKuTcKtR9agmwnSymt0a8ueUs+cloeg/G0EgA+I9mOOnhXhB8nshs&#10;yB2Uc3aF9DT4bqWwlypBHQ541zpYWKLtYNuld0lyAQY0335DtVFyZ8E9WUL+5hUMGQ6GV1hT778K&#10;Q47UryX8ITgVuqGjdiz8aIqhIo73r1ohAuQSXd+DHFpnNPZ+HDdi8EwGTzZGM6xFWC6Q9LQcgZTg&#10;hDcr6YK/hJWOYc6y9eJelWdcEkgIzCNSgzsM8xj3rV+S82+0uvwrbP8CAAD//wMAUEsDBBQABgAI&#10;AAAAIQCbZjzD2gAAAAMBAAAPAAAAZHJzL2Rvd25yZXYueG1sTI9BS8NAEIXvgv9hGcGb3cRikJhN&#10;KUU9FcFWEG/T7DQJzc6G7DZJ/72jF708GN7jvW+K1ew6NdIQWs8G0kUCirjytuXawMf+5e4RVIjI&#10;FjvPZOBCAVbl9VWBufUTv9O4i7WSEg45Gmhi7HOtQ9WQw7DwPbF4Rz84jHIOtbYDTlLuOn2fJJl2&#10;2LIsNNjTpqHqtDs7A68TTutl+jxuT8fN5Wv/8Pa5TcmY25t5/QQq0hz/wvCDL+hQCtPBn9kG1RmQ&#10;R+KvipdlywzUQUIJ6LLQ/9nLbwAAAP//AwBQSwECLQAUAAYACAAAACEAtoM4kv4AAADhAQAAEwAA&#10;AAAAAAAAAAAAAAAAAAAAW0NvbnRlbnRfVHlwZXNdLnhtbFBLAQItABQABgAIAAAAIQA4/SH/1gAA&#10;AJQBAAALAAAAAAAAAAAAAAAAAC8BAABfcmVscy8ucmVsc1BLAQItABQABgAIAAAAIQAqboVrgwIA&#10;AF0GAAAOAAAAAAAAAAAAAAAAAC4CAABkcnMvZTJvRG9jLnhtbFBLAQItABQABgAIAAAAIQCbZjzD&#10;2gAAAAMBAAAPAAAAAAAAAAAAAAAAAN0EAABkcnMvZG93bnJldi54bWxQSwUGAAAAAAQABADzAAAA&#10;5AUAAAAA&#10;">
                <v:shape id="Shape 402643" o:spid="_x0000_s1027" style="position:absolute;width:42138;height:91;visibility:visible;mso-wrap-style:square;v-text-anchor:top" coordsize="4213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Y138cA&#10;AADfAAAADwAAAGRycy9kb3ducmV2LnhtbESPQUsDMRSE70L/Q3gFL2LfWtulrE2LCFZPllYPensm&#10;z83i5mXZxO36740geBxm5htmvR19qwbuYxNEw9WsAMVigm2k1vDyfH+5AhUTiaU2CGv45gjbzeRs&#10;TZUNJznwcEy1yhCJFWlwKXUVYjSOPcVZ6Fiy9xF6TynLvkbb0ynDfYvzoijRUyN5wVHHd47N5/HL&#10;axCUvcG3i9enoTSrd1zuHqLbaX0+HW9vQCUe03/4r/1oNSyKebm4ht8/+Qvg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WNd/HAAAA3wAAAA8AAAAAAAAAAAAAAAAAmAIAAGRy&#10;cy9kb3ducmV2LnhtbFBLBQYAAAAABAAEAPUAAACMAwAAAAA=&#10;" path="m,l4213860,r,9144l,9144,,e" fillcolor="black" stroked="f" strokeweight="0">
                  <v:stroke miterlimit="83231f" joinstyle="miter"/>
                  <v:path arrowok="t" textboxrect="0,0,4213860,9144"/>
                </v:shape>
                <w10:anchorlock/>
              </v:group>
            </w:pict>
          </mc:Fallback>
        </mc:AlternateContent>
      </w:r>
    </w:p>
    <w:p w:rsidR="00C82628" w:rsidRDefault="001D1AA4">
      <w:pPr>
        <w:spacing w:after="6" w:line="249" w:lineRule="auto"/>
        <w:ind w:left="104"/>
        <w:jc w:val="both"/>
      </w:pPr>
      <w:r>
        <w:rPr>
          <w:b/>
          <w:sz w:val="24"/>
        </w:rPr>
        <w:t xml:space="preserve">Remark: </w:t>
      </w:r>
      <w:r>
        <w:rPr>
          <w:sz w:val="24"/>
        </w:rPr>
        <w:t>Assuming the same composition in NTP and NMP</w:t>
      </w: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ectPr w:rsidR="00C8262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4" w:h="16840"/>
          <w:pgMar w:top="1475" w:right="1280" w:bottom="3021" w:left="1798" w:header="720" w:footer="713" w:gutter="0"/>
          <w:cols w:space="720"/>
          <w:titlePg/>
        </w:sectPr>
      </w:pP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lastRenderedPageBreak/>
        <w:t>Suppl. Table 6</w:t>
      </w:r>
      <w:r>
        <w:rPr>
          <w:sz w:val="24"/>
        </w:rPr>
        <w:t xml:space="preserve">: RNA composition of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Pedersen et al. (1999). 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636" w:type="dxa"/>
        <w:tblInd w:w="-16" w:type="dxa"/>
        <w:tblCellMar>
          <w:top w:w="14" w:type="dxa"/>
          <w:bottom w:w="6" w:type="dxa"/>
          <w:right w:w="41" w:type="dxa"/>
        </w:tblCellMar>
        <w:tblLook w:val="04A0" w:firstRow="1" w:lastRow="0" w:firstColumn="1" w:lastColumn="0" w:noHBand="0" w:noVBand="1"/>
      </w:tblPr>
      <w:tblGrid>
        <w:gridCol w:w="1901"/>
        <w:gridCol w:w="1166"/>
        <w:gridCol w:w="2161"/>
        <w:gridCol w:w="1408"/>
      </w:tblGrid>
      <w:tr w:rsidR="00C82628">
        <w:trPr>
          <w:trHeight w:val="562"/>
        </w:trPr>
        <w:tc>
          <w:tcPr>
            <w:tcW w:w="1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NTP type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74" w:firstLine="0"/>
              <w:jc w:val="right"/>
            </w:pPr>
            <w:r>
              <w:rPr>
                <w:b/>
                <w:sz w:val="24"/>
              </w:rPr>
              <w:t xml:space="preserve">MW </w:t>
            </w:r>
          </w:p>
          <w:p w:rsidR="00C82628" w:rsidRDefault="001D1AA4">
            <w:pPr>
              <w:spacing w:after="0" w:line="259" w:lineRule="auto"/>
              <w:ind w:left="43" w:firstLine="0"/>
              <w:jc w:val="center"/>
            </w:pPr>
            <w:r>
              <w:rPr>
                <w:b/>
                <w:sz w:val="24"/>
              </w:rPr>
              <w:t xml:space="preserve">[g/mol] 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99" w:right="433" w:hanging="299"/>
            </w:pPr>
            <w:r>
              <w:rPr>
                <w:b/>
                <w:sz w:val="24"/>
              </w:rPr>
              <w:t>Composition [% (mol)]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</w:rPr>
              <w:t>Composition [% (g/g)]</w:t>
            </w:r>
          </w:p>
        </w:tc>
      </w:tr>
      <w:tr w:rsidR="00C82628">
        <w:trPr>
          <w:trHeight w:val="306"/>
        </w:trPr>
        <w:tc>
          <w:tcPr>
            <w:tcW w:w="19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AMP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347.2 </w:t>
            </w:r>
          </w:p>
        </w:tc>
        <w:tc>
          <w:tcPr>
            <w:tcW w:w="21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</w:rPr>
              <w:t>25.6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26.1</w:t>
            </w:r>
          </w:p>
        </w:tc>
      </w:tr>
      <w:tr w:rsidR="00C82628">
        <w:trPr>
          <w:trHeight w:val="276"/>
        </w:trPr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UMP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324.2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</w:rPr>
              <w:t>26.2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24.9</w:t>
            </w:r>
          </w:p>
        </w:tc>
      </w:tr>
      <w:tr w:rsidR="00C82628">
        <w:trPr>
          <w:trHeight w:val="276"/>
        </w:trPr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GMP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363.2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</w:rPr>
              <w:t>28.6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30.5</w:t>
            </w:r>
          </w:p>
        </w:tc>
      </w:tr>
      <w:tr w:rsidR="00C82628">
        <w:trPr>
          <w:trHeight w:val="272"/>
        </w:trPr>
        <w:tc>
          <w:tcPr>
            <w:tcW w:w="190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CMP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412" w:firstLine="0"/>
            </w:pPr>
            <w:r>
              <w:rPr>
                <w:sz w:val="24"/>
              </w:rPr>
              <w:t xml:space="preserve">323.2 </w:t>
            </w:r>
          </w:p>
        </w:tc>
        <w:tc>
          <w:tcPr>
            <w:tcW w:w="2161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73" w:firstLine="0"/>
              <w:jc w:val="center"/>
            </w:pPr>
            <w:r>
              <w:rPr>
                <w:sz w:val="24"/>
              </w:rPr>
              <w:t>19.6</w:t>
            </w:r>
          </w:p>
        </w:tc>
        <w:tc>
          <w:tcPr>
            <w:tcW w:w="1408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4"/>
              </w:rPr>
              <w:t>18.6</w:t>
            </w:r>
          </w:p>
        </w:tc>
      </w:tr>
    </w:tbl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 xml:space="preserve">Average MW of RNA (g/mol) = 341.9 </w:t>
      </w:r>
    </w:p>
    <w:p w:rsidR="00C82628" w:rsidRDefault="001D1AA4">
      <w:pPr>
        <w:spacing w:after="47" w:line="259" w:lineRule="auto"/>
        <w:ind w:lef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13860" cy="6096"/>
                <wp:effectExtent l="0" t="0" r="0" b="0"/>
                <wp:docPr id="275375" name="Group 275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6096"/>
                          <a:chOff x="0" y="0"/>
                          <a:chExt cx="4213860" cy="6096"/>
                        </a:xfrm>
                      </wpg:grpSpPr>
                      <wps:wsp>
                        <wps:cNvPr id="402644" name="Shape 402644"/>
                        <wps:cNvSpPr/>
                        <wps:spPr>
                          <a:xfrm>
                            <a:off x="0" y="0"/>
                            <a:ext cx="421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60" h="9144">
                                <a:moveTo>
                                  <a:pt x="0" y="0"/>
                                </a:moveTo>
                                <a:lnTo>
                                  <a:pt x="4213860" y="0"/>
                                </a:lnTo>
                                <a:lnTo>
                                  <a:pt x="421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D4475" id="Group 275375" o:spid="_x0000_s1026" style="width:331.8pt;height:.5pt;mso-position-horizontal-relative:char;mso-position-vertical-relative:line" coordsize="4213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8ugwIAAF0GAAAOAAAAZHJzL2Uyb0RvYy54bWykVc1u2zAMvg/YOwi+L3bSNG2NOD2sWy7D&#10;VrTdAyiyZBuQJUFS4uTtR9G2YqRDMWQ52DRFfiI//mT9eGwlOXDrGq2KZD7LEsIV02WjqiL5/fb9&#10;y31CnKeqpFIrXiQn7pLHzedP687kfKFrLUtuCYAol3emSGrvTZ6mjtW8pW6mDVdwKLRtqYdPW6Wl&#10;pR2gtzJdZNkq7bQtjdWMOwfap/4w2SC+EJz5X0I47oksEojN49Picxee6WZN88pSUzdsCINeEUVL&#10;GwWXRqgn6inZ2+YdVNswq50WfsZ0m2ohGsYxB8hmnl1ks7V6bzCXKu8qE2kCai94uhqW/Tw8W9KU&#10;RbK4u725u02Ioi3UCa8mgw5I6kyVg+3WmlfzbAdF1X+FvI/CtuENGZEj0nuK9PKjJwyUy8X85n4F&#10;VWBwtsoeVj37rIYSvXNi9beP3NLxyjREFgPpDLSROzPl/o+p15oajgVwIfuBqWW2WC2XI1NoQwYd&#10;EoO2kSaXO2DsKo4e5nANQMZkac72zm+5Rq7p4YfzcAxdV44SrUeJHdUoWhiDDwfAUB/8AlQQSTcp&#10;Vl0kGEc4bPWBv2k08xcVgxjPp1JNrWLdx5YA29FifBvEm1pOkh+NxndvDI0EgP9ohpMe7wUh5InM&#10;xtxBOWVXqkBD6FYKe0lI6nHA28bDwpJNC9tucZdlZ2BAC+3XVxslf5I8kCXVCxcwZDgYQeFstfsq&#10;LTnQsJbwh+BUmpoO2qHwgymGijjBXzRSRsg5uv4Nsm+dwTj4cdyI0TPrPdkQTb8WYblA0uNyBFKi&#10;E96slY/+ClY6hjnJNog7XZ5wSSAhMI9IDe4wzGPYt2FJTr/R6vyvsPkDAAD//wMAUEsDBBQABgAI&#10;AAAAIQCbZjzD2gAAAAMBAAAPAAAAZHJzL2Rvd25yZXYueG1sTI9BS8NAEIXvgv9hGcGb3cRikJhN&#10;KUU9FcFWEG/T7DQJzc6G7DZJ/72jF708GN7jvW+K1ew6NdIQWs8G0kUCirjytuXawMf+5e4RVIjI&#10;FjvPZOBCAVbl9VWBufUTv9O4i7WSEg45Gmhi7HOtQ9WQw7DwPbF4Rz84jHIOtbYDTlLuOn2fJJl2&#10;2LIsNNjTpqHqtDs7A68TTutl+jxuT8fN5Wv/8Pa5TcmY25t5/QQq0hz/wvCDL+hQCtPBn9kG1RmQ&#10;R+KvipdlywzUQUIJ6LLQ/9nLbwAAAP//AwBQSwECLQAUAAYACAAAACEAtoM4kv4AAADhAQAAEwAA&#10;AAAAAAAAAAAAAAAAAAAAW0NvbnRlbnRfVHlwZXNdLnhtbFBLAQItABQABgAIAAAAIQA4/SH/1gAA&#10;AJQBAAALAAAAAAAAAAAAAAAAAC8BAABfcmVscy8ucmVsc1BLAQItABQABgAIAAAAIQBEYy8ugwIA&#10;AF0GAAAOAAAAAAAAAAAAAAAAAC4CAABkcnMvZTJvRG9jLnhtbFBLAQItABQABgAIAAAAIQCbZjzD&#10;2gAAAAMBAAAPAAAAAAAAAAAAAAAAAN0EAABkcnMvZG93bnJldi54bWxQSwUGAAAAAAQABADzAAAA&#10;5AUAAAAA&#10;">
                <v:shape id="Shape 402644" o:spid="_x0000_s1027" style="position:absolute;width:42138;height:91;visibility:visible;mso-wrap-style:square;v-text-anchor:top" coordsize="4213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+tq8cA&#10;AADfAAAADwAAAGRycy9kb3ducmV2LnhtbESPQUvDQBSE70L/w/IEL2JfLDGU2G0pgtWTYtuD3p67&#10;z2ww+zZk1zT+e1cQPA4z8w2z2ky+UyMPsQ2i4XpegGIxwbbSaDge7q+WoGIisdQFYQ3fHGGznp2t&#10;qLbhJC887lOjMkRiTRpcSn2NGI1jT3EeepbsfYTBU8pyaNAOdMpw3+GiKCr01EpecNTznWPzuf/y&#10;GgTl2eDb5evTWJnlO97sHqLbaX1xPm1vQSWe0n/4r/1oNZTFoipL+P2Tvw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/ravHAAAA3wAAAA8AAAAAAAAAAAAAAAAAmAIAAGRy&#10;cy9kb3ducmV2LnhtbFBLBQYAAAAABAAEAPUAAACMAwAAAAA=&#10;" path="m,l4213860,r,9144l,9144,,e" fillcolor="black" stroked="f" strokeweight="0">
                  <v:stroke miterlimit="83231f" joinstyle="miter"/>
                  <v:path arrowok="t" textboxrect="0,0,4213860,9144"/>
                </v:shape>
                <w10:anchorlock/>
              </v:group>
            </w:pict>
          </mc:Fallback>
        </mc:AlternateContent>
      </w:r>
    </w:p>
    <w:p w:rsidR="00C82628" w:rsidRDefault="001D1AA4">
      <w:pPr>
        <w:spacing w:after="6" w:line="249" w:lineRule="auto"/>
        <w:ind w:left="104"/>
        <w:jc w:val="both"/>
      </w:pPr>
      <w:r>
        <w:rPr>
          <w:b/>
          <w:sz w:val="24"/>
        </w:rPr>
        <w:t>Remark</w:t>
      </w:r>
      <w:r>
        <w:rPr>
          <w:sz w:val="24"/>
        </w:rPr>
        <w:t xml:space="preserve"> Assuming the same composition in NTP and NMP</w:t>
      </w:r>
      <w:r>
        <w:rPr>
          <w:b/>
          <w:sz w:val="24"/>
        </w:rPr>
        <w:t xml:space="preserve"> Suppl. Table 7</w:t>
      </w:r>
      <w:r>
        <w:rPr>
          <w:sz w:val="24"/>
        </w:rPr>
        <w:t>: Lipid composition of Sakuradani et. al (1999).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60" w:type="dxa"/>
        <w:tblInd w:w="-16" w:type="dxa"/>
        <w:tblCellMar>
          <w:top w:w="14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2764"/>
        <w:gridCol w:w="2228"/>
        <w:gridCol w:w="2160"/>
        <w:gridCol w:w="1408"/>
      </w:tblGrid>
      <w:tr w:rsidR="00C82628">
        <w:trPr>
          <w:trHeight w:val="562"/>
        </w:trPr>
        <w:tc>
          <w:tcPr>
            <w:tcW w:w="27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b/>
                <w:sz w:val="24"/>
              </w:rPr>
              <w:t xml:space="preserve">Lipid type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634" w:firstLine="0"/>
            </w:pPr>
            <w:r>
              <w:rPr>
                <w:b/>
                <w:sz w:val="24"/>
              </w:rPr>
              <w:t>Average MW</w:t>
            </w:r>
          </w:p>
          <w:p w:rsidR="00C82628" w:rsidRDefault="001D1AA4">
            <w:pPr>
              <w:spacing w:after="0" w:line="259" w:lineRule="auto"/>
              <w:ind w:left="0" w:right="169" w:firstLine="0"/>
              <w:jc w:val="right"/>
            </w:pPr>
            <w:r>
              <w:rPr>
                <w:b/>
                <w:sz w:val="24"/>
              </w:rPr>
              <w:t xml:space="preserve"> [g/mol]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520" w:hanging="520"/>
            </w:pPr>
            <w:r>
              <w:rPr>
                <w:b/>
                <w:sz w:val="24"/>
              </w:rPr>
              <w:t xml:space="preserve">Composition [%mol] 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4"/>
              </w:rPr>
              <w:t>Composition  [% (g/g)]</w:t>
            </w:r>
          </w:p>
        </w:tc>
      </w:tr>
      <w:tr w:rsidR="00C82628">
        <w:trPr>
          <w:trHeight w:val="306"/>
        </w:trPr>
        <w:tc>
          <w:tcPr>
            <w:tcW w:w="27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Triacylglycerol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8" w:firstLine="0"/>
              <w:jc w:val="right"/>
            </w:pPr>
            <w:r>
              <w:rPr>
                <w:sz w:val="24"/>
              </w:rPr>
              <w:t>954.96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4"/>
              </w:rPr>
              <w:t>25.50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31.20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Free fatty acids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301.31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83" w:firstLine="0"/>
              <w:jc w:val="center"/>
            </w:pPr>
            <w:r>
              <w:rPr>
                <w:sz w:val="24"/>
              </w:rPr>
              <w:t>13.3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5.13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Phosphatidylethanolamine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8" w:firstLine="0"/>
              <w:jc w:val="right"/>
            </w:pPr>
            <w:r>
              <w:rPr>
                <w:sz w:val="24"/>
              </w:rPr>
              <w:t>782.50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82" w:firstLine="0"/>
              <w:jc w:val="center"/>
            </w:pPr>
            <w:r>
              <w:rPr>
                <w:sz w:val="24"/>
              </w:rPr>
              <w:t>14.3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14.34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Phosphatidylcholine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8" w:firstLine="0"/>
              <w:jc w:val="right"/>
            </w:pPr>
            <w:r>
              <w:rPr>
                <w:sz w:val="24"/>
              </w:rPr>
              <w:t>834.80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83" w:firstLine="0"/>
              <w:jc w:val="center"/>
            </w:pPr>
            <w:r>
              <w:rPr>
                <w:sz w:val="24"/>
              </w:rPr>
              <w:t>32.7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34.98</w:t>
            </w:r>
          </w:p>
        </w:tc>
      </w:tr>
      <w:tr w:rsidR="00C82628">
        <w:trPr>
          <w:trHeight w:val="276"/>
        </w:trPr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Phosphatidylserine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8" w:firstLine="0"/>
              <w:jc w:val="right"/>
            </w:pPr>
            <w:r>
              <w:rPr>
                <w:sz w:val="24"/>
              </w:rPr>
              <w:t>827.32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02" w:firstLine="0"/>
              <w:jc w:val="center"/>
            </w:pPr>
            <w:r>
              <w:rPr>
                <w:sz w:val="24"/>
              </w:rPr>
              <w:t>5.5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5.83</w:t>
            </w:r>
          </w:p>
        </w:tc>
      </w:tr>
      <w:tr w:rsidR="00C82628">
        <w:trPr>
          <w:trHeight w:val="272"/>
        </w:trPr>
        <w:tc>
          <w:tcPr>
            <w:tcW w:w="276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Phosphatidylamine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8" w:firstLine="0"/>
              <w:jc w:val="right"/>
            </w:pPr>
            <w:r>
              <w:rPr>
                <w:sz w:val="24"/>
              </w:rPr>
              <w:t>755.24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202" w:firstLine="0"/>
              <w:jc w:val="center"/>
            </w:pPr>
            <w:r>
              <w:rPr>
                <w:sz w:val="24"/>
              </w:rPr>
              <w:t>8.8</w:t>
            </w:r>
          </w:p>
        </w:tc>
        <w:tc>
          <w:tcPr>
            <w:tcW w:w="1408" w:type="dxa"/>
            <w:tcBorders>
              <w:top w:val="nil"/>
              <w:left w:val="nil"/>
              <w:bottom w:val="double" w:sz="6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24"/>
              </w:rPr>
              <w:t>8.52</w:t>
            </w:r>
          </w:p>
        </w:tc>
      </w:tr>
    </w:tbl>
    <w:p w:rsidR="00C82628" w:rsidRDefault="001D1AA4">
      <w:pPr>
        <w:spacing w:after="6" w:line="249" w:lineRule="auto"/>
        <w:ind w:left="104"/>
        <w:jc w:val="both"/>
      </w:pPr>
      <w:r>
        <w:rPr>
          <w:sz w:val="24"/>
        </w:rPr>
        <w:t xml:space="preserve">Average MW of total lipids  (g/mol) = 780.43 </w:t>
      </w:r>
    </w:p>
    <w:p w:rsidR="00C82628" w:rsidRDefault="001D1AA4">
      <w:pPr>
        <w:spacing w:after="54" w:line="259" w:lineRule="auto"/>
        <w:ind w:left="-30" w:right="-4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9062" cy="6096"/>
                <wp:effectExtent l="0" t="0" r="0" b="0"/>
                <wp:docPr id="284015" name="Group 28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062" cy="6096"/>
                          <a:chOff x="0" y="0"/>
                          <a:chExt cx="5449062" cy="6096"/>
                        </a:xfrm>
                      </wpg:grpSpPr>
                      <wps:wsp>
                        <wps:cNvPr id="402645" name="Shape 402645"/>
                        <wps:cNvSpPr/>
                        <wps:spPr>
                          <a:xfrm>
                            <a:off x="0" y="0"/>
                            <a:ext cx="5449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062" h="9144">
                                <a:moveTo>
                                  <a:pt x="0" y="0"/>
                                </a:moveTo>
                                <a:lnTo>
                                  <a:pt x="5449062" y="0"/>
                                </a:lnTo>
                                <a:lnTo>
                                  <a:pt x="5449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455FC" id="Group 284015" o:spid="_x0000_s1026" style="width:429.05pt;height:.5pt;mso-position-horizontal-relative:char;mso-position-vertical-relative:line" coordsize="5449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+QggIAAF0GAAAOAAAAZHJzL2Uyb0RvYy54bWykVU1v2zAMvQ/YfxB0X+0EbtYYcXpYt1yG&#10;rVi7H6DI8gcgS4KkxMm/H0XbipEOxZDlYMvU4xP5KDKbx1MnyVFY12pV0MVdSolQXJetqgv6+/Xb&#10;pwdKnGeqZFIrUdCzcPRx+/HDpje5WOpGy1JYAiTK5b0paOO9yZPE8UZ0zN1pIxRsVtp2zMOnrZPS&#10;sh7YO5ks03SV9NqWxmounAPr07BJt8hfVYL7n1XlhCeyoBCbx6fF5z48k+2G5bVlpmn5GAa7IYqO&#10;tQoOjVRPzDNysO0bqq7lVjtd+Tuuu0RXVcsF5gDZLNKrbHZWHwzmUud9baJMIO2VTjfT8h/HZ0va&#10;sqDLhyxd3FOiWAd1wqPJaAORelPngN1Z82Ke7Wioh6+Q96myXXhDRuSE8p6jvOLkCQfjfZat09WS&#10;Eg57q3S9GtTnDZTojRNvvr7nlkxHJiGyGEhv4Bq5i1Lu/5R6aZgRWAAXsh+VytLlKotKIYaMNhQG&#10;sVEmlztQ7CaN1ossCxrFZFnOD87vhEat2fG787ANt66cVqyZVvykpqWFNni3AQzzwS9QhSXpZ8Vq&#10;CopxhM1OH8WrRpi/qhjEeNmVao6KdZ+uBGAnxPQ2yDdHzpKfQNN7AEM7A+E/wrDT47mwCHmisjF3&#10;MM7VlSrIAIdwBnOpksxjg3eth4El2w6m3fJzml6IgS1cv6HauPJnKYJYUv0SFTQZNkYwOFvvv0hL&#10;jiyMJfwhOZOmYaN1LPwIxVCRJ/hXrZSRcoGuf6Mcrs4IDn4CJ2L0TAdPPkYzjEUYLpD0NBxBlOiE&#10;J2vlo7+CkY5hzrINy70uzzgkUBDoR5QGZxjmMc7bMCTn34i6/Cts/wAAAP//AwBQSwMEFAAGAAgA&#10;AAAhAOj0ilfaAAAAAwEAAA8AAABkcnMvZG93bnJldi54bWxMj0FLw0AQhe+C/2EZwZvdRKmEmE0p&#10;RT0VwVYQb9PsNAnNzobsNkn/vaMXvTwY3uO9b4rV7Do10hBazwbSRQKKuPK25drAx/7lLgMVIrLF&#10;zjMZuFCAVXl9VWBu/cTvNO5iraSEQ44Gmhj7XOtQNeQwLHxPLN7RDw6jnEOt7YCTlLtO3yfJo3bY&#10;siw02NOmoeq0OzsDrxNO64f0edyejpvL13759rlNyZjbm3n9BCrSHP/C8IMv6FAK08Gf2QbVGZBH&#10;4q+Kly2zFNRBQgnostD/2ctvAAAA//8DAFBLAQItABQABgAIAAAAIQC2gziS/gAAAOEBAAATAAAA&#10;AAAAAAAAAAAAAAAAAABbQ29udGVudF9UeXBlc10ueG1sUEsBAi0AFAAGAAgAAAAhADj9If/WAAAA&#10;lAEAAAsAAAAAAAAAAAAAAAAALwEAAF9yZWxzLy5yZWxzUEsBAi0AFAAGAAgAAAAhAGPsD5CCAgAA&#10;XQYAAA4AAAAAAAAAAAAAAAAALgIAAGRycy9lMm9Eb2MueG1sUEsBAi0AFAAGAAgAAAAhAOj0ilfa&#10;AAAAAwEAAA8AAAAAAAAAAAAAAAAA3AQAAGRycy9kb3ducmV2LnhtbFBLBQYAAAAABAAEAPMAAADj&#10;BQAAAAA=&#10;">
                <v:shape id="Shape 402645" o:spid="_x0000_s1027" style="position:absolute;width:54490;height:91;visibility:visible;mso-wrap-style:square;v-text-anchor:top" coordsize="54490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r7sgA&#10;AADfAAAADwAAAGRycy9kb3ducmV2LnhtbESPQWvCQBSE74L/YXlCb7oxjVJSV0krgggFm4rnR/Y1&#10;iWbfhuyqaX+9WxB6HGbmG2ax6k0jrtS52rKC6SQCQVxYXXOp4PC1Gb+AcB5ZY2OZFPyQg9VyOFhg&#10;qu2NP+ma+1IECLsUFVTet6mUrqjIoJvYljh437Yz6IPsSqk7vAW4aWQcRXNpsOawUGFL7xUV5/xi&#10;FNS4P54+duu353OerX/7fGuSJlHqadRnryA89f4//GhvtYIkiufJDP7+hC8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WvuyAAAAN8AAAAPAAAAAAAAAAAAAAAAAJgCAABk&#10;cnMvZG93bnJldi54bWxQSwUGAAAAAAQABAD1AAAAjQMAAAAA&#10;" path="m,l5449062,r,9144l,9144,,e" fillcolor="black" stroked="f" strokeweight="0">
                  <v:stroke miterlimit="83231f" joinstyle="miter"/>
                  <v:path arrowok="t" textboxrect="0,0,5449062,9144"/>
                </v:shape>
                <w10:anchorlock/>
              </v:group>
            </w:pict>
          </mc:Fallback>
        </mc:AlternateConten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t>Suppl. Table 8</w:t>
      </w:r>
      <w:r>
        <w:rPr>
          <w:sz w:val="24"/>
        </w:rPr>
        <w:t xml:space="preserve">: Triacylglycerol composition of </w:t>
      </w:r>
      <w:r>
        <w:rPr>
          <w:i/>
          <w:sz w:val="24"/>
        </w:rPr>
        <w:t>A. oryzae</w:t>
      </w:r>
      <w:r>
        <w:rPr>
          <w:sz w:val="24"/>
        </w:rPr>
        <w:t>. The measured values are from Sakuradani et. al (1999).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18" w:type="dxa"/>
        <w:tblInd w:w="-30" w:type="dxa"/>
        <w:tblCellMar>
          <w:top w:w="14" w:type="dxa"/>
          <w:bottom w:w="6" w:type="dxa"/>
          <w:right w:w="49" w:type="dxa"/>
        </w:tblCellMar>
        <w:tblLook w:val="04A0" w:firstRow="1" w:lastRow="0" w:firstColumn="1" w:lastColumn="0" w:noHBand="0" w:noVBand="1"/>
      </w:tblPr>
      <w:tblGrid>
        <w:gridCol w:w="1915"/>
        <w:gridCol w:w="2228"/>
        <w:gridCol w:w="1713"/>
        <w:gridCol w:w="2562"/>
      </w:tblGrid>
      <w:tr w:rsidR="00C82628">
        <w:trPr>
          <w:trHeight w:val="562"/>
        </w:trPr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b/>
                <w:sz w:val="24"/>
              </w:rPr>
              <w:t xml:space="preserve">Fatty acids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753" w:firstLine="0"/>
            </w:pPr>
            <w:r>
              <w:rPr>
                <w:b/>
                <w:sz w:val="24"/>
              </w:rPr>
              <w:t>MW [g/mol]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357" w:firstLine="0"/>
              <w:jc w:val="right"/>
            </w:pPr>
            <w:r>
              <w:rPr>
                <w:b/>
                <w:sz w:val="24"/>
              </w:rPr>
              <w:t xml:space="preserve">Composition [%mol] 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553"/>
            </w:pPr>
            <w:r>
              <w:rPr>
                <w:b/>
                <w:sz w:val="24"/>
              </w:rPr>
              <w:t>% [mol/100 mol of total fatty acids in lipid]</w:t>
            </w:r>
          </w:p>
        </w:tc>
      </w:tr>
      <w:tr w:rsidR="00C82628">
        <w:trPr>
          <w:trHeight w:val="306"/>
        </w:trPr>
        <w:tc>
          <w:tcPr>
            <w:tcW w:w="19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C16:0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239.2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47.10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11.8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237.2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2.42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0.6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C18:0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267.5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15.35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4.3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265.3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53.28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14.8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C18:2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263.2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90" w:firstLine="0"/>
              <w:jc w:val="center"/>
            </w:pPr>
            <w:r>
              <w:rPr>
                <w:sz w:val="24"/>
              </w:rPr>
              <w:t>233.62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64.4</w:t>
            </w:r>
          </w:p>
        </w:tc>
      </w:tr>
      <w:tr w:rsidR="00C82628">
        <w:trPr>
          <w:trHeight w:val="255"/>
        </w:trPr>
        <w:tc>
          <w:tcPr>
            <w:tcW w:w="1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C18:3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261.2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14.99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4.1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C82628">
      <w:pPr>
        <w:sectPr w:rsidR="00C8262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4" w:h="16840"/>
          <w:pgMar w:top="1475" w:right="2039" w:bottom="1572" w:left="1798" w:header="720" w:footer="713" w:gutter="0"/>
          <w:cols w:space="720"/>
          <w:titlePg/>
        </w:sectPr>
      </w:pPr>
    </w:p>
    <w:p w:rsidR="00C82628" w:rsidRDefault="001D1AA4">
      <w:pPr>
        <w:spacing w:after="5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t>Suppl. Table 9</w:t>
      </w:r>
      <w:r>
        <w:rPr>
          <w:sz w:val="24"/>
        </w:rPr>
        <w:t xml:space="preserve">: Phospholipid composition of </w:t>
      </w:r>
      <w:r>
        <w:rPr>
          <w:i/>
          <w:sz w:val="24"/>
        </w:rPr>
        <w:t>A. oryzae</w:t>
      </w:r>
      <w:r>
        <w:rPr>
          <w:sz w:val="24"/>
        </w:rPr>
        <w:t xml:space="preserve">. The measured values are from Sakuradani et. al (1999).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8418" w:type="dxa"/>
        <w:tblInd w:w="-30" w:type="dxa"/>
        <w:tblCellMar>
          <w:top w:w="14" w:type="dxa"/>
          <w:bottom w:w="6" w:type="dxa"/>
          <w:right w:w="49" w:type="dxa"/>
        </w:tblCellMar>
        <w:tblLook w:val="04A0" w:firstRow="1" w:lastRow="0" w:firstColumn="1" w:lastColumn="0" w:noHBand="0" w:noVBand="1"/>
      </w:tblPr>
      <w:tblGrid>
        <w:gridCol w:w="1915"/>
        <w:gridCol w:w="2228"/>
        <w:gridCol w:w="1713"/>
        <w:gridCol w:w="2562"/>
      </w:tblGrid>
      <w:tr w:rsidR="00C82628">
        <w:trPr>
          <w:trHeight w:val="562"/>
        </w:trPr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b/>
                <w:sz w:val="24"/>
              </w:rPr>
              <w:t xml:space="preserve">Fatty acids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753" w:firstLine="0"/>
            </w:pPr>
            <w:r>
              <w:rPr>
                <w:b/>
                <w:sz w:val="24"/>
              </w:rPr>
              <w:t>MW [g/mol]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357" w:firstLine="0"/>
              <w:jc w:val="right"/>
            </w:pPr>
            <w:r>
              <w:rPr>
                <w:b/>
                <w:sz w:val="24"/>
              </w:rPr>
              <w:t xml:space="preserve">Composition [%mol] 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firstLine="553"/>
            </w:pPr>
            <w:r>
              <w:rPr>
                <w:b/>
                <w:sz w:val="24"/>
              </w:rPr>
              <w:t>% [mol/100 mol of total fatty acids in lipid]</w:t>
            </w:r>
          </w:p>
        </w:tc>
      </w:tr>
      <w:tr w:rsidR="00C82628">
        <w:trPr>
          <w:trHeight w:val="306"/>
        </w:trPr>
        <w:tc>
          <w:tcPr>
            <w:tcW w:w="19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C16:0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239.2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58.56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17.3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237.2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1.44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0.4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C18:0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267.5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5.43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1.8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265.3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10" w:firstLine="0"/>
              <w:jc w:val="center"/>
            </w:pPr>
            <w:r>
              <w:rPr>
                <w:sz w:val="24"/>
              </w:rPr>
              <w:t>42.61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13.9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C18:2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263.2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290" w:firstLine="0"/>
              <w:jc w:val="center"/>
            </w:pPr>
            <w:r>
              <w:rPr>
                <w:sz w:val="24"/>
              </w:rPr>
              <w:t>197.54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64.2</w:t>
            </w:r>
          </w:p>
        </w:tc>
      </w:tr>
      <w:tr w:rsidR="00C82628">
        <w:trPr>
          <w:trHeight w:val="255"/>
        </w:trPr>
        <w:tc>
          <w:tcPr>
            <w:tcW w:w="1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C18:3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261.2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530" w:firstLine="0"/>
              <w:jc w:val="center"/>
            </w:pPr>
            <w:r>
              <w:rPr>
                <w:sz w:val="24"/>
              </w:rPr>
              <w:t>7.44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2.4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50" w:line="259" w:lineRule="auto"/>
        <w:ind w:left="0" w:firstLine="0"/>
      </w:pPr>
      <w: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b/>
          <w:sz w:val="24"/>
        </w:rPr>
        <w:t>Suppl. Table 10</w:t>
      </w:r>
      <w:r>
        <w:rPr>
          <w:sz w:val="24"/>
        </w:rPr>
        <w:t xml:space="preserve">: Free fatty acid composition of </w:t>
      </w:r>
      <w:r>
        <w:rPr>
          <w:i/>
          <w:sz w:val="24"/>
        </w:rPr>
        <w:t>A. oryzae</w:t>
      </w:r>
      <w:r>
        <w:rPr>
          <w:sz w:val="24"/>
        </w:rPr>
        <w:t>. The measured values are from Sakuradani et al. (1999).</w:t>
      </w: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18" w:type="dxa"/>
        <w:tblInd w:w="-30" w:type="dxa"/>
        <w:tblCellMar>
          <w:top w:w="14" w:type="dxa"/>
          <w:bottom w:w="7" w:type="dxa"/>
          <w:right w:w="49" w:type="dxa"/>
        </w:tblCellMar>
        <w:tblLook w:val="04A0" w:firstRow="1" w:lastRow="0" w:firstColumn="1" w:lastColumn="0" w:noHBand="0" w:noVBand="1"/>
      </w:tblPr>
      <w:tblGrid>
        <w:gridCol w:w="1915"/>
        <w:gridCol w:w="2228"/>
        <w:gridCol w:w="1635"/>
        <w:gridCol w:w="2640"/>
      </w:tblGrid>
      <w:tr w:rsidR="00C82628">
        <w:trPr>
          <w:trHeight w:val="563"/>
        </w:trPr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82628" w:rsidRDefault="001D1AA4">
            <w:pPr>
              <w:spacing w:after="0" w:line="259" w:lineRule="auto"/>
              <w:ind w:left="66" w:firstLine="0"/>
              <w:jc w:val="center"/>
            </w:pPr>
            <w:r>
              <w:rPr>
                <w:b/>
                <w:sz w:val="24"/>
              </w:rPr>
              <w:t xml:space="preserve">Fatty acids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82628" w:rsidRDefault="001D1AA4">
            <w:pPr>
              <w:spacing w:after="0" w:line="259" w:lineRule="auto"/>
              <w:ind w:left="753" w:firstLine="0"/>
            </w:pPr>
            <w:r>
              <w:rPr>
                <w:b/>
                <w:sz w:val="24"/>
              </w:rPr>
              <w:t>MW [g/mol]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279" w:firstLine="0"/>
              <w:jc w:val="right"/>
            </w:pPr>
            <w:r>
              <w:rPr>
                <w:b/>
                <w:sz w:val="24"/>
              </w:rPr>
              <w:t xml:space="preserve">Composition [%mol] 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78" w:firstLine="553"/>
            </w:pPr>
            <w:r>
              <w:rPr>
                <w:b/>
                <w:sz w:val="24"/>
              </w:rPr>
              <w:t>% [mol/100 mol of total fatty acids in lipid]</w:t>
            </w:r>
          </w:p>
        </w:tc>
      </w:tr>
      <w:tr w:rsidR="00C82628">
        <w:trPr>
          <w:trHeight w:val="306"/>
        </w:trPr>
        <w:tc>
          <w:tcPr>
            <w:tcW w:w="191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C16:0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239.2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88" w:firstLine="0"/>
              <w:jc w:val="center"/>
            </w:pPr>
            <w:r>
              <w:rPr>
                <w:sz w:val="24"/>
              </w:rPr>
              <w:t>27.20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21.6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C16:1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237.2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608" w:firstLine="0"/>
              <w:jc w:val="center"/>
            </w:pPr>
            <w:r>
              <w:rPr>
                <w:sz w:val="24"/>
              </w:rPr>
              <w:t>0.51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0.4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C18:0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267.5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608" w:firstLine="0"/>
              <w:jc w:val="center"/>
            </w:pPr>
            <w:r>
              <w:rPr>
                <w:sz w:val="24"/>
              </w:rPr>
              <w:t>3.04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2.7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C18:1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265.3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88" w:firstLine="0"/>
              <w:jc w:val="center"/>
            </w:pPr>
            <w:r>
              <w:rPr>
                <w:sz w:val="24"/>
              </w:rPr>
              <w:t>15.34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13.5</w:t>
            </w:r>
          </w:p>
        </w:tc>
      </w:tr>
      <w:tr w:rsidR="00C82628">
        <w:trPr>
          <w:trHeight w:val="276"/>
        </w:trPr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C18:2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263.2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488" w:firstLine="0"/>
              <w:jc w:val="center"/>
            </w:pPr>
            <w:r>
              <w:rPr>
                <w:sz w:val="24"/>
              </w:rPr>
              <w:t>66.73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58.3</w:t>
            </w:r>
          </w:p>
        </w:tc>
      </w:tr>
      <w:tr w:rsidR="00C82628">
        <w:trPr>
          <w:trHeight w:val="255"/>
        </w:trPr>
        <w:tc>
          <w:tcPr>
            <w:tcW w:w="1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82628" w:rsidRDefault="001D1AA4">
            <w:pPr>
              <w:spacing w:after="0" w:line="259" w:lineRule="auto"/>
              <w:ind w:left="124" w:firstLine="0"/>
            </w:pPr>
            <w:r>
              <w:rPr>
                <w:sz w:val="24"/>
              </w:rPr>
              <w:t xml:space="preserve">C18:3 </w:t>
            </w:r>
          </w:p>
        </w:tc>
        <w:tc>
          <w:tcPr>
            <w:tcW w:w="22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167" w:firstLine="0"/>
              <w:jc w:val="right"/>
            </w:pPr>
            <w:r>
              <w:rPr>
                <w:sz w:val="24"/>
              </w:rPr>
              <w:t>261.2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608" w:firstLine="0"/>
              <w:jc w:val="center"/>
            </w:pPr>
            <w:r>
              <w:rPr>
                <w:sz w:val="24"/>
              </w:rPr>
              <w:t>4.04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2628" w:rsidRDefault="001D1AA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24"/>
              </w:rPr>
              <w:t>3.5</w:t>
            </w:r>
          </w:p>
        </w:tc>
      </w:tr>
    </w:tbl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lastRenderedPageBreak/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sz w:val="24"/>
        </w:rPr>
        <w:t xml:space="preserve">References: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sz w:val="24"/>
        </w:rPr>
        <w:t xml:space="preserve">Books, paper publications and databases are applied for genome-scale reconstruction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289" w:line="249" w:lineRule="auto"/>
        <w:ind w:left="-5"/>
        <w:jc w:val="both"/>
      </w:pPr>
      <w:r>
        <w:rPr>
          <w:sz w:val="24"/>
        </w:rPr>
        <w:t xml:space="preserve">Brown, D.W., Yu, J.H., Kelkar, H.S., Fernandes, M., Nesbitt, T.C., Keller, N.P., Adams, T.H., and Leonard, T.J: </w:t>
      </w:r>
      <w:r>
        <w:rPr>
          <w:b/>
          <w:sz w:val="24"/>
        </w:rPr>
        <w:t xml:space="preserve">Twenty-five coregulated transcripts define a sterigmatocystin gene cluster in </w:t>
      </w:r>
      <w:r>
        <w:rPr>
          <w:b/>
          <w:i/>
          <w:sz w:val="24"/>
        </w:rPr>
        <w:t>Aspergillus nidulans</w:t>
      </w:r>
      <w:r>
        <w:rPr>
          <w:sz w:val="24"/>
        </w:rPr>
        <w:t xml:space="preserve">. </w:t>
      </w:r>
      <w:r>
        <w:rPr>
          <w:i/>
          <w:sz w:val="24"/>
        </w:rPr>
        <w:t xml:space="preserve">PNAS </w:t>
      </w:r>
      <w:r>
        <w:rPr>
          <w:sz w:val="24"/>
        </w:rPr>
        <w:t xml:space="preserve">1996, </w:t>
      </w:r>
      <w:r>
        <w:rPr>
          <w:b/>
          <w:sz w:val="24"/>
        </w:rPr>
        <w:t>93</w:t>
      </w:r>
      <w:r>
        <w:rPr>
          <w:sz w:val="24"/>
        </w:rPr>
        <w:t xml:space="preserve">: 1418-1422. </w:t>
      </w:r>
    </w:p>
    <w:p w:rsidR="00C82628" w:rsidRDefault="001D1AA4">
      <w:pPr>
        <w:spacing w:after="299" w:line="249" w:lineRule="auto"/>
        <w:ind w:left="-5" w:right="47"/>
        <w:jc w:val="both"/>
      </w:pPr>
      <w:r>
        <w:rPr>
          <w:sz w:val="24"/>
        </w:rPr>
        <w:t xml:space="preserve">Carlsen M., Nielsen J., Villadsen J: </w:t>
      </w:r>
      <w:r>
        <w:rPr>
          <w:b/>
          <w:sz w:val="24"/>
        </w:rPr>
        <w:t xml:space="preserve">Growth and alpha-amylase production by </w:t>
      </w:r>
      <w:r>
        <w:rPr>
          <w:b/>
          <w:i/>
          <w:sz w:val="24"/>
        </w:rPr>
        <w:t>Aspergillus oryzae</w:t>
      </w:r>
      <w:r>
        <w:rPr>
          <w:b/>
          <w:sz w:val="24"/>
        </w:rPr>
        <w:t xml:space="preserve"> during continuous cultivations.</w:t>
      </w:r>
      <w:r>
        <w:rPr>
          <w:sz w:val="24"/>
        </w:rPr>
        <w:t xml:space="preserve"> </w:t>
      </w:r>
      <w:r>
        <w:rPr>
          <w:i/>
          <w:sz w:val="24"/>
        </w:rPr>
        <w:t>Journal of Biotechnology</w:t>
      </w:r>
      <w:r>
        <w:rPr>
          <w:sz w:val="24"/>
        </w:rPr>
        <w:t xml:space="preserve"> 1996, 81-93. </w:t>
      </w:r>
    </w:p>
    <w:p w:rsidR="00C82628" w:rsidRDefault="001D1AA4">
      <w:pPr>
        <w:spacing w:after="286" w:line="249" w:lineRule="auto"/>
        <w:ind w:left="-5" w:right="47"/>
        <w:jc w:val="both"/>
      </w:pPr>
      <w:r>
        <w:rPr>
          <w:sz w:val="24"/>
        </w:rPr>
        <w:t xml:space="preserve">David H, Hofmann G, Oliveira A.P, Jarmer H, Nielsen J: </w:t>
      </w:r>
      <w:r>
        <w:rPr>
          <w:b/>
          <w:sz w:val="24"/>
        </w:rPr>
        <w:t xml:space="preserve">Metabolic network driven analysis of genome-wide transcription data from </w:t>
      </w:r>
      <w:r>
        <w:rPr>
          <w:b/>
          <w:i/>
          <w:sz w:val="24"/>
        </w:rPr>
        <w:t>Aspergillus nidulans</w:t>
      </w:r>
      <w:r>
        <w:rPr>
          <w:sz w:val="24"/>
        </w:rPr>
        <w:t xml:space="preserve">. </w:t>
      </w:r>
      <w:r>
        <w:rPr>
          <w:i/>
          <w:sz w:val="24"/>
        </w:rPr>
        <w:t xml:space="preserve">Genome Biology </w:t>
      </w:r>
      <w:r>
        <w:rPr>
          <w:sz w:val="24"/>
        </w:rPr>
        <w:t xml:space="preserve">2006, </w:t>
      </w:r>
      <w:r>
        <w:rPr>
          <w:b/>
          <w:sz w:val="24"/>
        </w:rPr>
        <w:t xml:space="preserve">7 </w:t>
      </w:r>
      <w:r>
        <w:rPr>
          <w:sz w:val="24"/>
        </w:rPr>
        <w:t xml:space="preserve">(11). </w:t>
      </w:r>
    </w:p>
    <w:p w:rsidR="00C82628" w:rsidRDefault="001D1AA4">
      <w:pPr>
        <w:spacing w:after="6" w:line="338" w:lineRule="auto"/>
        <w:ind w:left="-5"/>
        <w:jc w:val="both"/>
      </w:pPr>
      <w:r>
        <w:rPr>
          <w:sz w:val="24"/>
        </w:rPr>
        <w:t xml:space="preserve">David H, Akesson M, Nielsen J: </w:t>
      </w:r>
      <w:r>
        <w:rPr>
          <w:b/>
          <w:sz w:val="24"/>
        </w:rPr>
        <w:t xml:space="preserve">Reconstruction of the central carbon metabolism of </w:t>
      </w:r>
      <w:r>
        <w:rPr>
          <w:b/>
          <w:i/>
          <w:sz w:val="24"/>
        </w:rPr>
        <w:t>Aspergillus niger</w:t>
      </w:r>
      <w:r>
        <w:rPr>
          <w:sz w:val="24"/>
        </w:rPr>
        <w:t xml:space="preserve">. </w:t>
      </w:r>
      <w:r>
        <w:rPr>
          <w:i/>
          <w:sz w:val="24"/>
        </w:rPr>
        <w:t xml:space="preserve">European Journal of Biochemistry </w:t>
      </w:r>
      <w:r>
        <w:rPr>
          <w:sz w:val="24"/>
        </w:rPr>
        <w:t xml:space="preserve">2003, </w:t>
      </w:r>
      <w:r>
        <w:rPr>
          <w:b/>
          <w:sz w:val="24"/>
        </w:rPr>
        <w:t>270</w:t>
      </w:r>
      <w:r>
        <w:rPr>
          <w:sz w:val="24"/>
        </w:rPr>
        <w:t xml:space="preserve">: 4243-4253. Debois, M., Heydorn, A., Obel, N: </w:t>
      </w:r>
      <w:r>
        <w:rPr>
          <w:b/>
          <w:sz w:val="24"/>
        </w:rPr>
        <w:t xml:space="preserve">Macromolecule analysis of </w:t>
      </w:r>
      <w:r>
        <w:rPr>
          <w:b/>
          <w:i/>
          <w:sz w:val="24"/>
        </w:rPr>
        <w:t>Aspergillus oryzae</w:t>
      </w:r>
      <w:r>
        <w:rPr>
          <w:sz w:val="24"/>
        </w:rPr>
        <w:t xml:space="preserve">. </w:t>
      </w:r>
      <w:r>
        <w:rPr>
          <w:i/>
          <w:sz w:val="24"/>
        </w:rPr>
        <w:t xml:space="preserve">Master Thesis </w:t>
      </w:r>
      <w:r>
        <w:rPr>
          <w:sz w:val="24"/>
        </w:rPr>
        <w:t xml:space="preserve">1995, Technical University of Denmark. </w:t>
      </w:r>
    </w:p>
    <w:p w:rsidR="00C82628" w:rsidRDefault="001D1AA4">
      <w:pPr>
        <w:spacing w:after="4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Forster J, Famili I, Fu P, Palsson B.O, Nielsen J: </w:t>
      </w:r>
      <w:r>
        <w:rPr>
          <w:b/>
          <w:sz w:val="24"/>
        </w:rPr>
        <w:t xml:space="preserve">Genome-scale reconstruction of the </w:t>
      </w:r>
      <w:r>
        <w:rPr>
          <w:b/>
          <w:i/>
          <w:sz w:val="24"/>
        </w:rPr>
        <w:t>Saccharomyces cerevisiae</w:t>
      </w:r>
      <w:r>
        <w:rPr>
          <w:b/>
          <w:sz w:val="24"/>
        </w:rPr>
        <w:t xml:space="preserve"> metabolic network</w:t>
      </w:r>
      <w:r>
        <w:rPr>
          <w:sz w:val="24"/>
        </w:rPr>
        <w:t xml:space="preserve">. </w:t>
      </w:r>
      <w:r>
        <w:rPr>
          <w:i/>
          <w:sz w:val="24"/>
        </w:rPr>
        <w:t xml:space="preserve">Genome Research </w:t>
      </w:r>
      <w:r>
        <w:rPr>
          <w:sz w:val="24"/>
        </w:rPr>
        <w:t xml:space="preserve">2003, </w:t>
      </w:r>
      <w:r>
        <w:rPr>
          <w:b/>
          <w:sz w:val="24"/>
        </w:rPr>
        <w:t>13</w:t>
      </w:r>
      <w:r>
        <w:rPr>
          <w:sz w:val="24"/>
        </w:rPr>
        <w:t>:244-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253.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>Machida M, Asai K, Sano M, Tanaka T, Kumagai T, Terai G, Kusumoto KI, Arima T, Akita O, Kashiwagi Y</w:t>
      </w:r>
      <w:r>
        <w:rPr>
          <w:i/>
          <w:sz w:val="24"/>
        </w:rPr>
        <w:t xml:space="preserve"> et al</w:t>
      </w:r>
      <w:r>
        <w:rPr>
          <w:sz w:val="24"/>
        </w:rPr>
        <w:t xml:space="preserve">: </w:t>
      </w:r>
      <w:r>
        <w:rPr>
          <w:b/>
          <w:sz w:val="24"/>
        </w:rPr>
        <w:t xml:space="preserve">Genome sequencing and analysis of </w:t>
      </w:r>
      <w:r>
        <w:rPr>
          <w:b/>
          <w:i/>
          <w:sz w:val="24"/>
        </w:rPr>
        <w:t>Aspergillus oryzae</w:t>
      </w:r>
      <w:r>
        <w:rPr>
          <w:sz w:val="24"/>
        </w:rPr>
        <w:t xml:space="preserve">. </w:t>
      </w:r>
      <w:r>
        <w:rPr>
          <w:i/>
          <w:sz w:val="24"/>
        </w:rPr>
        <w:t xml:space="preserve">Nature </w:t>
      </w:r>
      <w:r>
        <w:rPr>
          <w:sz w:val="24"/>
        </w:rPr>
        <w:t xml:space="preserve">2005, </w:t>
      </w:r>
      <w:r>
        <w:rPr>
          <w:b/>
          <w:sz w:val="24"/>
        </w:rPr>
        <w:t>438</w:t>
      </w:r>
      <w:r>
        <w:rPr>
          <w:sz w:val="24"/>
        </w:rPr>
        <w:t xml:space="preserve">:1157-1161.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McMurry, J. and Begley, T: </w:t>
      </w:r>
      <w:r>
        <w:rPr>
          <w:b/>
          <w:sz w:val="24"/>
        </w:rPr>
        <w:t>The Organic Chemistry of Biological Pathways</w:t>
      </w:r>
      <w:r>
        <w:rPr>
          <w:sz w:val="24"/>
        </w:rPr>
        <w:t xml:space="preserve">. </w:t>
      </w:r>
      <w:r>
        <w:rPr>
          <w:i/>
          <w:sz w:val="24"/>
        </w:rPr>
        <w:t xml:space="preserve">Englewood </w:t>
      </w:r>
      <w:r>
        <w:rPr>
          <w:sz w:val="24"/>
        </w:rPr>
        <w:t xml:space="preserve">2005, CO: Roberts and Co. Publishers.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sz w:val="24"/>
        </w:rPr>
        <w:t xml:space="preserve">Pedersen H, Carlsen M, Nielsen J: </w:t>
      </w:r>
      <w:r>
        <w:rPr>
          <w:b/>
          <w:sz w:val="24"/>
        </w:rPr>
        <w:t xml:space="preserve">Identification of enzymes and quantification of metabolic fluxes in the wild type and in a recombinant </w:t>
      </w:r>
      <w:r>
        <w:rPr>
          <w:b/>
          <w:i/>
          <w:sz w:val="24"/>
        </w:rPr>
        <w:t>Aspergillus oryzae</w:t>
      </w:r>
      <w:r>
        <w:rPr>
          <w:b/>
          <w:sz w:val="24"/>
        </w:rPr>
        <w:t xml:space="preserve"> strain</w:t>
      </w:r>
      <w:r>
        <w:rPr>
          <w:sz w:val="24"/>
        </w:rPr>
        <w:t xml:space="preserve">. </w:t>
      </w:r>
      <w:r>
        <w:rPr>
          <w:i/>
          <w:sz w:val="24"/>
        </w:rPr>
        <w:t xml:space="preserve">Applied and Environmental Microbiology </w:t>
      </w:r>
      <w:r>
        <w:rPr>
          <w:sz w:val="24"/>
        </w:rPr>
        <w:t xml:space="preserve">1999, </w:t>
      </w:r>
      <w:r>
        <w:rPr>
          <w:b/>
          <w:sz w:val="24"/>
        </w:rPr>
        <w:t>65</w:t>
      </w:r>
      <w:r>
        <w:rPr>
          <w:sz w:val="24"/>
        </w:rPr>
        <w:t xml:space="preserve">:11-19.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lastRenderedPageBreak/>
        <w:t xml:space="preserve">Pedersen, H: </w:t>
      </w:r>
      <w:r>
        <w:rPr>
          <w:b/>
          <w:sz w:val="24"/>
        </w:rPr>
        <w:t xml:space="preserve">Metabolic flux in </w:t>
      </w:r>
      <w:r>
        <w:rPr>
          <w:b/>
          <w:i/>
          <w:sz w:val="24"/>
        </w:rPr>
        <w:t>Aspergillus oryzae</w:t>
      </w:r>
      <w:r>
        <w:rPr>
          <w:sz w:val="24"/>
        </w:rPr>
        <w:t xml:space="preserve">. </w:t>
      </w:r>
      <w:r>
        <w:rPr>
          <w:i/>
          <w:sz w:val="24"/>
        </w:rPr>
        <w:t xml:space="preserve">Master Thesis </w:t>
      </w:r>
      <w:r>
        <w:rPr>
          <w:sz w:val="24"/>
        </w:rPr>
        <w:t xml:space="preserve">1996, Technical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University of Denmark.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sz w:val="24"/>
        </w:rPr>
        <w:t xml:space="preserve">Sakuradani, E, </w:t>
      </w:r>
      <w:hyperlink r:id="rId31">
        <w:r>
          <w:rPr>
            <w:sz w:val="24"/>
          </w:rPr>
          <w:t>Kobayashi M,</w:t>
        </w:r>
      </w:hyperlink>
      <w:r>
        <w:rPr>
          <w:sz w:val="24"/>
        </w:rPr>
        <w:t xml:space="preserve"> </w:t>
      </w:r>
      <w:hyperlink r:id="rId32">
        <w:r>
          <w:rPr>
            <w:sz w:val="24"/>
          </w:rPr>
          <w:t>Shimizu S</w:t>
        </w:r>
      </w:hyperlink>
      <w:r>
        <w:rPr>
          <w:sz w:val="24"/>
        </w:rPr>
        <w:t xml:space="preserve">: </w:t>
      </w:r>
      <w:r>
        <w:rPr>
          <w:b/>
          <w:sz w:val="24"/>
        </w:rPr>
        <w:t>Delta 9-fatty acid desaturase from arachidonic acid producing fungus</w:t>
      </w:r>
      <w:r>
        <w:rPr>
          <w:sz w:val="24"/>
        </w:rPr>
        <w:t xml:space="preserve">. </w:t>
      </w:r>
      <w:r>
        <w:rPr>
          <w:i/>
          <w:sz w:val="24"/>
        </w:rPr>
        <w:t xml:space="preserve"> European Journal of Biochemistry</w:t>
      </w:r>
      <w:r>
        <w:rPr>
          <w:sz w:val="24"/>
        </w:rPr>
        <w:t xml:space="preserve"> 1999,</w:t>
      </w:r>
      <w:r>
        <w:rPr>
          <w:b/>
          <w:sz w:val="24"/>
        </w:rPr>
        <w:t xml:space="preserve"> 260</w:t>
      </w:r>
      <w:r>
        <w:rPr>
          <w:sz w:val="24"/>
        </w:rPr>
        <w:t xml:space="preserve">: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208-216. </w:t>
      </w:r>
    </w:p>
    <w:p w:rsidR="00C82628" w:rsidRDefault="001D1AA4">
      <w:pPr>
        <w:spacing w:after="12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sz w:val="24"/>
        </w:rPr>
        <w:t>Hilditch, S, Berghäll, S, Kalkkinen, N, Penttilä, M, Richard, P:</w:t>
      </w:r>
      <w:r>
        <w:rPr>
          <w:b/>
          <w:sz w:val="24"/>
        </w:rPr>
        <w:t xml:space="preserve"> </w:t>
      </w:r>
      <w:r>
        <w:rPr>
          <w:sz w:val="24"/>
        </w:rPr>
        <w:t>T</w:t>
      </w:r>
      <w:r>
        <w:rPr>
          <w:b/>
          <w:sz w:val="24"/>
        </w:rPr>
        <w:t>he missing link in the fungal D-galacturonate pathway; Identification of the L-threo-3-deoxyhexulosonate aldolase</w:t>
      </w:r>
      <w:r>
        <w:rPr>
          <w:sz w:val="24"/>
        </w:rPr>
        <w:t xml:space="preserve">. </w:t>
      </w:r>
      <w:r>
        <w:rPr>
          <w:i/>
          <w:sz w:val="24"/>
        </w:rPr>
        <w:t>Journal of Biological Chemistry</w:t>
      </w:r>
      <w:r>
        <w:rPr>
          <w:sz w:val="24"/>
        </w:rPr>
        <w:t xml:space="preserve"> 2007, 1-16.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Tsai, H.F., Fujii, I., Watanabe, A., Wheeler, A.H., Chang, Y.C., Yasuoka, Y., Ebizuka, Y. and Kwon-Chung, K.J: </w:t>
      </w:r>
      <w:r>
        <w:rPr>
          <w:b/>
          <w:sz w:val="24"/>
        </w:rPr>
        <w:t xml:space="preserve">Pentaketide melanin biosynthesis in </w:t>
      </w:r>
      <w:r>
        <w:rPr>
          <w:b/>
          <w:i/>
          <w:sz w:val="24"/>
        </w:rPr>
        <w:t>Aspergillus fumigatus</w:t>
      </w:r>
      <w:r>
        <w:rPr>
          <w:b/>
          <w:sz w:val="24"/>
        </w:rPr>
        <w:t xml:space="preserve"> requires chain-length shortening of a heptaketide precursor</w:t>
      </w:r>
      <w:r>
        <w:rPr>
          <w:sz w:val="24"/>
        </w:rPr>
        <w:t xml:space="preserve">. </w:t>
      </w:r>
      <w:r>
        <w:rPr>
          <w:i/>
          <w:sz w:val="24"/>
        </w:rPr>
        <w:t>Journal of Biological Chemistry</w:t>
      </w:r>
      <w:r>
        <w:rPr>
          <w:sz w:val="24"/>
        </w:rPr>
        <w:t xml:space="preserve"> 2001, </w:t>
      </w:r>
      <w:r>
        <w:rPr>
          <w:b/>
          <w:sz w:val="24"/>
        </w:rPr>
        <w:t>276</w:t>
      </w:r>
      <w:r>
        <w:rPr>
          <w:sz w:val="24"/>
        </w:rPr>
        <w:t xml:space="preserve">: 29292-29298.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i/>
          <w:sz w:val="24"/>
        </w:rPr>
        <w:t>Aspergillus</w:t>
      </w:r>
      <w:r>
        <w:rPr>
          <w:b/>
          <w:sz w:val="24"/>
        </w:rPr>
        <w:t xml:space="preserve"> oryzae genome database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[http://www.bio.nite.go.jp/dogan/MicroTop?GENOME_ID=ao] </w:t>
      </w:r>
    </w:p>
    <w:p w:rsidR="00C82628" w:rsidRDefault="001D1AA4">
      <w:pPr>
        <w:spacing w:after="0" w:line="259" w:lineRule="auto"/>
        <w:ind w:left="0" w:firstLine="0"/>
      </w:pPr>
      <w:r>
        <w:rPr>
          <w:rFonts w:ascii="Angsana New" w:eastAsia="Angsana New" w:hAnsi="Angsana New" w:cs="Angsana New"/>
          <w:b/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sz w:val="24"/>
        </w:rPr>
        <w:t xml:space="preserve">BioCyc pathway database  </w:t>
      </w:r>
    </w:p>
    <w:p w:rsidR="00C82628" w:rsidRDefault="001D1AA4">
      <w:pPr>
        <w:spacing w:after="6" w:line="249" w:lineRule="auto"/>
        <w:ind w:left="-5"/>
        <w:jc w:val="both"/>
      </w:pPr>
      <w:r>
        <w:rPr>
          <w:sz w:val="24"/>
        </w:rPr>
        <w:t xml:space="preserve">[http://biocyc.org/server.html]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sz w:val="24"/>
        </w:rPr>
        <w:t>Comparative genome analysis database</w:t>
      </w:r>
      <w:r>
        <w:rPr>
          <w:sz w:val="24"/>
        </w:rPr>
        <w:t xml:space="preserve">: </w:t>
      </w:r>
    </w:p>
    <w:p w:rsidR="00C82628" w:rsidRDefault="002639F6">
      <w:pPr>
        <w:spacing w:after="6" w:line="249" w:lineRule="auto"/>
        <w:ind w:left="-5"/>
        <w:jc w:val="both"/>
      </w:pPr>
      <w:hyperlink r:id="rId33">
        <w:r w:rsidR="001D1AA4">
          <w:rPr>
            <w:sz w:val="24"/>
          </w:rPr>
          <w:t>[http://ergo.integratedgenomics.com/ERGO]</w:t>
        </w:r>
      </w:hyperlink>
      <w:r w:rsidR="001D1AA4"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10" w:line="249" w:lineRule="auto"/>
        <w:ind w:left="-5" w:right="47"/>
        <w:jc w:val="both"/>
      </w:pPr>
      <w:r>
        <w:rPr>
          <w:b/>
          <w:sz w:val="24"/>
        </w:rPr>
        <w:t>KEGG pathway database</w:t>
      </w:r>
      <w:r>
        <w:rPr>
          <w:sz w:val="24"/>
        </w:rPr>
        <w:t xml:space="preserve">:  </w:t>
      </w:r>
    </w:p>
    <w:p w:rsidR="00C82628" w:rsidRDefault="002639F6">
      <w:pPr>
        <w:spacing w:after="6" w:line="249" w:lineRule="auto"/>
        <w:ind w:left="-5"/>
        <w:jc w:val="both"/>
      </w:pPr>
      <w:hyperlink r:id="rId34">
        <w:r w:rsidR="001D1AA4">
          <w:rPr>
            <w:sz w:val="24"/>
          </w:rPr>
          <w:t>[</w:t>
        </w:r>
      </w:hyperlink>
      <w:hyperlink r:id="rId35">
        <w:r w:rsidR="001D1AA4">
          <w:rPr>
            <w:sz w:val="24"/>
          </w:rPr>
          <w:t>http://www.kegg.com</w:t>
        </w:r>
      </w:hyperlink>
      <w:r w:rsidR="001D1AA4">
        <w:rPr>
          <w:sz w:val="24"/>
        </w:rPr>
        <w:t xml:space="preserve">] </w:t>
      </w:r>
    </w:p>
    <w:p w:rsidR="00C82628" w:rsidRDefault="001D1AA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82628" w:rsidRDefault="001D1AA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C8262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4" w:h="16840"/>
      <w:pgMar w:top="1449" w:right="1733" w:bottom="1572" w:left="1798" w:header="720" w:footer="7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798" w:rsidRDefault="000E0798">
      <w:pPr>
        <w:spacing w:after="0" w:line="240" w:lineRule="auto"/>
      </w:pPr>
      <w:r>
        <w:separator/>
      </w:r>
    </w:p>
  </w:endnote>
  <w:endnote w:type="continuationSeparator" w:id="0">
    <w:p w:rsidR="000E0798" w:rsidRDefault="000E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13960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6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531" w:line="259" w:lineRule="auto"/>
      <w:ind w:left="0" w:firstLine="0"/>
    </w:pPr>
    <w:r>
      <w:t xml:space="preserve"> </w:t>
    </w:r>
  </w:p>
  <w:p w:rsidR="000E0798" w:rsidRDefault="000E0798">
    <w:pPr>
      <w:tabs>
        <w:tab w:val="right" w:pos="8311"/>
      </w:tabs>
      <w:spacing w:after="0" w:line="259" w:lineRule="auto"/>
      <w:ind w:left="0" w:right="-244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30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067"/>
      </w:tabs>
      <w:spacing w:after="0" w:line="259" w:lineRule="auto"/>
      <w:ind w:left="0" w:right="-244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29</w:t>
    </w:r>
    <w:r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531" w:line="259" w:lineRule="auto"/>
      <w:ind w:left="0" w:firstLine="0"/>
    </w:pPr>
    <w:r>
      <w:t xml:space="preserve"> </w:t>
    </w:r>
  </w:p>
  <w:p w:rsidR="000E0798" w:rsidRDefault="000E0798">
    <w:pPr>
      <w:tabs>
        <w:tab w:val="right" w:pos="8311"/>
      </w:tabs>
      <w:spacing w:after="0" w:line="259" w:lineRule="auto"/>
      <w:ind w:left="0" w:right="-244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28</w:t>
    </w:r>
    <w:r>
      <w:rPr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37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34</w:t>
    </w:r>
    <w:r>
      <w:rPr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37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33</w:t>
    </w:r>
    <w:r>
      <w:rPr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583" w:line="259" w:lineRule="auto"/>
      <w:ind w:left="0" w:firstLine="0"/>
    </w:pPr>
    <w:r>
      <w:t xml:space="preserve"> </w:t>
    </w:r>
  </w:p>
  <w:p w:rsidR="000E0798" w:rsidRDefault="000E0798">
    <w:pPr>
      <w:tabs>
        <w:tab w:val="right" w:pos="837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31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13960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13960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315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16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315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17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tabs>
        <w:tab w:val="right" w:pos="8315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531" w:line="259" w:lineRule="auto"/>
      <w:ind w:left="0" w:firstLine="0"/>
    </w:pPr>
    <w:r>
      <w:t xml:space="preserve"> </w:t>
    </w:r>
  </w:p>
  <w:p w:rsidR="000E0798" w:rsidRDefault="000E0798">
    <w:pPr>
      <w:tabs>
        <w:tab w:val="center" w:pos="8131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26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698" w:line="259" w:lineRule="auto"/>
      <w:ind w:left="0" w:firstLine="0"/>
    </w:pPr>
    <w:r>
      <w:t xml:space="preserve"> </w:t>
    </w:r>
  </w:p>
  <w:p w:rsidR="000E0798" w:rsidRDefault="000E0798">
    <w:pPr>
      <w:tabs>
        <w:tab w:val="center" w:pos="8131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27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0" w:line="259" w:lineRule="auto"/>
      <w:ind w:left="0" w:firstLine="0"/>
    </w:pPr>
    <w:r>
      <w:t xml:space="preserve"> </w:t>
    </w:r>
  </w:p>
  <w:p w:rsidR="000E0798" w:rsidRDefault="000E0798">
    <w:pPr>
      <w:spacing w:after="531" w:line="259" w:lineRule="auto"/>
      <w:ind w:left="0" w:firstLine="0"/>
    </w:pPr>
    <w:r>
      <w:t xml:space="preserve"> </w:t>
    </w:r>
  </w:p>
  <w:p w:rsidR="000E0798" w:rsidRDefault="000E0798">
    <w:pPr>
      <w:tabs>
        <w:tab w:val="center" w:pos="8131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6D18" w:rsidRPr="00AA6D18">
      <w:rPr>
        <w:noProof/>
        <w:sz w:val="24"/>
      </w:rPr>
      <w:t>24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798" w:rsidRDefault="000E0798">
      <w:pPr>
        <w:spacing w:after="0" w:line="240" w:lineRule="auto"/>
      </w:pPr>
      <w:r>
        <w:separator/>
      </w:r>
    </w:p>
  </w:footnote>
  <w:footnote w:type="continuationSeparator" w:id="0">
    <w:p w:rsidR="000E0798" w:rsidRDefault="000E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right="-246" w:firstLine="0"/>
      <w:jc w:val="right"/>
    </w:pPr>
    <w:r>
      <w:rPr>
        <w:i/>
        <w:sz w:val="24"/>
      </w:rPr>
      <w:t>A. oryzae</w:t>
    </w:r>
    <w:r>
      <w:rPr>
        <w:sz w:val="24"/>
      </w:rPr>
      <w:t xml:space="preserve">. The measured values are from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right="-246" w:firstLine="0"/>
      <w:jc w:val="right"/>
    </w:pPr>
    <w:r>
      <w:rPr>
        <w:i/>
        <w:sz w:val="24"/>
      </w:rPr>
      <w:t>A. oryzae</w:t>
    </w:r>
    <w:r>
      <w:rPr>
        <w:sz w:val="24"/>
      </w:rPr>
      <w:t xml:space="preserve">. The measured values are from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769" w:tblpY="1446"/>
      <w:tblOverlap w:val="never"/>
      <w:tblW w:w="8594" w:type="dxa"/>
      <w:tblInd w:w="0" w:type="dxa"/>
      <w:tblCellMar>
        <w:top w:w="36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607"/>
      <w:gridCol w:w="6987"/>
    </w:tblGrid>
    <w:tr w:rsidR="000E0798">
      <w:trPr>
        <w:trHeight w:val="263"/>
      </w:trPr>
      <w:tc>
        <w:tcPr>
          <w:tcW w:w="160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C0C0C0"/>
        </w:tcPr>
        <w:p w:rsidR="000E0798" w:rsidRDefault="000E0798">
          <w:pPr>
            <w:spacing w:after="0" w:line="259" w:lineRule="auto"/>
            <w:ind w:left="7" w:firstLine="0"/>
          </w:pPr>
          <w:r>
            <w:rPr>
              <w:b/>
            </w:rPr>
            <w:t xml:space="preserve">Abbreviation </w:t>
          </w:r>
        </w:p>
      </w:tc>
      <w:tc>
        <w:tcPr>
          <w:tcW w:w="6988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C0C0C0"/>
        </w:tcPr>
        <w:p w:rsidR="000E0798" w:rsidRDefault="000E0798">
          <w:pPr>
            <w:spacing w:after="0" w:line="259" w:lineRule="auto"/>
            <w:ind w:left="0" w:firstLine="0"/>
          </w:pPr>
          <w:r>
            <w:rPr>
              <w:b/>
            </w:rPr>
            <w:t xml:space="preserve">Full name of metabolite   </w:t>
          </w:r>
        </w:p>
      </w:tc>
    </w:tr>
  </w:tbl>
  <w:p w:rsidR="000E0798" w:rsidRDefault="000E0798">
    <w:pPr>
      <w:spacing w:after="0" w:line="259" w:lineRule="auto"/>
      <w:ind w:left="-1798" w:right="10113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769" w:tblpY="1446"/>
      <w:tblOverlap w:val="never"/>
      <w:tblW w:w="8594" w:type="dxa"/>
      <w:tblInd w:w="0" w:type="dxa"/>
      <w:tblCellMar>
        <w:top w:w="36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607"/>
      <w:gridCol w:w="6987"/>
    </w:tblGrid>
    <w:tr w:rsidR="000E0798">
      <w:trPr>
        <w:trHeight w:val="263"/>
      </w:trPr>
      <w:tc>
        <w:tcPr>
          <w:tcW w:w="160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C0C0C0"/>
        </w:tcPr>
        <w:p w:rsidR="000E0798" w:rsidRDefault="000E0798">
          <w:pPr>
            <w:spacing w:after="0" w:line="259" w:lineRule="auto"/>
            <w:ind w:left="7" w:firstLine="0"/>
          </w:pPr>
          <w:r>
            <w:rPr>
              <w:b/>
            </w:rPr>
            <w:t xml:space="preserve">Abbreviation </w:t>
          </w:r>
        </w:p>
      </w:tc>
      <w:tc>
        <w:tcPr>
          <w:tcW w:w="6988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C0C0C0"/>
        </w:tcPr>
        <w:p w:rsidR="000E0798" w:rsidRDefault="000E0798">
          <w:pPr>
            <w:spacing w:after="0" w:line="259" w:lineRule="auto"/>
            <w:ind w:left="0" w:firstLine="0"/>
          </w:pPr>
          <w:r>
            <w:rPr>
              <w:b/>
            </w:rPr>
            <w:t xml:space="preserve">Full name of metabolite   </w:t>
          </w:r>
        </w:p>
      </w:tc>
    </w:tr>
  </w:tbl>
  <w:p w:rsidR="000E0798" w:rsidRDefault="000E0798">
    <w:pPr>
      <w:spacing w:after="0" w:line="259" w:lineRule="auto"/>
      <w:ind w:left="-1798" w:right="10113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0" w:line="259" w:lineRule="auto"/>
      <w:ind w:left="0" w:right="514" w:firstLine="0"/>
      <w:jc w:val="right"/>
    </w:pPr>
    <w:r>
      <w:rPr>
        <w:i/>
        <w:sz w:val="24"/>
      </w:rPr>
      <w:t>A. oryzae</w:t>
    </w:r>
    <w:r>
      <w:rPr>
        <w:sz w:val="24"/>
      </w:rPr>
      <w:t xml:space="preserve">. The measured values are from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98" w:rsidRDefault="000E079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ACF"/>
    <w:multiLevelType w:val="hybridMultilevel"/>
    <w:tmpl w:val="EEA86468"/>
    <w:lvl w:ilvl="0" w:tplc="72E8A1E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85D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C3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05C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AA4A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0D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885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C1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4BB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0B7656"/>
    <w:multiLevelType w:val="hybridMultilevel"/>
    <w:tmpl w:val="277E9716"/>
    <w:lvl w:ilvl="0" w:tplc="95CC62B4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CCA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CC1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828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69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ED7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C0F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44E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8CE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28"/>
    <w:rsid w:val="00087EAA"/>
    <w:rsid w:val="000E0798"/>
    <w:rsid w:val="001D1AA4"/>
    <w:rsid w:val="002639F6"/>
    <w:rsid w:val="0031286E"/>
    <w:rsid w:val="0054298B"/>
    <w:rsid w:val="00646237"/>
    <w:rsid w:val="007955B1"/>
    <w:rsid w:val="00810F2C"/>
    <w:rsid w:val="0091650A"/>
    <w:rsid w:val="00A21147"/>
    <w:rsid w:val="00A90AEF"/>
    <w:rsid w:val="00AA6D18"/>
    <w:rsid w:val="00AF3E99"/>
    <w:rsid w:val="00C2116C"/>
    <w:rsid w:val="00C8047D"/>
    <w:rsid w:val="00C82628"/>
    <w:rsid w:val="00E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98B"/>
  <w15:docId w15:val="{1BDCFE74-4E8B-421E-AEE4-96C41319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48" w:lineRule="auto"/>
      <w:ind w:left="10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hyperlink" Target="http://www.kegg.com/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yperlink" Target="http://ergo.integratedgenomics.com/ERGO" TargetMode="External"/><Relationship Id="rId38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yperlink" Target="http://www.ncbi.nlm.nih.gov/sites/entrez?Db=pubmed&amp;Cmd=Search&amp;Term=%22Shimizu%20S%22%5BAuthor%5D&amp;itool=EntrezSystem2.PEntrez.Pubmed.Pubmed_ResultsPanel.Pubmed_DiscoveryPanel.Pubmed_RVAbstractPlus" TargetMode="Externa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yperlink" Target="http://www.ncbi.nlm.nih.gov/sites/entrez?Db=pubmed&amp;Cmd=Search&amp;Term=%22Kobayashi%20M%22%5BAuthor%5D&amp;itool=EntrezSystem2.PEntrez.Pubmed.Pubmed_ResultsPanel.Pubmed_DiscoveryPanel.Pubmed_RVAbstractPlu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yperlink" Target="http://www.kegg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34</Pages>
  <Words>6468</Words>
  <Characters>36870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Genome-scale metabolic model of</vt:lpstr>
    </vt:vector>
  </TitlesOfParts>
  <Company/>
  <LinksUpToDate>false</LinksUpToDate>
  <CharactersWithSpaces>43252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Genome-scale metabolic model of</dc:title>
  <dc:subject/>
  <dc:creator>WaV</dc:creator>
  <cp:keywords/>
  <cp:lastModifiedBy>wschroed</cp:lastModifiedBy>
  <cp:revision>5</cp:revision>
  <dcterms:created xsi:type="dcterms:W3CDTF">2017-02-03T17:45:00Z</dcterms:created>
  <dcterms:modified xsi:type="dcterms:W3CDTF">2017-02-03T22:37:00Z</dcterms:modified>
</cp:coreProperties>
</file>