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2F7C" w14:textId="7F944399" w:rsidR="003C76B5" w:rsidRDefault="003C76B5" w:rsidP="003C76B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Sarah Sprole</w:t>
      </w:r>
    </w:p>
    <w:p w14:paraId="7780C23A" w14:textId="75F2526B" w:rsidR="0073738A" w:rsidRDefault="003C76B5" w:rsidP="003C76B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Excel Homework</w:t>
      </w:r>
    </w:p>
    <w:p w14:paraId="6C50CD3A" w14:textId="06C252A2" w:rsidR="003C76B5" w:rsidRDefault="003C76B5" w:rsidP="003C76B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11/26/2018</w:t>
      </w:r>
    </w:p>
    <w:p w14:paraId="67E8C766" w14:textId="6836848A" w:rsidR="003C76B5" w:rsidRDefault="003C76B5" w:rsidP="003C76B5">
      <w:pPr>
        <w:jc w:val="right"/>
        <w:rPr>
          <w:b/>
          <w:sz w:val="24"/>
          <w:szCs w:val="24"/>
        </w:rPr>
      </w:pPr>
    </w:p>
    <w:p w14:paraId="0E878CC2" w14:textId="4BE79F29" w:rsidR="003C76B5" w:rsidRPr="00EF6387" w:rsidRDefault="003C76B5" w:rsidP="003C76B5">
      <w:pPr>
        <w:rPr>
          <w:b/>
          <w:sz w:val="24"/>
          <w:szCs w:val="24"/>
        </w:rPr>
      </w:pPr>
      <w:r w:rsidRPr="00EF6387">
        <w:rPr>
          <w:b/>
          <w:sz w:val="24"/>
          <w:szCs w:val="24"/>
        </w:rPr>
        <w:t xml:space="preserve">Three Conclusions </w:t>
      </w:r>
      <w:r w:rsidR="00E84EEC" w:rsidRPr="00EF6387">
        <w:rPr>
          <w:b/>
          <w:sz w:val="24"/>
          <w:szCs w:val="24"/>
        </w:rPr>
        <w:t>that can be made</w:t>
      </w:r>
      <w:r w:rsidRPr="00EF6387">
        <w:rPr>
          <w:b/>
          <w:sz w:val="24"/>
          <w:szCs w:val="24"/>
        </w:rPr>
        <w:t xml:space="preserve"> about Kickstarter campaigns given the provided data:</w:t>
      </w:r>
    </w:p>
    <w:p w14:paraId="16300C71" w14:textId="7E24BBD3" w:rsidR="00320C4C" w:rsidRPr="00320C4C" w:rsidRDefault="00DF4F0F" w:rsidP="00320C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Staff picks are more successful than non-staff pics</w:t>
      </w:r>
      <w:r w:rsidR="00491200">
        <w:rPr>
          <w:sz w:val="24"/>
          <w:szCs w:val="24"/>
        </w:rPr>
        <w:t xml:space="preserve">.  </w:t>
      </w:r>
      <w:r w:rsidR="008A75D6">
        <w:rPr>
          <w:sz w:val="24"/>
          <w:szCs w:val="24"/>
        </w:rPr>
        <w:t xml:space="preserve">As viewed in the following data, </w:t>
      </w:r>
      <w:r w:rsidR="008610A1">
        <w:rPr>
          <w:sz w:val="24"/>
          <w:szCs w:val="24"/>
        </w:rPr>
        <w:t xml:space="preserve">87% of “staff pics” are successful while only 12% of them failed.  </w:t>
      </w:r>
      <w:r w:rsidR="00E6202B">
        <w:rPr>
          <w:sz w:val="24"/>
          <w:szCs w:val="24"/>
        </w:rPr>
        <w:t>On the other hand, “non-staff pics” are on</w:t>
      </w:r>
      <w:r w:rsidR="00AB3CCB">
        <w:rPr>
          <w:sz w:val="24"/>
          <w:szCs w:val="24"/>
        </w:rPr>
        <w:t>l</w:t>
      </w:r>
      <w:r w:rsidR="00E6202B">
        <w:rPr>
          <w:sz w:val="24"/>
          <w:szCs w:val="24"/>
        </w:rPr>
        <w:t>y 48% successful and</w:t>
      </w:r>
      <w:r w:rsidR="00AB3CCB">
        <w:rPr>
          <w:sz w:val="24"/>
          <w:szCs w:val="24"/>
        </w:rPr>
        <w:t xml:space="preserve"> 41% failed.  </w:t>
      </w:r>
      <w:r w:rsidR="00E761B9">
        <w:rPr>
          <w:sz w:val="24"/>
          <w:szCs w:val="24"/>
        </w:rPr>
        <w:t xml:space="preserve">Now, a limitation to this is what exactly does “staff pick” mean?  Are they projects </w:t>
      </w:r>
      <w:r w:rsidR="006C7BAD">
        <w:rPr>
          <w:sz w:val="24"/>
          <w:szCs w:val="24"/>
        </w:rPr>
        <w:t>Kickstarter staff has found</w:t>
      </w:r>
      <w:r w:rsidR="00D51E5D">
        <w:rPr>
          <w:sz w:val="24"/>
          <w:szCs w:val="24"/>
        </w:rPr>
        <w:t xml:space="preserve">?  Or are they projects that the staff </w:t>
      </w:r>
      <w:r w:rsidR="00C549A8">
        <w:rPr>
          <w:sz w:val="24"/>
          <w:szCs w:val="24"/>
        </w:rPr>
        <w:t>favor over other projects?</w:t>
      </w:r>
      <w:r w:rsidR="00D72D49">
        <w:rPr>
          <w:sz w:val="24"/>
          <w:szCs w:val="24"/>
        </w:rPr>
        <w:t xml:space="preserve">  If they do favor certain projects over others, are they doing something within the company </w:t>
      </w:r>
      <w:r w:rsidR="008A75D6">
        <w:rPr>
          <w:sz w:val="24"/>
          <w:szCs w:val="24"/>
        </w:rPr>
        <w:t>that makes these “staff pics” more successful?</w:t>
      </w:r>
    </w:p>
    <w:p w14:paraId="371589B8" w14:textId="5DBF4480" w:rsidR="00320C4C" w:rsidRDefault="002B7B4B" w:rsidP="00320C4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B3DCB6" wp14:editId="0E3F4BC3">
            <wp:simplePos x="0" y="0"/>
            <wp:positionH relativeFrom="column">
              <wp:posOffset>599433</wp:posOffset>
            </wp:positionH>
            <wp:positionV relativeFrom="paragraph">
              <wp:posOffset>3175</wp:posOffset>
            </wp:positionV>
            <wp:extent cx="3234690" cy="765474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765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CF287" w14:textId="77777777" w:rsidR="00E05D82" w:rsidRDefault="00E05D82" w:rsidP="00320C4C">
      <w:pPr>
        <w:rPr>
          <w:sz w:val="24"/>
          <w:szCs w:val="24"/>
        </w:rPr>
      </w:pPr>
    </w:p>
    <w:p w14:paraId="558CFC83" w14:textId="78DC8409" w:rsidR="00320C4C" w:rsidRDefault="00320C4C" w:rsidP="00320C4C">
      <w:pPr>
        <w:rPr>
          <w:sz w:val="24"/>
          <w:szCs w:val="24"/>
        </w:rPr>
      </w:pPr>
    </w:p>
    <w:p w14:paraId="3EC2495A" w14:textId="3E84D3BE" w:rsidR="008258AD" w:rsidRDefault="008258AD" w:rsidP="00320C4C">
      <w:pPr>
        <w:rPr>
          <w:sz w:val="24"/>
          <w:szCs w:val="24"/>
        </w:rPr>
      </w:pPr>
    </w:p>
    <w:p w14:paraId="08BBF5E5" w14:textId="77777777" w:rsidR="008258AD" w:rsidRDefault="008258AD" w:rsidP="00320C4C">
      <w:pPr>
        <w:rPr>
          <w:sz w:val="24"/>
          <w:szCs w:val="24"/>
        </w:rPr>
      </w:pPr>
    </w:p>
    <w:p w14:paraId="390B9128" w14:textId="69471E53" w:rsidR="003C76B5" w:rsidRPr="00AB3CCB" w:rsidRDefault="00AB3CCB" w:rsidP="008258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42061">
        <w:rPr>
          <w:sz w:val="24"/>
          <w:szCs w:val="24"/>
        </w:rPr>
        <w:t xml:space="preserve">The most successful projects come from </w:t>
      </w:r>
      <w:r w:rsidR="00981A95">
        <w:rPr>
          <w:sz w:val="24"/>
          <w:szCs w:val="24"/>
        </w:rPr>
        <w:t>the categories “Theater</w:t>
      </w:r>
      <w:r w:rsidR="00E74648">
        <w:rPr>
          <w:sz w:val="24"/>
          <w:szCs w:val="24"/>
        </w:rPr>
        <w:t xml:space="preserve">” </w:t>
      </w:r>
      <w:r w:rsidR="00741350">
        <w:rPr>
          <w:sz w:val="24"/>
          <w:szCs w:val="24"/>
        </w:rPr>
        <w:t>and</w:t>
      </w:r>
      <w:r w:rsidR="00981A95">
        <w:rPr>
          <w:sz w:val="24"/>
          <w:szCs w:val="24"/>
        </w:rPr>
        <w:t xml:space="preserve"> Music</w:t>
      </w:r>
      <w:r w:rsidR="00741350">
        <w:rPr>
          <w:sz w:val="24"/>
          <w:szCs w:val="24"/>
        </w:rPr>
        <w:t>”</w:t>
      </w:r>
      <w:r w:rsidR="0092169B">
        <w:rPr>
          <w:sz w:val="24"/>
          <w:szCs w:val="24"/>
        </w:rPr>
        <w:t xml:space="preserve">.  Though these are among the most successful, they still have </w:t>
      </w:r>
      <w:proofErr w:type="gramStart"/>
      <w:r w:rsidR="0092169B">
        <w:rPr>
          <w:sz w:val="24"/>
          <w:szCs w:val="24"/>
        </w:rPr>
        <w:t>fairly high</w:t>
      </w:r>
      <w:proofErr w:type="gramEnd"/>
      <w:r w:rsidR="0092169B">
        <w:rPr>
          <w:sz w:val="24"/>
          <w:szCs w:val="24"/>
        </w:rPr>
        <w:t xml:space="preserve"> </w:t>
      </w:r>
      <w:r w:rsidR="006D4184">
        <w:rPr>
          <w:sz w:val="24"/>
          <w:szCs w:val="24"/>
        </w:rPr>
        <w:t>failure rates compared to success</w:t>
      </w:r>
      <w:r w:rsidR="0000395B">
        <w:rPr>
          <w:sz w:val="24"/>
          <w:szCs w:val="24"/>
        </w:rPr>
        <w:t>, which brings me to the 3</w:t>
      </w:r>
      <w:r w:rsidR="0000395B" w:rsidRPr="0000395B">
        <w:rPr>
          <w:sz w:val="24"/>
          <w:szCs w:val="24"/>
          <w:vertAlign w:val="superscript"/>
        </w:rPr>
        <w:t>rd</w:t>
      </w:r>
      <w:r w:rsidR="0000395B">
        <w:rPr>
          <w:sz w:val="24"/>
          <w:szCs w:val="24"/>
        </w:rPr>
        <w:t xml:space="preserve"> conclusion</w:t>
      </w:r>
      <w:r w:rsidR="00EF38C7">
        <w:rPr>
          <w:sz w:val="24"/>
          <w:szCs w:val="24"/>
        </w:rPr>
        <w:t>.</w:t>
      </w:r>
    </w:p>
    <w:p w14:paraId="6C43FA10" w14:textId="7EE1DB60" w:rsidR="003C76B5" w:rsidRDefault="00DE7ACB" w:rsidP="003C76B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5689A4" wp14:editId="2AA5CFE2">
            <wp:simplePos x="0" y="0"/>
            <wp:positionH relativeFrom="column">
              <wp:posOffset>643890</wp:posOffset>
            </wp:positionH>
            <wp:positionV relativeFrom="paragraph">
              <wp:posOffset>73025</wp:posOffset>
            </wp:positionV>
            <wp:extent cx="3985260" cy="2098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96" cy="209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2DD1F" w14:textId="77777777" w:rsidR="00491200" w:rsidRDefault="007439BE" w:rsidP="003C76B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20C4C">
        <w:rPr>
          <w:sz w:val="24"/>
          <w:szCs w:val="24"/>
        </w:rPr>
        <w:t xml:space="preserve"> </w:t>
      </w:r>
    </w:p>
    <w:p w14:paraId="076E03D9" w14:textId="77777777" w:rsidR="00491200" w:rsidRDefault="00491200" w:rsidP="003C76B5">
      <w:pPr>
        <w:rPr>
          <w:sz w:val="24"/>
          <w:szCs w:val="24"/>
        </w:rPr>
      </w:pPr>
    </w:p>
    <w:p w14:paraId="7E477A85" w14:textId="77777777" w:rsidR="00491200" w:rsidRDefault="00491200" w:rsidP="003C76B5">
      <w:pPr>
        <w:rPr>
          <w:sz w:val="24"/>
          <w:szCs w:val="24"/>
        </w:rPr>
      </w:pPr>
    </w:p>
    <w:p w14:paraId="48E713B8" w14:textId="77777777" w:rsidR="00491200" w:rsidRDefault="00491200" w:rsidP="003C76B5">
      <w:pPr>
        <w:rPr>
          <w:sz w:val="24"/>
          <w:szCs w:val="24"/>
        </w:rPr>
      </w:pPr>
    </w:p>
    <w:p w14:paraId="7F303144" w14:textId="77777777" w:rsidR="00491200" w:rsidRDefault="00491200" w:rsidP="003C76B5">
      <w:pPr>
        <w:rPr>
          <w:sz w:val="24"/>
          <w:szCs w:val="24"/>
        </w:rPr>
      </w:pPr>
    </w:p>
    <w:p w14:paraId="616C79B9" w14:textId="77777777" w:rsidR="00491200" w:rsidRDefault="00491200" w:rsidP="003C76B5">
      <w:pPr>
        <w:rPr>
          <w:sz w:val="24"/>
          <w:szCs w:val="24"/>
        </w:rPr>
      </w:pPr>
    </w:p>
    <w:p w14:paraId="5A6B7707" w14:textId="5FB4E1A4" w:rsidR="00491200" w:rsidRDefault="00491200" w:rsidP="003C76B5">
      <w:pPr>
        <w:rPr>
          <w:sz w:val="24"/>
          <w:szCs w:val="24"/>
        </w:rPr>
      </w:pPr>
    </w:p>
    <w:p w14:paraId="31BCF662" w14:textId="77777777" w:rsidR="00676625" w:rsidRDefault="00676625" w:rsidP="008258AD">
      <w:pPr>
        <w:pStyle w:val="ListParagraph"/>
        <w:rPr>
          <w:sz w:val="24"/>
          <w:szCs w:val="24"/>
        </w:rPr>
      </w:pPr>
    </w:p>
    <w:p w14:paraId="39412A0B" w14:textId="0EB1B7CD" w:rsidR="001B7E7F" w:rsidRPr="008258AD" w:rsidRDefault="009B5CA0" w:rsidP="006766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258AD">
        <w:rPr>
          <w:sz w:val="24"/>
          <w:szCs w:val="24"/>
        </w:rPr>
        <w:lastRenderedPageBreak/>
        <w:t xml:space="preserve">Within a couple of these categories are a couple of sub-categories that are much more </w:t>
      </w:r>
      <w:r w:rsidR="008258AD" w:rsidRPr="008258AD">
        <w:rPr>
          <w:sz w:val="24"/>
          <w:szCs w:val="24"/>
        </w:rPr>
        <w:t>successful</w:t>
      </w:r>
      <w:r w:rsidR="00B304BD">
        <w:rPr>
          <w:sz w:val="24"/>
          <w:szCs w:val="24"/>
        </w:rPr>
        <w:t xml:space="preserve"> than </w:t>
      </w:r>
      <w:r w:rsidR="006F5AF8">
        <w:rPr>
          <w:sz w:val="24"/>
          <w:szCs w:val="24"/>
        </w:rPr>
        <w:t>the other sub-categories</w:t>
      </w:r>
      <w:r w:rsidR="008258AD" w:rsidRPr="008258AD">
        <w:rPr>
          <w:sz w:val="24"/>
          <w:szCs w:val="24"/>
        </w:rPr>
        <w:t xml:space="preserve">, </w:t>
      </w:r>
      <w:r w:rsidR="00676625">
        <w:rPr>
          <w:sz w:val="24"/>
          <w:szCs w:val="24"/>
        </w:rPr>
        <w:t xml:space="preserve">such as </w:t>
      </w:r>
      <w:r w:rsidR="00451BFB">
        <w:rPr>
          <w:sz w:val="24"/>
          <w:szCs w:val="24"/>
        </w:rPr>
        <w:t xml:space="preserve">“Rock” and “Indie Rock” in the Music </w:t>
      </w:r>
      <w:r w:rsidR="00467AD1">
        <w:rPr>
          <w:sz w:val="24"/>
          <w:szCs w:val="24"/>
        </w:rPr>
        <w:t>c</w:t>
      </w:r>
      <w:r w:rsidR="00451BFB">
        <w:rPr>
          <w:sz w:val="24"/>
          <w:szCs w:val="24"/>
        </w:rPr>
        <w:t>ategory and</w:t>
      </w:r>
      <w:r w:rsidRPr="008258AD">
        <w:rPr>
          <w:sz w:val="24"/>
          <w:szCs w:val="24"/>
        </w:rPr>
        <w:t xml:space="preserve"> </w:t>
      </w:r>
      <w:r w:rsidR="00451BFB">
        <w:rPr>
          <w:sz w:val="24"/>
          <w:szCs w:val="24"/>
        </w:rPr>
        <w:t>“</w:t>
      </w:r>
      <w:r w:rsidR="00467AD1">
        <w:rPr>
          <w:sz w:val="24"/>
          <w:szCs w:val="24"/>
        </w:rPr>
        <w:t>Plays” in the Theater category</w:t>
      </w:r>
      <w:r w:rsidR="00D53356">
        <w:rPr>
          <w:sz w:val="24"/>
          <w:szCs w:val="24"/>
        </w:rPr>
        <w:t xml:space="preserve">.  </w:t>
      </w:r>
    </w:p>
    <w:p w14:paraId="7BC4C86E" w14:textId="17BBB48B" w:rsidR="001B7E7F" w:rsidRDefault="00000727" w:rsidP="003C76B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A3CE62" wp14:editId="718C2E30">
            <wp:simplePos x="0" y="0"/>
            <wp:positionH relativeFrom="margin">
              <wp:posOffset>3124200</wp:posOffset>
            </wp:positionH>
            <wp:positionV relativeFrom="paragraph">
              <wp:posOffset>233680</wp:posOffset>
            </wp:positionV>
            <wp:extent cx="2670810" cy="15081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350" cy="1512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819">
        <w:rPr>
          <w:noProof/>
        </w:rPr>
        <w:drawing>
          <wp:anchor distT="0" distB="0" distL="114300" distR="114300" simplePos="0" relativeHeight="251660288" behindDoc="1" locked="0" layoutInCell="1" allowOverlap="1" wp14:anchorId="7904A0F8" wp14:editId="6E6120C7">
            <wp:simplePos x="0" y="0"/>
            <wp:positionH relativeFrom="column">
              <wp:posOffset>281940</wp:posOffset>
            </wp:positionH>
            <wp:positionV relativeFrom="paragraph">
              <wp:posOffset>228600</wp:posOffset>
            </wp:positionV>
            <wp:extent cx="2678430" cy="1526362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526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4C84A" w14:textId="70B293F6" w:rsidR="001B7E7F" w:rsidRDefault="001B7E7F" w:rsidP="003C76B5">
      <w:pPr>
        <w:rPr>
          <w:sz w:val="24"/>
          <w:szCs w:val="24"/>
        </w:rPr>
      </w:pPr>
    </w:p>
    <w:p w14:paraId="0A1CC5D1" w14:textId="58FDCED4" w:rsidR="001B7E7F" w:rsidRDefault="001B7E7F" w:rsidP="003C76B5">
      <w:pPr>
        <w:rPr>
          <w:sz w:val="24"/>
          <w:szCs w:val="24"/>
        </w:rPr>
      </w:pPr>
    </w:p>
    <w:p w14:paraId="2EFBFB45" w14:textId="6A5C990B" w:rsidR="001B7E7F" w:rsidRDefault="001B7E7F" w:rsidP="003C76B5">
      <w:pPr>
        <w:rPr>
          <w:sz w:val="24"/>
          <w:szCs w:val="24"/>
        </w:rPr>
      </w:pPr>
    </w:p>
    <w:p w14:paraId="234D2D47" w14:textId="08457F95" w:rsidR="00676625" w:rsidRDefault="00320C4C" w:rsidP="003C76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439BE">
        <w:rPr>
          <w:sz w:val="24"/>
          <w:szCs w:val="24"/>
        </w:rPr>
        <w:t xml:space="preserve"> </w:t>
      </w:r>
      <w:r w:rsidR="009431E5">
        <w:rPr>
          <w:sz w:val="24"/>
          <w:szCs w:val="24"/>
        </w:rPr>
        <w:t xml:space="preserve">   </w:t>
      </w:r>
    </w:p>
    <w:p w14:paraId="2FE54660" w14:textId="2D03FB8B" w:rsidR="00676625" w:rsidRDefault="00676625" w:rsidP="003C76B5">
      <w:pPr>
        <w:rPr>
          <w:sz w:val="24"/>
          <w:szCs w:val="24"/>
        </w:rPr>
      </w:pPr>
    </w:p>
    <w:p w14:paraId="7F61E78B" w14:textId="1A127C9F" w:rsidR="00491200" w:rsidRDefault="00491200" w:rsidP="003C76B5">
      <w:pPr>
        <w:rPr>
          <w:sz w:val="24"/>
          <w:szCs w:val="24"/>
        </w:rPr>
      </w:pPr>
    </w:p>
    <w:p w14:paraId="1A37E71F" w14:textId="7B1F8A8D" w:rsidR="003C76B5" w:rsidRPr="00EF6387" w:rsidRDefault="003C76B5" w:rsidP="003C76B5">
      <w:pPr>
        <w:rPr>
          <w:b/>
          <w:sz w:val="24"/>
          <w:szCs w:val="24"/>
        </w:rPr>
      </w:pPr>
      <w:r w:rsidRPr="00EF6387">
        <w:rPr>
          <w:b/>
          <w:sz w:val="24"/>
          <w:szCs w:val="24"/>
        </w:rPr>
        <w:t>Limitations of this dataset:</w:t>
      </w:r>
    </w:p>
    <w:p w14:paraId="38B404D9" w14:textId="3EC0787B" w:rsidR="009F0B2E" w:rsidRDefault="001F4A78" w:rsidP="009F0B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way to know what makes </w:t>
      </w:r>
      <w:r w:rsidR="00D723CF">
        <w:rPr>
          <w:sz w:val="24"/>
          <w:szCs w:val="24"/>
        </w:rPr>
        <w:t>projects successful or unsuccessful</w:t>
      </w:r>
      <w:r w:rsidR="000C43A7">
        <w:rPr>
          <w:sz w:val="24"/>
          <w:szCs w:val="24"/>
        </w:rPr>
        <w:t>.</w:t>
      </w:r>
    </w:p>
    <w:p w14:paraId="0CD94B5A" w14:textId="089008DA" w:rsidR="000C43A7" w:rsidRDefault="000C43A7" w:rsidP="009F0B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other social or economic background is given on t</w:t>
      </w:r>
      <w:r w:rsidR="009B77C6">
        <w:rPr>
          <w:sz w:val="24"/>
          <w:szCs w:val="24"/>
        </w:rPr>
        <w:t xml:space="preserve">hose trying to kickstart projects other than “country”.  </w:t>
      </w:r>
      <w:r w:rsidR="001176B5">
        <w:rPr>
          <w:sz w:val="24"/>
          <w:szCs w:val="24"/>
        </w:rPr>
        <w:t>Are people successful because of their ideas?  Or do they have friends/family/support system</w:t>
      </w:r>
      <w:r w:rsidR="00D0294A">
        <w:rPr>
          <w:sz w:val="24"/>
          <w:szCs w:val="24"/>
        </w:rPr>
        <w:t xml:space="preserve"> to initially back them?  Also, going back to the point made earlier, </w:t>
      </w:r>
      <w:r w:rsidR="004C28A9">
        <w:rPr>
          <w:sz w:val="24"/>
          <w:szCs w:val="24"/>
        </w:rPr>
        <w:t xml:space="preserve">are “staff pics” </w:t>
      </w:r>
      <w:r w:rsidR="00AC6805">
        <w:rPr>
          <w:sz w:val="24"/>
          <w:szCs w:val="24"/>
        </w:rPr>
        <w:t xml:space="preserve">affecting the success </w:t>
      </w:r>
      <w:r w:rsidR="008A0D2D">
        <w:rPr>
          <w:sz w:val="24"/>
          <w:szCs w:val="24"/>
        </w:rPr>
        <w:t xml:space="preserve">and failure </w:t>
      </w:r>
      <w:r w:rsidR="00AC6805">
        <w:rPr>
          <w:sz w:val="24"/>
          <w:szCs w:val="24"/>
        </w:rPr>
        <w:t>of projects</w:t>
      </w:r>
      <w:r w:rsidR="008A0D2D">
        <w:rPr>
          <w:sz w:val="24"/>
          <w:szCs w:val="24"/>
        </w:rPr>
        <w:t>?  Does this make it an uneven playing field?</w:t>
      </w:r>
    </w:p>
    <w:p w14:paraId="16397077" w14:textId="263A1BD8" w:rsidR="00843BB9" w:rsidRDefault="00843BB9" w:rsidP="009F0B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the money raised </w:t>
      </w:r>
      <w:proofErr w:type="gramStart"/>
      <w:r>
        <w:rPr>
          <w:sz w:val="24"/>
          <w:szCs w:val="24"/>
        </w:rPr>
        <w:t>actually goes</w:t>
      </w:r>
      <w:proofErr w:type="gramEnd"/>
      <w:r>
        <w:rPr>
          <w:sz w:val="24"/>
          <w:szCs w:val="24"/>
        </w:rPr>
        <w:t xml:space="preserve"> to the project?  How much does Kickstarter charge</w:t>
      </w:r>
      <w:r w:rsidR="00A92B2E">
        <w:rPr>
          <w:sz w:val="24"/>
          <w:szCs w:val="24"/>
        </w:rPr>
        <w:t xml:space="preserve"> or take out for their fee?</w:t>
      </w:r>
    </w:p>
    <w:p w14:paraId="62E4506D" w14:textId="3E5877E8" w:rsidR="00A92B2E" w:rsidRPr="009F0B2E" w:rsidRDefault="00A92B2E" w:rsidP="009F0B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looking at the “Categories”</w:t>
      </w:r>
      <w:r w:rsidR="00713B46">
        <w:rPr>
          <w:sz w:val="24"/>
          <w:szCs w:val="24"/>
        </w:rPr>
        <w:t xml:space="preserve"> pivot chart, “Film &amp; Video” and “Tech” appear to be relatively successful; however, when </w:t>
      </w:r>
      <w:r w:rsidR="00764388">
        <w:rPr>
          <w:sz w:val="24"/>
          <w:szCs w:val="24"/>
        </w:rPr>
        <w:t>filtering to these categories on the “Sub-Categories” pivot chart, there are no successful sub-categories within these categories.  Why?</w:t>
      </w:r>
    </w:p>
    <w:p w14:paraId="7863C7BB" w14:textId="2EAF358C" w:rsidR="009F0B2E" w:rsidRDefault="001E26FE" w:rsidP="003C76B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84615B" wp14:editId="5423FE0C">
            <wp:simplePos x="0" y="0"/>
            <wp:positionH relativeFrom="column">
              <wp:posOffset>3128010</wp:posOffset>
            </wp:positionH>
            <wp:positionV relativeFrom="paragraph">
              <wp:posOffset>212726</wp:posOffset>
            </wp:positionV>
            <wp:extent cx="2769078" cy="1558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34" cy="1558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387">
        <w:rPr>
          <w:noProof/>
        </w:rPr>
        <w:drawing>
          <wp:anchor distT="0" distB="0" distL="114300" distR="114300" simplePos="0" relativeHeight="251662336" behindDoc="1" locked="0" layoutInCell="1" allowOverlap="1" wp14:anchorId="6C6A4185" wp14:editId="5C12566D">
            <wp:simplePos x="0" y="0"/>
            <wp:positionH relativeFrom="margin">
              <wp:posOffset>236220</wp:posOffset>
            </wp:positionH>
            <wp:positionV relativeFrom="paragraph">
              <wp:posOffset>201296</wp:posOffset>
            </wp:positionV>
            <wp:extent cx="2670113" cy="1600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891" cy="16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68281" w14:textId="41AD3D2E" w:rsidR="009F0B2E" w:rsidRDefault="009F0B2E" w:rsidP="003C76B5">
      <w:pPr>
        <w:rPr>
          <w:sz w:val="24"/>
          <w:szCs w:val="24"/>
        </w:rPr>
      </w:pPr>
    </w:p>
    <w:p w14:paraId="39973F17" w14:textId="7A5C2E5E" w:rsidR="009F0B2E" w:rsidRDefault="009F0B2E" w:rsidP="003C76B5">
      <w:pPr>
        <w:rPr>
          <w:sz w:val="24"/>
          <w:szCs w:val="24"/>
        </w:rPr>
      </w:pPr>
    </w:p>
    <w:p w14:paraId="3D6BC442" w14:textId="47EF0BE5" w:rsidR="009F0B2E" w:rsidRDefault="009F0B2E" w:rsidP="003C76B5">
      <w:pPr>
        <w:rPr>
          <w:sz w:val="24"/>
          <w:szCs w:val="24"/>
        </w:rPr>
      </w:pPr>
    </w:p>
    <w:p w14:paraId="58CAA537" w14:textId="71311D59" w:rsidR="009F0B2E" w:rsidRDefault="009F0B2E" w:rsidP="003C76B5">
      <w:pPr>
        <w:rPr>
          <w:sz w:val="24"/>
          <w:szCs w:val="24"/>
        </w:rPr>
      </w:pPr>
    </w:p>
    <w:p w14:paraId="043FCE88" w14:textId="1EE2D9CD" w:rsidR="009F0B2E" w:rsidRDefault="009F0B2E" w:rsidP="003C76B5">
      <w:pPr>
        <w:rPr>
          <w:sz w:val="24"/>
          <w:szCs w:val="24"/>
        </w:rPr>
      </w:pPr>
    </w:p>
    <w:p w14:paraId="7FCA4F42" w14:textId="0F4F8340" w:rsidR="009F0B2E" w:rsidRDefault="009F0B2E" w:rsidP="003C76B5">
      <w:pPr>
        <w:rPr>
          <w:sz w:val="24"/>
          <w:szCs w:val="24"/>
        </w:rPr>
      </w:pPr>
    </w:p>
    <w:p w14:paraId="308A94FD" w14:textId="77777777" w:rsidR="00764388" w:rsidRDefault="00764388" w:rsidP="003C76B5">
      <w:pPr>
        <w:rPr>
          <w:sz w:val="24"/>
          <w:szCs w:val="24"/>
        </w:rPr>
      </w:pPr>
    </w:p>
    <w:p w14:paraId="79B0FABF" w14:textId="77FB639A" w:rsidR="003C76B5" w:rsidRDefault="00764388" w:rsidP="003C76B5">
      <w:pPr>
        <w:rPr>
          <w:b/>
          <w:sz w:val="24"/>
          <w:szCs w:val="24"/>
        </w:rPr>
      </w:pPr>
      <w:r w:rsidRPr="00EF6387">
        <w:rPr>
          <w:b/>
          <w:sz w:val="24"/>
          <w:szCs w:val="24"/>
        </w:rPr>
        <w:lastRenderedPageBreak/>
        <w:t>O</w:t>
      </w:r>
      <w:r w:rsidR="003C76B5" w:rsidRPr="00EF6387">
        <w:rPr>
          <w:b/>
          <w:sz w:val="24"/>
          <w:szCs w:val="24"/>
        </w:rPr>
        <w:t>ther tables and graphs we could use:</w:t>
      </w:r>
    </w:p>
    <w:p w14:paraId="5B23C743" w14:textId="0ADF9E97" w:rsidR="00EF6387" w:rsidRPr="00A64E2D" w:rsidRDefault="001E26FE" w:rsidP="001E26F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64E2D">
        <w:rPr>
          <w:sz w:val="24"/>
          <w:szCs w:val="24"/>
        </w:rPr>
        <w:t xml:space="preserve">Scatter plots could be used to </w:t>
      </w:r>
      <w:r w:rsidR="004360EB">
        <w:rPr>
          <w:sz w:val="24"/>
          <w:szCs w:val="24"/>
        </w:rPr>
        <w:t xml:space="preserve">compare different value sets for states, such as successful, failed, and canceled projects.  </w:t>
      </w:r>
      <w:r w:rsidR="00D014F9">
        <w:rPr>
          <w:sz w:val="24"/>
          <w:szCs w:val="24"/>
        </w:rPr>
        <w:t xml:space="preserve">This type of chart could also be used to understand distribution of data, such as </w:t>
      </w:r>
      <w:r w:rsidR="008C3BBC">
        <w:rPr>
          <w:sz w:val="24"/>
          <w:szCs w:val="24"/>
        </w:rPr>
        <w:t>successful, failed, and cancelled projects over the years</w:t>
      </w:r>
      <w:bookmarkStart w:id="0" w:name="_GoBack"/>
      <w:bookmarkEnd w:id="0"/>
      <w:r w:rsidR="008C3BBC">
        <w:rPr>
          <w:sz w:val="24"/>
          <w:szCs w:val="24"/>
        </w:rPr>
        <w:t>.</w:t>
      </w:r>
      <w:r w:rsidR="009F6371">
        <w:rPr>
          <w:sz w:val="24"/>
          <w:szCs w:val="24"/>
        </w:rPr>
        <w:t xml:space="preserve">  Pie charts could be used to visualize what percentage each category makes up of the total number of projects; however, a pie chart could not be used for the sub-</w:t>
      </w:r>
      <w:r w:rsidR="0048200A">
        <w:rPr>
          <w:sz w:val="24"/>
          <w:szCs w:val="24"/>
        </w:rPr>
        <w:t xml:space="preserve">categories because there are too many and they would clutter up the </w:t>
      </w:r>
      <w:r w:rsidR="0025139E">
        <w:rPr>
          <w:sz w:val="24"/>
          <w:szCs w:val="24"/>
        </w:rPr>
        <w:t>chart.</w:t>
      </w:r>
    </w:p>
    <w:p w14:paraId="790AF333" w14:textId="0A7B33A8" w:rsidR="003C76B5" w:rsidRPr="003C76B5" w:rsidRDefault="003C76B5" w:rsidP="003C76B5">
      <w:pPr>
        <w:rPr>
          <w:sz w:val="24"/>
          <w:szCs w:val="24"/>
        </w:rPr>
      </w:pPr>
    </w:p>
    <w:p w14:paraId="58EFDDB8" w14:textId="1DCCEE9C" w:rsidR="003C76B5" w:rsidRPr="003C76B5" w:rsidRDefault="003C76B5" w:rsidP="003C76B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074F0A5" w14:textId="09ACC379" w:rsidR="003C76B5" w:rsidRPr="003C76B5" w:rsidRDefault="003C76B5" w:rsidP="003C76B5">
      <w:pPr>
        <w:rPr>
          <w:sz w:val="24"/>
          <w:szCs w:val="24"/>
        </w:rPr>
      </w:pPr>
      <w:r w:rsidRPr="003C76B5">
        <w:rPr>
          <w:sz w:val="24"/>
          <w:szCs w:val="24"/>
        </w:rPr>
        <w:t xml:space="preserve"> </w:t>
      </w:r>
    </w:p>
    <w:p w14:paraId="43D3B9C5" w14:textId="65B1AA94" w:rsidR="003C76B5" w:rsidRDefault="003C76B5" w:rsidP="003C76B5">
      <w:pPr>
        <w:rPr>
          <w:sz w:val="24"/>
          <w:szCs w:val="24"/>
        </w:rPr>
      </w:pPr>
    </w:p>
    <w:p w14:paraId="6BE9CFD2" w14:textId="77777777" w:rsidR="003C76B5" w:rsidRPr="003C76B5" w:rsidRDefault="003C76B5" w:rsidP="003C76B5">
      <w:pPr>
        <w:rPr>
          <w:sz w:val="24"/>
          <w:szCs w:val="24"/>
        </w:rPr>
      </w:pPr>
    </w:p>
    <w:sectPr w:rsidR="003C76B5" w:rsidRPr="003C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04299"/>
    <w:multiLevelType w:val="hybridMultilevel"/>
    <w:tmpl w:val="724A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21D1"/>
    <w:multiLevelType w:val="hybridMultilevel"/>
    <w:tmpl w:val="2D2A1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F5EB0"/>
    <w:multiLevelType w:val="hybridMultilevel"/>
    <w:tmpl w:val="C758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B2113"/>
    <w:multiLevelType w:val="hybridMultilevel"/>
    <w:tmpl w:val="2DDA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A6807"/>
    <w:multiLevelType w:val="hybridMultilevel"/>
    <w:tmpl w:val="590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91CE9"/>
    <w:multiLevelType w:val="hybridMultilevel"/>
    <w:tmpl w:val="A45A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B5"/>
    <w:rsid w:val="00000727"/>
    <w:rsid w:val="0000395B"/>
    <w:rsid w:val="000C43A7"/>
    <w:rsid w:val="001176B5"/>
    <w:rsid w:val="001B7E7F"/>
    <w:rsid w:val="001E26FE"/>
    <w:rsid w:val="001F4A78"/>
    <w:rsid w:val="0025139E"/>
    <w:rsid w:val="002B3D28"/>
    <w:rsid w:val="002B7B4B"/>
    <w:rsid w:val="00320C4C"/>
    <w:rsid w:val="0033048B"/>
    <w:rsid w:val="003C76B5"/>
    <w:rsid w:val="004360EB"/>
    <w:rsid w:val="00451BFB"/>
    <w:rsid w:val="00467AD1"/>
    <w:rsid w:val="0048200A"/>
    <w:rsid w:val="00491200"/>
    <w:rsid w:val="004C28A9"/>
    <w:rsid w:val="00540F31"/>
    <w:rsid w:val="0061288A"/>
    <w:rsid w:val="00676625"/>
    <w:rsid w:val="00683701"/>
    <w:rsid w:val="006C7BAD"/>
    <w:rsid w:val="006D4184"/>
    <w:rsid w:val="006F2A77"/>
    <w:rsid w:val="006F5AF8"/>
    <w:rsid w:val="00713B46"/>
    <w:rsid w:val="0073738A"/>
    <w:rsid w:val="00741350"/>
    <w:rsid w:val="007439BE"/>
    <w:rsid w:val="00764388"/>
    <w:rsid w:val="008258AD"/>
    <w:rsid w:val="00843BB9"/>
    <w:rsid w:val="008610A1"/>
    <w:rsid w:val="0086756C"/>
    <w:rsid w:val="008A0D2D"/>
    <w:rsid w:val="008A75D6"/>
    <w:rsid w:val="008C3BBC"/>
    <w:rsid w:val="0092169B"/>
    <w:rsid w:val="009431E5"/>
    <w:rsid w:val="00981A95"/>
    <w:rsid w:val="009B5CA0"/>
    <w:rsid w:val="009B77C6"/>
    <w:rsid w:val="009F0B2E"/>
    <w:rsid w:val="009F6371"/>
    <w:rsid w:val="00A340B2"/>
    <w:rsid w:val="00A64E2D"/>
    <w:rsid w:val="00A92B2E"/>
    <w:rsid w:val="00AB3CCB"/>
    <w:rsid w:val="00AC6805"/>
    <w:rsid w:val="00B304BD"/>
    <w:rsid w:val="00C549A8"/>
    <w:rsid w:val="00D014F9"/>
    <w:rsid w:val="00D0294A"/>
    <w:rsid w:val="00D42061"/>
    <w:rsid w:val="00D51E5D"/>
    <w:rsid w:val="00D53356"/>
    <w:rsid w:val="00D723CF"/>
    <w:rsid w:val="00D72D49"/>
    <w:rsid w:val="00DE7ACB"/>
    <w:rsid w:val="00DF4F0F"/>
    <w:rsid w:val="00E05D82"/>
    <w:rsid w:val="00E6202B"/>
    <w:rsid w:val="00E74648"/>
    <w:rsid w:val="00E761B9"/>
    <w:rsid w:val="00E84EEC"/>
    <w:rsid w:val="00EF38C7"/>
    <w:rsid w:val="00EF6387"/>
    <w:rsid w:val="00FA5819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BFB3"/>
  <w15:chartTrackingRefBased/>
  <w15:docId w15:val="{2BD7D2CD-0B6A-4709-954D-65794BBC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Sprole</dc:creator>
  <cp:keywords/>
  <dc:description/>
  <cp:lastModifiedBy>Sarah Sprole</cp:lastModifiedBy>
  <cp:revision>70</cp:revision>
  <dcterms:created xsi:type="dcterms:W3CDTF">2018-11-23T17:29:00Z</dcterms:created>
  <dcterms:modified xsi:type="dcterms:W3CDTF">2018-11-26T13:34:00Z</dcterms:modified>
</cp:coreProperties>
</file>