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62"/>
        <w:gridCol w:w="3798"/>
        <w:gridCol w:w="3834"/>
        <w:gridCol w:w="3235"/>
        <w:gridCol w:w="3504"/>
        <w:gridCol w:w="2978"/>
        <w:gridCol w:w="4335"/>
        <w:gridCol w:w="1242"/>
        <w:gridCol w:w="222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mean_speed_ped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mean_speed_bike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total_severe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total_moderate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Norm. CI Width: total_mild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Composite Metric (Avg. Norm. CI Width)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Realistic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Lowest Composite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57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6F2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2025-05-29T14:16:32Z</dcterms:modified>
  <cp:category/>
</cp:coreProperties>
</file>