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69B8A96" w:rsidR="001B4ECD" w:rsidRPr="0085016B" w:rsidRDefault="003011C1" w:rsidP="001B4ECD">
      <w:pPr>
        <w:rPr>
          <w:b/>
        </w:rPr>
      </w:pPr>
      <w:r>
        <w:rPr>
          <w:b/>
          <w:i/>
        </w:rPr>
        <w:tab/>
      </w:r>
      <w:r>
        <w:rPr>
          <w:b/>
          <w:i/>
        </w:rPr>
        <w:tab/>
      </w:r>
      <w:r>
        <w:rPr>
          <w:b/>
          <w:i/>
        </w:rPr>
        <w:tab/>
      </w:r>
      <w:r>
        <w:rPr>
          <w:b/>
          <w:i/>
        </w:rPr>
        <w:tab/>
      </w:r>
      <w:r w:rsidR="008473EE">
        <w:rPr>
          <w:b/>
          <w:i/>
        </w:rPr>
        <w:tab/>
        <w:t xml:space="preserve">Saving Face </w:t>
      </w:r>
      <w:r w:rsidR="0085016B">
        <w:rPr>
          <w:b/>
        </w:rPr>
        <w:t>(</w:t>
      </w:r>
      <w:r w:rsidR="008473EE">
        <w:rPr>
          <w:b/>
        </w:rPr>
        <w:t>2004</w:t>
      </w:r>
      <w:r w:rsidR="0085016B">
        <w:rPr>
          <w:b/>
        </w:rPr>
        <w:t>)</w:t>
      </w:r>
    </w:p>
    <w:p w14:paraId="4A7954ED" w14:textId="77777777" w:rsidR="003011C1" w:rsidRDefault="003011C1" w:rsidP="001B4ECD">
      <w:pPr>
        <w:rPr>
          <w:b/>
        </w:rPr>
      </w:pPr>
    </w:p>
    <w:p w14:paraId="08C46E2D" w14:textId="73606751" w:rsidR="008473EE" w:rsidRPr="008473EE" w:rsidRDefault="0085016B" w:rsidP="001B4ECD">
      <w:r>
        <w:rPr>
          <w:b/>
        </w:rPr>
        <w:t xml:space="preserve">Film </w:t>
      </w:r>
      <w:r w:rsidR="00A644F8">
        <w:rPr>
          <w:b/>
        </w:rPr>
        <w:t>Background</w:t>
      </w:r>
      <w:r w:rsidR="001B4ECD" w:rsidRPr="001B4ECD">
        <w:rPr>
          <w:b/>
        </w:rPr>
        <w:t>:</w:t>
      </w:r>
      <w:r w:rsidR="001B4ECD">
        <w:t xml:space="preserve"> </w:t>
      </w:r>
      <w:r w:rsidR="008473EE" w:rsidRPr="008473EE">
        <w:rPr>
          <w:i/>
        </w:rPr>
        <w:t xml:space="preserve">Saving Face </w:t>
      </w:r>
      <w:r w:rsidR="008473EE" w:rsidRPr="008473EE">
        <w:t xml:space="preserve">was the directorial debut of Alice Wu. Her second feature film was </w:t>
      </w:r>
      <w:r w:rsidR="008473EE" w:rsidRPr="008473EE">
        <w:rPr>
          <w:i/>
        </w:rPr>
        <w:t>The Half of It</w:t>
      </w:r>
      <w:r w:rsidR="008473EE">
        <w:t xml:space="preserve"> </w:t>
      </w:r>
      <w:r w:rsidR="008473EE" w:rsidRPr="008473EE">
        <w:t xml:space="preserve">(2020). The film was inspired partly by Wu's coming-out experiences with her mother. The film was not a box office success, and only opened at 56 theaters, but it has been cited as a significant and influential queer and Asian-American film in the years since its release. Wu recently spoke to </w:t>
      </w:r>
      <w:hyperlink r:id="rId5" w:history="1">
        <w:r w:rsidR="008473EE" w:rsidRPr="008473EE">
          <w:rPr>
            <w:rStyle w:val="Hyperlink"/>
          </w:rPr>
          <w:t>The New York Times</w:t>
        </w:r>
      </w:hyperlink>
      <w:r w:rsidR="008473EE" w:rsidRPr="008473EE">
        <w:t xml:space="preserve"> about the challenges of making </w:t>
      </w:r>
      <w:r w:rsidR="008473EE" w:rsidRPr="008473EE">
        <w:rPr>
          <w:i/>
        </w:rPr>
        <w:t xml:space="preserve">Saving Face, </w:t>
      </w:r>
      <w:r w:rsidR="008473EE" w:rsidRPr="008473EE">
        <w:t xml:space="preserve">explaining: “I was trying to make the biggest romantic comedy I could on a tiny budget, with all Asian-American actors, and half of it in Mandarin Chinese." Wu also explained to </w:t>
      </w:r>
      <w:r w:rsidR="008473EE" w:rsidRPr="008473EE">
        <w:rPr>
          <w:i/>
        </w:rPr>
        <w:t xml:space="preserve">The New York Times </w:t>
      </w:r>
      <w:r w:rsidR="008473EE" w:rsidRPr="008473EE">
        <w:t>that in initial meetings with producers and studio executives, pressure was placed on her to make the protagonist white, make the characters straight, and reduce the amount of Mandarin Chinese spoken in the film. It was nominated</w:t>
      </w:r>
      <w:r w:rsidR="008473EE">
        <w:t xml:space="preserve"> </w:t>
      </w:r>
      <w:r w:rsidR="008473EE" w:rsidRPr="008473EE">
        <w:t>for awards at events such as the GLAAD Media Awards in the US and the Golden Horse Film Festival in China.</w:t>
      </w:r>
    </w:p>
    <w:p w14:paraId="4527A362" w14:textId="77777777" w:rsidR="008473EE" w:rsidRDefault="008473EE" w:rsidP="001B4ECD">
      <w:pPr>
        <w:rPr>
          <w:i/>
        </w:rPr>
      </w:pPr>
    </w:p>
    <w:p w14:paraId="0B8E95B2" w14:textId="34AD4F08" w:rsidR="001B4ECD" w:rsidRPr="008473EE" w:rsidRDefault="003011C1" w:rsidP="001B4ECD">
      <w:r>
        <w:rPr>
          <w:b/>
        </w:rPr>
        <w:t xml:space="preserve">Plot summary: </w:t>
      </w:r>
      <w:r w:rsidR="008473EE" w:rsidRPr="008473EE">
        <w:t xml:space="preserve">The film centers on Wil (Michelle </w:t>
      </w:r>
      <w:proofErr w:type="spellStart"/>
      <w:r w:rsidR="008473EE" w:rsidRPr="008473EE">
        <w:t>Krusiec</w:t>
      </w:r>
      <w:proofErr w:type="spellEnd"/>
      <w:r w:rsidR="008473EE" w:rsidRPr="008473EE">
        <w:t xml:space="preserve">), who is a Chinese American surgeon living in New York. Wil attends a banquet at a dance hall in Flushing, Queens, where her mother's family and friends typically gather each Friday. While her mother, "Ma" (Joan Chen), attempts to set her up with men at the banquet, Wil is drawn to Vivian (Lynn Chen), a ballet dancer, who also happens to be her boss's daughter. Soon after, Ma is kicked out of her parents' apartment when they learn that she is pregnant and will not identify who the baby's father is. Ma moves in with Wil, and they attempt to function together in harmony, despite the secrets they keep from one another about their sexualities. Ma begins going on dates with potential suitors, and begins a relationship with Cho (Nathaniel </w:t>
      </w:r>
      <w:proofErr w:type="spellStart"/>
      <w:r w:rsidR="008473EE" w:rsidRPr="008473EE">
        <w:t>Geng</w:t>
      </w:r>
      <w:proofErr w:type="spellEnd"/>
      <w:r w:rsidR="008473EE" w:rsidRPr="008473EE">
        <w:t>). Wil and Vivian begin to develop a relationship, but Vivian is frustrated by Wil's obsession with work and her fear of moving their relationship outside the privacy of Vivian's apartment. In contrast to Wil, Vivian is open with her mother about her sexuality. Vivian gets an opportunity to move to Paris to dance, and Wil is reluctant to stop her, especially after Vivian's father discovers their relationship and criticizes Wil for foreclosing Vivian's dreams of ballet. Wil comes out to Ma and is initially shut down by her mother, who feels her coming-out brings disrespect on the family. Following her own father's wishes, Ma prepares to marry Cho; however, Wil discovers a letter from Yu (Brian Yang), who is the baby's father and hopes to stop the wedding. Wil rushes to the wedding and convinces her mother to avoid marring Cho because she does not love him. Ma then convinces Wil to go to the airport to try to stop Vivian from leaving, but when Vivian asks her to kiss her in the airport to prove her willingness to live openly, Wil refuses. Vivian leaves for Paris. Three months later, Wil and Vivian arrive at a banquet in Flushing together; their mothers have concocted a plan to ensure their reunion at the event. Wil and Vivian reconcile and kiss on the dance floor. Some guests leave the party, horrified by their actions, but Wil and Vivian ignore them and continue the celebration with their community.</w:t>
      </w:r>
    </w:p>
    <w:p w14:paraId="467892B7" w14:textId="77777777" w:rsidR="00815100" w:rsidRPr="001029B5" w:rsidRDefault="00815100" w:rsidP="001B4ECD"/>
    <w:p w14:paraId="56D1B5F3" w14:textId="15FEB035" w:rsidR="003011C1" w:rsidRPr="008473EE" w:rsidRDefault="001B4ECD" w:rsidP="003011C1">
      <w:r w:rsidRPr="001B4ECD">
        <w:rPr>
          <w:b/>
        </w:rPr>
        <w:t xml:space="preserve">Content warnings: </w:t>
      </w:r>
      <w:r w:rsidR="008473EE" w:rsidRPr="008473EE">
        <w:rPr>
          <w:i/>
        </w:rPr>
        <w:t xml:space="preserve">Saving Face </w:t>
      </w:r>
      <w:r w:rsidR="008473EE" w:rsidRPr="008473EE">
        <w:t>contains one scene of sexuality, including brief nudity.</w:t>
      </w:r>
    </w:p>
    <w:p w14:paraId="463E1DEB" w14:textId="77777777" w:rsidR="003011C1" w:rsidRPr="003011C1" w:rsidRDefault="003011C1" w:rsidP="003011C1">
      <w:pPr>
        <w:rPr>
          <w:i/>
        </w:rPr>
      </w:pPr>
    </w:p>
    <w:p w14:paraId="0C901A41" w14:textId="5F655A4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8473EE">
        <w:t>37</w:t>
      </w:r>
      <w:r w:rsidR="00815100">
        <w:t xml:space="preserve"> min</w:t>
      </w:r>
    </w:p>
    <w:p w14:paraId="01BC0555" w14:textId="77777777" w:rsidR="003011C1" w:rsidRDefault="003011C1" w:rsidP="003011C1">
      <w:pPr>
        <w:rPr>
          <w:b/>
        </w:rPr>
      </w:pPr>
    </w:p>
    <w:p w14:paraId="37F046A5" w14:textId="4472AE4B" w:rsidR="008473EE" w:rsidRDefault="008473EE" w:rsidP="001B4ECD">
      <w:pPr>
        <w:rPr>
          <w:b/>
        </w:rPr>
      </w:pPr>
      <w:r>
        <w:rPr>
          <w:b/>
        </w:rPr>
        <w:t xml:space="preserve">Notes: </w:t>
      </w:r>
    </w:p>
    <w:p w14:paraId="6FF195CB" w14:textId="77777777" w:rsidR="008473EE" w:rsidRDefault="008473EE" w:rsidP="008473EE">
      <w:pPr>
        <w:pStyle w:val="ListParagraph"/>
        <w:numPr>
          <w:ilvl w:val="0"/>
          <w:numId w:val="18"/>
        </w:numPr>
      </w:pPr>
      <w:r w:rsidRPr="008473EE">
        <w:t xml:space="preserve">This week, we are examining two film studies texts on </w:t>
      </w:r>
      <w:r w:rsidRPr="008473EE">
        <w:rPr>
          <w:i/>
        </w:rPr>
        <w:t>Saving Face,</w:t>
      </w:r>
      <w:r w:rsidRPr="008473EE">
        <w:t xml:space="preserve"> rather than a film studies and queer theory text, since much has been written about this film specifically.</w:t>
      </w:r>
    </w:p>
    <w:p w14:paraId="2596542A" w14:textId="77777777" w:rsidR="008473EE" w:rsidRDefault="008473EE" w:rsidP="008473EE">
      <w:pPr>
        <w:pStyle w:val="ListParagraph"/>
        <w:numPr>
          <w:ilvl w:val="0"/>
          <w:numId w:val="18"/>
        </w:numPr>
      </w:pPr>
      <w:r w:rsidRPr="008473EE">
        <w:lastRenderedPageBreak/>
        <w:t xml:space="preserve">You may want to have students watch the trailer for </w:t>
      </w:r>
      <w:r w:rsidRPr="008473EE">
        <w:rPr>
          <w:i/>
        </w:rPr>
        <w:t>The Wedding Banquet</w:t>
      </w:r>
      <w:r>
        <w:t xml:space="preserve"> </w:t>
      </w:r>
      <w:r w:rsidRPr="008473EE">
        <w:t>before they complete the reading for Day 3, since there are some references to that film throughout Han's text.</w:t>
      </w:r>
    </w:p>
    <w:p w14:paraId="7E954823" w14:textId="72905192" w:rsidR="008473EE" w:rsidRPr="008473EE" w:rsidRDefault="008473EE" w:rsidP="008473EE">
      <w:pPr>
        <w:pStyle w:val="ListParagraph"/>
        <w:numPr>
          <w:ilvl w:val="0"/>
          <w:numId w:val="18"/>
        </w:numPr>
      </w:pPr>
      <w:r w:rsidRPr="008473EE">
        <w:t>I have redacted sections of both essays to reduce the reading load this week.</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7DE9D310" w:rsidR="003011C1" w:rsidRDefault="003011C1" w:rsidP="00ED66B3">
      <w:pPr>
        <w:pStyle w:val="ListParagraph"/>
        <w:numPr>
          <w:ilvl w:val="0"/>
          <w:numId w:val="3"/>
        </w:numPr>
      </w:pPr>
      <w:r>
        <w:t>Screening quiz</w:t>
      </w:r>
      <w:r w:rsidR="00815094">
        <w:t xml:space="preserve"> (day 1)</w:t>
      </w:r>
    </w:p>
    <w:p w14:paraId="284147CB" w14:textId="66BAA4C3" w:rsidR="00372763" w:rsidRDefault="003011C1" w:rsidP="00ED66B3">
      <w:pPr>
        <w:pStyle w:val="ListParagraph"/>
        <w:numPr>
          <w:ilvl w:val="0"/>
          <w:numId w:val="3"/>
        </w:numPr>
      </w:pPr>
      <w:r w:rsidRPr="008473EE">
        <w:t>Secondary texts:</w:t>
      </w:r>
    </w:p>
    <w:p w14:paraId="142393CE" w14:textId="77777777" w:rsidR="00B32134" w:rsidRPr="00372763" w:rsidRDefault="00B32134" w:rsidP="008473EE">
      <w:pPr>
        <w:pStyle w:val="ListParagraph"/>
        <w:ind w:left="144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03C15067" w14:textId="29F4247A" w:rsidR="00690102" w:rsidRDefault="008473EE" w:rsidP="00780EB3">
      <w:pPr>
        <w:pStyle w:val="ListParagraph"/>
        <w:numPr>
          <w:ilvl w:val="0"/>
          <w:numId w:val="20"/>
        </w:numPr>
      </w:pPr>
      <w:r>
        <w:t>(</w:t>
      </w:r>
      <w:r w:rsidR="00B10534">
        <w:t>5</w:t>
      </w:r>
      <w:r>
        <w:t xml:space="preserve"> min) </w:t>
      </w:r>
      <w:r w:rsidR="00690102">
        <w:t xml:space="preserve">Begin teacher-led scene analysis by screening today’s clip – the dance scene (3:28-8:00). </w:t>
      </w:r>
    </w:p>
    <w:p w14:paraId="2B4D82FB" w14:textId="7BD352C9" w:rsidR="008473EE" w:rsidRDefault="008473EE" w:rsidP="00B10534">
      <w:pPr>
        <w:ind w:left="360"/>
      </w:pPr>
    </w:p>
    <w:p w14:paraId="751BF37C" w14:textId="6DD83525" w:rsidR="00B10534" w:rsidRDefault="00780EB3" w:rsidP="00B10534">
      <w:pPr>
        <w:pStyle w:val="ListParagraph"/>
        <w:numPr>
          <w:ilvl w:val="0"/>
          <w:numId w:val="20"/>
        </w:numPr>
      </w:pPr>
      <w:r>
        <w:t xml:space="preserve">(5 min) </w:t>
      </w:r>
      <w:r w:rsidR="00B10534">
        <w:t xml:space="preserve">Discussion prep. </w:t>
      </w:r>
    </w:p>
    <w:p w14:paraId="10FEA2D9" w14:textId="2A96CADA" w:rsidR="00B10534" w:rsidRDefault="00780EB3" w:rsidP="00780EB3">
      <w:pPr>
        <w:pStyle w:val="ListParagraph"/>
        <w:numPr>
          <w:ilvl w:val="1"/>
          <w:numId w:val="1"/>
        </w:numPr>
      </w:pPr>
      <w:r>
        <w:t>What themes did you notice in this scene?</w:t>
      </w:r>
    </w:p>
    <w:p w14:paraId="6E2EFB0A" w14:textId="65709300" w:rsidR="00780EB3" w:rsidRPr="007224B0" w:rsidRDefault="007224B0" w:rsidP="00CC1597">
      <w:pPr>
        <w:pStyle w:val="ListParagraph"/>
        <w:numPr>
          <w:ilvl w:val="0"/>
          <w:numId w:val="30"/>
        </w:numPr>
        <w:ind w:left="1080"/>
      </w:pPr>
      <w:r w:rsidRPr="007224B0">
        <w:rPr>
          <w:i/>
        </w:rPr>
        <w:t>This scene emphasizes the continuity of Wil’s experience at the community events she attends with her mother</w:t>
      </w:r>
      <w:r>
        <w:rPr>
          <w:i/>
        </w:rPr>
        <w:t>, and a significant focus of this experience is the pressures of heteronormative coupling</w:t>
      </w:r>
      <w:r w:rsidRPr="007224B0">
        <w:rPr>
          <w:i/>
        </w:rPr>
        <w:t xml:space="preserve">. There seems to be a routine to </w:t>
      </w:r>
      <w:r>
        <w:rPr>
          <w:i/>
        </w:rPr>
        <w:t>these events:</w:t>
      </w:r>
      <w:r w:rsidRPr="007224B0">
        <w:rPr>
          <w:i/>
        </w:rPr>
        <w:t xml:space="preserve"> her mother criticizes her clothing, she talks to her grandparents, her mother sets her up with male children of her friends, and she and her presumably queer friend Norman escape the pressures of heteronormative coupling by dancing and gossiping with each other</w:t>
      </w:r>
      <w:r>
        <w:rPr>
          <w:i/>
        </w:rPr>
        <w:t xml:space="preserve">. It is clear, however, that what is unique about this night is the presence of Vivian, and Wil’s startling experience of attraction and desire in the midst of the mundane experience. </w:t>
      </w:r>
    </w:p>
    <w:p w14:paraId="3770DFAD" w14:textId="77777777" w:rsidR="007224B0" w:rsidRDefault="007224B0" w:rsidP="007224B0">
      <w:pPr>
        <w:pStyle w:val="ListParagraph"/>
        <w:ind w:left="1080"/>
      </w:pPr>
    </w:p>
    <w:p w14:paraId="44E26E2F" w14:textId="34C28E82" w:rsidR="00780EB3" w:rsidRDefault="00780EB3" w:rsidP="00234877">
      <w:pPr>
        <w:pStyle w:val="ListParagraph"/>
        <w:numPr>
          <w:ilvl w:val="1"/>
          <w:numId w:val="1"/>
        </w:numPr>
      </w:pPr>
      <w:r>
        <w:t>How do the formal elements of this scene illustrate its themes?</w:t>
      </w:r>
    </w:p>
    <w:p w14:paraId="75AC557F" w14:textId="0190AB19" w:rsidR="006E793B" w:rsidRPr="006E793B" w:rsidRDefault="006E793B" w:rsidP="00234877">
      <w:pPr>
        <w:pStyle w:val="ListParagraph"/>
        <w:numPr>
          <w:ilvl w:val="0"/>
          <w:numId w:val="29"/>
        </w:numPr>
      </w:pPr>
      <w:r>
        <w:rPr>
          <w:i/>
        </w:rPr>
        <w:t xml:space="preserve">Dialogue: The opening moments of this scene highlight continuity in Wil’s experience; her mother says, “you’re late again” and “I see men’s clothes are still in style,” suggesting that their small conflicts are consistent and tend to follow particular themes. </w:t>
      </w:r>
    </w:p>
    <w:p w14:paraId="260090E3" w14:textId="4BE55461" w:rsidR="006E793B" w:rsidRPr="006E793B" w:rsidRDefault="006E793B" w:rsidP="00234877">
      <w:pPr>
        <w:pStyle w:val="ListParagraph"/>
        <w:numPr>
          <w:ilvl w:val="0"/>
          <w:numId w:val="29"/>
        </w:numPr>
      </w:pPr>
      <w:r>
        <w:rPr>
          <w:i/>
        </w:rPr>
        <w:t xml:space="preserve">Blocking: Ma readjusts Wil’s clothes, buttoning her shirt buttons and brushing her off, suggesting that in their relationship, it is common for her to </w:t>
      </w:r>
      <w:proofErr w:type="spellStart"/>
      <w:r>
        <w:rPr>
          <w:i/>
        </w:rPr>
        <w:t>surveill</w:t>
      </w:r>
      <w:proofErr w:type="spellEnd"/>
      <w:r>
        <w:rPr>
          <w:i/>
        </w:rPr>
        <w:t xml:space="preserve"> and adjust Wil’s appearance. As Wil and Ma enter the ballroom space and cross the dance floor, Mrs. Wong and Raymond stand in the foreground, and Mrs. Wong adjusts his clothes in a similar way. This suggests that the dynamics between parents and children are similar, and that this element is not particular to Ma and Wil’s relationship. </w:t>
      </w:r>
    </w:p>
    <w:p w14:paraId="37E2E009" w14:textId="195C5977" w:rsidR="006E793B" w:rsidRPr="006E793B" w:rsidRDefault="00AA7DB6" w:rsidP="00234877">
      <w:pPr>
        <w:pStyle w:val="ListParagraph"/>
        <w:numPr>
          <w:ilvl w:val="0"/>
          <w:numId w:val="29"/>
        </w:numPr>
      </w:pPr>
      <w:r>
        <w:rPr>
          <w:i/>
        </w:rPr>
        <w:t>Framing</w:t>
      </w:r>
      <w:r w:rsidR="006E793B">
        <w:rPr>
          <w:i/>
        </w:rPr>
        <w:t xml:space="preserve">: As </w:t>
      </w:r>
      <w:r>
        <w:rPr>
          <w:i/>
        </w:rPr>
        <w:t>Wil and Norman dance, they are shown mostly in medium tracking shots as they move across the ballroom.</w:t>
      </w:r>
      <w:r w:rsidR="004A546F">
        <w:rPr>
          <w:i/>
        </w:rPr>
        <w:t xml:space="preserve"> The space of the ballroom and other couples are visible in most shots of them dancing; there are few close-ups, so we don’t lose sight of the heteronormative ballroom dance that surrounds them. </w:t>
      </w:r>
      <w:r>
        <w:rPr>
          <w:i/>
        </w:rPr>
        <w:t xml:space="preserve"> While the dialogue between them suggests shared queer experience and friendship, (Norman refers to Raymond as “butch” in an effeminate tone, Wil tells him he dances like a girl), one can imagine that they are observed as an appropriate, heterosexual couple. This is apparent as he cuts into a conversation between Wil and her grandmother, suggesting that they are following acceptable norms while carving out queer space in their dance together. </w:t>
      </w:r>
    </w:p>
    <w:p w14:paraId="67514B4C" w14:textId="1B3C5C44" w:rsidR="00234877" w:rsidRPr="006E793B" w:rsidRDefault="00234877" w:rsidP="00234877">
      <w:pPr>
        <w:pStyle w:val="ListParagraph"/>
        <w:numPr>
          <w:ilvl w:val="0"/>
          <w:numId w:val="29"/>
        </w:numPr>
      </w:pPr>
      <w:r>
        <w:rPr>
          <w:i/>
        </w:rPr>
        <w:lastRenderedPageBreak/>
        <w:t xml:space="preserve">Sound: </w:t>
      </w:r>
      <w:r w:rsidR="006E793B">
        <w:rPr>
          <w:i/>
        </w:rPr>
        <w:t>Wil’s grandfather’s speech becomes muted when Wil first sees Vivian and exchanges a meaningful look with her. This could suggest the difficulty of experiencing with queer desire in this cultural space.</w:t>
      </w:r>
    </w:p>
    <w:p w14:paraId="55B2A5E2" w14:textId="6B073B3D" w:rsidR="006E793B" w:rsidRPr="006E793B" w:rsidRDefault="006E793B" w:rsidP="00234877">
      <w:pPr>
        <w:pStyle w:val="ListParagraph"/>
        <w:numPr>
          <w:ilvl w:val="0"/>
          <w:numId w:val="29"/>
        </w:numPr>
      </w:pPr>
      <w:r>
        <w:rPr>
          <w:i/>
        </w:rPr>
        <w:t xml:space="preserve">Editing: The series of shots in which Wil first sees Vivian, and the two look at each other, lasts for a full thirty seconds. This is a fairly long sequence, in which both characters are primarily shown in medium shots, emphasizing the space around them and the risk of being seen looking at one another. </w:t>
      </w:r>
    </w:p>
    <w:p w14:paraId="0F787565" w14:textId="771C305E" w:rsidR="006E793B" w:rsidRPr="004A546F" w:rsidRDefault="004A546F" w:rsidP="00234877">
      <w:pPr>
        <w:pStyle w:val="ListParagraph"/>
        <w:numPr>
          <w:ilvl w:val="0"/>
          <w:numId w:val="29"/>
        </w:numPr>
      </w:pPr>
      <w:r>
        <w:rPr>
          <w:i/>
        </w:rPr>
        <w:t xml:space="preserve">Sound: When Raymond cuts in to dance with Wil, the sound of his hand hitting the small of her back is quite audible, suggesting the awkward, forced nature of this dance. The sound of Wil stepping on his toe is also quite loud, to emphasize the intentionality of this gesture as she signals for Norman to cut in. Like her mother’s critiques of her clothing, this “signal” to Norman also seems to be a pattern of behavior. “Six minutes…that’s a new record,” Norman teases her as they resume their dance. </w:t>
      </w:r>
    </w:p>
    <w:p w14:paraId="0F7884EE" w14:textId="58F93924" w:rsidR="004A546F" w:rsidRDefault="004A546F" w:rsidP="00234877">
      <w:pPr>
        <w:pStyle w:val="ListParagraph"/>
        <w:numPr>
          <w:ilvl w:val="0"/>
          <w:numId w:val="29"/>
        </w:numPr>
      </w:pPr>
      <w:r>
        <w:rPr>
          <w:i/>
        </w:rPr>
        <w:t xml:space="preserve">Framing: While the dance floor is filled with heterosexual couples, medium shots show small groups of women and small groups of men on the side of the dance floor. There is a clear demarcation between acceptable friendship interactions between women on the side of the dance floor (as they mostly discuss setting up their children), and heterosexual coupling on the dance floor.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591B2C00" w:rsidR="00780EB3" w:rsidRDefault="00780EB3" w:rsidP="007224B0">
      <w:pPr>
        <w:pStyle w:val="ListParagraph"/>
        <w:numPr>
          <w:ilvl w:val="0"/>
          <w:numId w:val="31"/>
        </w:numPr>
      </w:pPr>
      <w:r>
        <w:t>What themes did you notice in this scene?</w:t>
      </w:r>
    </w:p>
    <w:p w14:paraId="3CFDFED8" w14:textId="174D2620" w:rsidR="007224B0" w:rsidRDefault="007224B0" w:rsidP="007224B0">
      <w:pPr>
        <w:pStyle w:val="ListParagraph"/>
        <w:numPr>
          <w:ilvl w:val="2"/>
          <w:numId w:val="1"/>
        </w:numPr>
      </w:pPr>
      <w:r w:rsidRPr="007224B0">
        <w:rPr>
          <w:b/>
        </w:rPr>
        <w:t xml:space="preserve">Additional questions, if needed: </w:t>
      </w:r>
      <w:r>
        <w:t>It’s clear that Wil has been to events like these before. What seems to be familiar to her about these dances? What seems to be part of her routine? In contrast, what appears to be unique about this particular event?</w:t>
      </w:r>
    </w:p>
    <w:p w14:paraId="16F1775A" w14:textId="2699FE27" w:rsidR="00780EB3" w:rsidRDefault="007224B0" w:rsidP="007224B0">
      <w:r>
        <w:t xml:space="preserve">b.  </w:t>
      </w:r>
      <w:r w:rsidR="00780EB3">
        <w:t>How do the formal elements of this scene illustrate its themes?</w:t>
      </w:r>
    </w:p>
    <w:p w14:paraId="47C16D25" w14:textId="650B6022" w:rsidR="007224B0" w:rsidRDefault="007224B0" w:rsidP="007224B0">
      <w:pPr>
        <w:pStyle w:val="ListParagraph"/>
        <w:numPr>
          <w:ilvl w:val="2"/>
          <w:numId w:val="1"/>
        </w:numPr>
      </w:pPr>
      <w:r>
        <w:t>Consider the dialogue and blocking as Wil and Ma enter the dance. What do you notice?</w:t>
      </w:r>
    </w:p>
    <w:p w14:paraId="0073D2A5" w14:textId="52D1A55D" w:rsidR="007224B0" w:rsidRDefault="007224B0" w:rsidP="007224B0">
      <w:pPr>
        <w:pStyle w:val="ListParagraph"/>
        <w:numPr>
          <w:ilvl w:val="2"/>
          <w:numId w:val="1"/>
        </w:numPr>
      </w:pPr>
      <w:r>
        <w:t>Consider the framing during Wil and Norman’s dance? Why are they framed this way? Why not just show their faces in close up? What does this framing allow us to see?</w:t>
      </w:r>
    </w:p>
    <w:p w14:paraId="4FC1BF45" w14:textId="339498DD" w:rsidR="007224B0" w:rsidRDefault="007224B0" w:rsidP="007224B0">
      <w:pPr>
        <w:pStyle w:val="ListParagraph"/>
        <w:numPr>
          <w:ilvl w:val="2"/>
          <w:numId w:val="1"/>
        </w:numPr>
      </w:pPr>
      <w:r>
        <w:t>Consider the sound and editing when Wil first sees Vivian. How do these elements underscore the power of this moment?</w:t>
      </w:r>
    </w:p>
    <w:p w14:paraId="66B91BD1" w14:textId="24527E86" w:rsidR="007224B0" w:rsidRDefault="007224B0" w:rsidP="007224B0">
      <w:pPr>
        <w:pStyle w:val="ListParagraph"/>
        <w:numPr>
          <w:ilvl w:val="2"/>
          <w:numId w:val="1"/>
        </w:numPr>
      </w:pPr>
      <w:r>
        <w:t>Consider the sound and framing as Wil and Raymond dance and then as Wil and Norman resume their dance. What seems significant here?</w:t>
      </w:r>
    </w:p>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 xml:space="preserve">Alongside “From </w:t>
      </w:r>
      <w:proofErr w:type="gramStart"/>
      <w:r w:rsidR="008473EE" w:rsidRPr="008473EE">
        <w:rPr>
          <w:b/>
          <w:u w:val="single"/>
        </w:rPr>
        <w:t>The</w:t>
      </w:r>
      <w:proofErr w:type="gramEnd"/>
      <w:r w:rsidR="008473EE" w:rsidRPr="008473EE">
        <w:rPr>
          <w:b/>
          <w:u w:val="single"/>
        </w:rPr>
        <w:t xml:space="preserve"> Transnational to the </w:t>
      </w:r>
      <w:proofErr w:type="spellStart"/>
      <w:r w:rsidR="008473EE" w:rsidRPr="008473EE">
        <w:rPr>
          <w:b/>
          <w:u w:val="single"/>
        </w:rPr>
        <w:t>Sinophone</w:t>
      </w:r>
      <w:proofErr w:type="spellEnd"/>
      <w:r w:rsidR="008473EE" w:rsidRPr="008473EE">
        <w:rPr>
          <w:b/>
          <w:u w:val="single"/>
        </w:rPr>
        <w:t>”</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proofErr w:type="spellStart"/>
      <w:r w:rsidRPr="00747683">
        <w:rPr>
          <w:i/>
          <w:u w:val="single"/>
        </w:rPr>
        <w:lastRenderedPageBreak/>
        <w:t>Sinophone</w:t>
      </w:r>
      <w:proofErr w:type="spellEnd"/>
      <w:r w:rsidRPr="00747683">
        <w:rPr>
          <w:i/>
          <w:u w:val="single"/>
        </w:rPr>
        <w:t xml:space="preserve"> lesbian aesthetic</w:t>
      </w:r>
      <w:r w:rsidRPr="000D08A7">
        <w:rPr>
          <w:i/>
        </w:rPr>
        <w:t>:</w:t>
      </w:r>
      <w:r>
        <w:rPr>
          <w:i/>
        </w:rPr>
        <w:t xml:space="preserve"> </w:t>
      </w:r>
      <w:r w:rsidR="00761ED7">
        <w:rPr>
          <w:i/>
        </w:rPr>
        <w:t>Wong identifies the concept of a “</w:t>
      </w:r>
      <w:proofErr w:type="spellStart"/>
      <w:r w:rsidR="00761ED7">
        <w:rPr>
          <w:i/>
        </w:rPr>
        <w:t>Sinophone</w:t>
      </w:r>
      <w:proofErr w:type="spellEnd"/>
      <w:r w:rsidR="00761ED7">
        <w:rPr>
          <w:i/>
        </w:rPr>
        <w:t xml:space="preserv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mythic and essentialized understanding of ‘China,’ ‘Chinese community,’ and ‘the Chinese-American family’ (315). These ethnic boundaries are often organized around diasporic nationalism linked to a mythic ‘homeland,’ </w:t>
      </w:r>
      <w:proofErr w:type="spellStart"/>
      <w:r>
        <w:rPr>
          <w:i/>
        </w:rPr>
        <w:t>filiality</w:t>
      </w:r>
      <w:proofErr w:type="spellEnd"/>
      <w:r>
        <w:rPr>
          <w:i/>
        </w:rPr>
        <w:t xml:space="preserve"> linked to the patriarch figure, and heterosexual monogamy” (315). </w:t>
      </w:r>
    </w:p>
    <w:p w14:paraId="20ACB113" w14:textId="17B1C66A" w:rsidR="00747683" w:rsidRPr="00206E01" w:rsidRDefault="00747683" w:rsidP="00761ED7">
      <w:pPr>
        <w:pStyle w:val="ListParagraph"/>
        <w:numPr>
          <w:ilvl w:val="1"/>
          <w:numId w:val="19"/>
        </w:numPr>
      </w:pPr>
      <w:r>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proofErr w:type="spellStart"/>
      <w:r w:rsidRPr="00747683">
        <w:rPr>
          <w:i/>
          <w:u w:val="single"/>
        </w:rPr>
        <w:t>Sinophone</w:t>
      </w:r>
      <w:proofErr w:type="spellEnd"/>
      <w:r w:rsidRPr="00747683">
        <w:rPr>
          <w:i/>
          <w:u w:val="single"/>
        </w:rPr>
        <w:t xml:space="preserve"> studies</w:t>
      </w:r>
      <w:r w:rsidRPr="000D08A7">
        <w:rPr>
          <w:i/>
        </w:rPr>
        <w:t xml:space="preserve">: </w:t>
      </w:r>
      <w:r w:rsidR="00206E01">
        <w:rPr>
          <w:i/>
        </w:rPr>
        <w:t xml:space="preserve">Wong examines how </w:t>
      </w:r>
      <w:proofErr w:type="spellStart"/>
      <w:r>
        <w:rPr>
          <w:i/>
        </w:rPr>
        <w:t>Sinophone</w:t>
      </w:r>
      <w:proofErr w:type="spellEnd"/>
      <w:r>
        <w:rPr>
          <w:i/>
        </w:rPr>
        <w:t xml:space="preserve"> studies seeks to destabilize the hegemony of “China = Chinese = ethnicity” because that “reductive equivalence…has </w:t>
      </w:r>
      <w:proofErr w:type="spellStart"/>
      <w:r>
        <w:rPr>
          <w:i/>
        </w:rPr>
        <w:t>serieso</w:t>
      </w:r>
      <w:proofErr w:type="spellEnd"/>
      <w:r>
        <w:rPr>
          <w:i/>
        </w:rPr>
        <w:t xml:space="preserve"> consequences for those who don’t look, speak and embody </w:t>
      </w:r>
      <w:proofErr w:type="spellStart"/>
      <w:r>
        <w:rPr>
          <w:i/>
        </w:rPr>
        <w:t>Chineseness</w:t>
      </w:r>
      <w:proofErr w:type="spellEnd"/>
      <w:r>
        <w:rPr>
          <w:i/>
        </w:rPr>
        <w:t xml:space="preserve"> in expected ways in gendered, racial and sexual terms” (316). </w:t>
      </w:r>
      <w:proofErr w:type="spellStart"/>
      <w:r>
        <w:rPr>
          <w:i/>
        </w:rPr>
        <w:t>Sinophone</w:t>
      </w:r>
      <w:proofErr w:type="spellEnd"/>
      <w:r>
        <w:rPr>
          <w:i/>
        </w:rPr>
        <w:t xml:space="preserve"> studies focuses on ‘cultural production outside China and on the margins of China and </w:t>
      </w:r>
      <w:proofErr w:type="spellStart"/>
      <w:r>
        <w:rPr>
          <w:i/>
        </w:rPr>
        <w:t>Chineseness</w:t>
      </w:r>
      <w:proofErr w:type="spellEnd"/>
      <w:r>
        <w:rPr>
          <w:i/>
        </w:rPr>
        <w:t xml:space="preserve">”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6CB45E31" w:rsidR="00BE0194" w:rsidRPr="00BE0194" w:rsidRDefault="00747683" w:rsidP="00BE0194">
      <w:pPr>
        <w:pStyle w:val="ListParagraph"/>
        <w:numPr>
          <w:ilvl w:val="0"/>
          <w:numId w:val="19"/>
        </w:numPr>
        <w:rPr>
          <w:i/>
        </w:rPr>
      </w:pPr>
      <w:r>
        <w:rPr>
          <w:i/>
          <w:u w:val="single"/>
        </w:rPr>
        <w:t>Remaking, disrupting “home” and heteronormativity:</w:t>
      </w:r>
      <w:r w:rsidR="00294D66">
        <w:rPr>
          <w:i/>
          <w:u w:val="single"/>
        </w:rPr>
        <w:t xml:space="preserve"> </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upon the excommunication of bodies and desires that do not adhere to heterosexual reproduction as prescribed by Confucian Chinese ethos…both Gao and Wil’s bodies figure as the limit of cultural intelligibility” (318). </w:t>
      </w:r>
    </w:p>
    <w:p w14:paraId="0A4507E1" w14:textId="7C4CB262" w:rsidR="00747683" w:rsidRPr="00AC13EC"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w:t>
      </w:r>
      <w:proofErr w:type="spellStart"/>
      <w:r>
        <w:rPr>
          <w:i/>
        </w:rPr>
        <w:t>Chiense</w:t>
      </w:r>
      <w:proofErr w:type="spellEnd"/>
      <w:r>
        <w:rPr>
          <w:i/>
        </w:rPr>
        <w:t xml:space="preserv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7BBE7DC0" w14:textId="77777777" w:rsidR="009B3AD4" w:rsidRPr="00B10534" w:rsidRDefault="009B3AD4" w:rsidP="009B3AD4">
      <w:pPr>
        <w:ind w:left="1080"/>
      </w:pPr>
    </w:p>
    <w:p w14:paraId="6143B214" w14:textId="77777777" w:rsidR="00B10534" w:rsidRPr="00747683" w:rsidRDefault="00B10534" w:rsidP="00B10534">
      <w:pPr>
        <w:pStyle w:val="ListParagraph"/>
        <w:ind w:left="1440"/>
      </w:pPr>
    </w:p>
    <w:p w14:paraId="1FD6EF11" w14:textId="4E01D147" w:rsidR="007E6074" w:rsidRDefault="00B10534" w:rsidP="007E6074">
      <w:pPr>
        <w:pStyle w:val="ListParagraph"/>
        <w:numPr>
          <w:ilvl w:val="0"/>
          <w:numId w:val="31"/>
        </w:numPr>
      </w:pPr>
      <w:r>
        <w:lastRenderedPageBreak/>
        <w:t xml:space="preserve">Wong discusses the opening and closing scenes of the film. </w:t>
      </w:r>
      <w:r w:rsidR="00747683">
        <w:t xml:space="preserve">How do </w:t>
      </w:r>
      <w:r>
        <w:t xml:space="preserve">those two </w:t>
      </w:r>
      <w:r w:rsidR="00690102">
        <w:t>scenes of the film reflect Wong’s argument?</w:t>
      </w:r>
      <w:r w:rsidR="00747683">
        <w:t xml:space="preserve"> </w:t>
      </w:r>
      <w:r>
        <w:t xml:space="preserve">You can reference evidence he cited as well as other details you noticed. </w:t>
      </w:r>
      <w:r w:rsidR="00747683">
        <w:t xml:space="preserve">How do the formal elements of these scenes underscore his claims? </w:t>
      </w:r>
    </w:p>
    <w:p w14:paraId="3E0885F1" w14:textId="5463D235" w:rsidR="007E6074" w:rsidRPr="007E6074" w:rsidRDefault="007E6074" w:rsidP="001475CF">
      <w:pPr>
        <w:pStyle w:val="ListParagraph"/>
        <w:numPr>
          <w:ilvl w:val="0"/>
          <w:numId w:val="33"/>
        </w:numPr>
      </w:pPr>
      <w:r w:rsidRPr="007E6074">
        <w:rPr>
          <w:i/>
        </w:rPr>
        <w:t xml:space="preserve">Wong argues that “the film is most intriguing when both the mother and daughter understand each other’s unintelligibility within normative conception of the ethnic community through their shared marginality” (318). </w:t>
      </w:r>
      <w:r w:rsidRPr="007E6074">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r w:rsidRPr="007E6074">
        <w:rPr>
          <w:i/>
        </w:rPr>
        <w:t xml:space="preserve">This is particularly apparent when one contrasts the first and last scene, as Wu includes several details that </w:t>
      </w:r>
      <w:r w:rsidR="00380BB8">
        <w:rPr>
          <w:i/>
        </w:rPr>
        <w:t>point to continuity</w:t>
      </w:r>
      <w:r w:rsidRPr="007E6074">
        <w:rPr>
          <w:i/>
        </w:rPr>
        <w:t xml:space="preserve"> between the two dance scenes. </w:t>
      </w:r>
      <w:r w:rsidR="00380BB8">
        <w:rPr>
          <w:i/>
        </w:rPr>
        <w:t xml:space="preserve">This continuity </w:t>
      </w:r>
      <w:r w:rsidRPr="007E6074">
        <w:rPr>
          <w:i/>
        </w:rPr>
        <w:t>emphasize</w:t>
      </w:r>
      <w:r w:rsidR="00380BB8">
        <w:rPr>
          <w:i/>
        </w:rPr>
        <w:t>s</w:t>
      </w:r>
      <w:r w:rsidRPr="007E6074">
        <w:rPr>
          <w:i/>
        </w:rPr>
        <w:t xml:space="preserve"> the change and development that has taken place over the course of the film, as both Wil and Gao have become more comfortable with publicly </w:t>
      </w:r>
      <w:r w:rsidRPr="00BE0194">
        <w:rPr>
          <w:i/>
        </w:rPr>
        <w:t>“refus</w:t>
      </w:r>
      <w:r>
        <w:rPr>
          <w:i/>
        </w:rPr>
        <w:t xml:space="preserve">ing </w:t>
      </w:r>
      <w:r w:rsidRPr="00BE0194">
        <w:rPr>
          <w:i/>
        </w:rPr>
        <w:t>the hegemonic disciplining</w:t>
      </w:r>
      <w:r>
        <w:rPr>
          <w:i/>
        </w:rPr>
        <w:t>” (317) of their non-normative sexualities. This is significant because their public claiming of their sexualities occurs in</w:t>
      </w:r>
      <w:r w:rsidR="00380BB8">
        <w:rPr>
          <w:i/>
        </w:rPr>
        <w:t xml:space="preserve"> in the dance hall, a space</w:t>
      </w:r>
      <w:r>
        <w:rPr>
          <w:i/>
        </w:rPr>
        <w:t xml:space="preserve"> that “suggestively symbolizes the homogenous spirit of ethnic community in the diaspora” (317) that represents “how the Chinese community secures its fictive boundary as a seemingly stable ethnic community in the global city by disciplining non-conjugal, non-Confucian and non-heteronormative sexuality” (317). </w:t>
      </w:r>
      <w:r w:rsidR="00380BB8">
        <w:rPr>
          <w:i/>
        </w:rPr>
        <w:t>By closing the film with Gao and Wil’s public claiming of their sexualities in a hegemonic space, Wong argues that the film’s “</w:t>
      </w:r>
      <w:proofErr w:type="spellStart"/>
      <w:r w:rsidR="00380BB8">
        <w:rPr>
          <w:i/>
        </w:rPr>
        <w:t>Sinophone</w:t>
      </w:r>
      <w:proofErr w:type="spellEnd"/>
      <w:r w:rsidR="00380BB8">
        <w:rPr>
          <w:i/>
        </w:rPr>
        <w:t xml:space="preserve"> lesbian aesthetic” suggests the potential to “trouble the rigid boundary of an ethnic community and produce alternative ways of being Chinese” (309). </w:t>
      </w:r>
    </w:p>
    <w:p w14:paraId="64D1F4DB" w14:textId="1EED512A" w:rsidR="007E6074" w:rsidRPr="00380BB8" w:rsidRDefault="00380BB8" w:rsidP="007E6074">
      <w:pPr>
        <w:pStyle w:val="ListParagraph"/>
        <w:numPr>
          <w:ilvl w:val="0"/>
          <w:numId w:val="33"/>
        </w:numPr>
      </w:pPr>
      <w:r>
        <w:rPr>
          <w:i/>
        </w:rPr>
        <w:t>Establishing shot/dialogue: Wu creates the expectation of continuity with the opening shot of this scene, an establishing shot of the restaurant’s sign, with a voiceover of Gao saying, “You’re late,” to Wil, just as she did in the first scene. Just as the first scene suggested that Wil’s experience of the dance was a familiar script, this opening shot sets the audience’s expectation that the same heterosexual matchmaking will be the focus of this dance.</w:t>
      </w:r>
    </w:p>
    <w:p w14:paraId="114F8390" w14:textId="174F24A9" w:rsidR="00380BB8" w:rsidRPr="00380BB8" w:rsidRDefault="00380BB8" w:rsidP="007E6074">
      <w:pPr>
        <w:pStyle w:val="ListParagraph"/>
        <w:numPr>
          <w:ilvl w:val="0"/>
          <w:numId w:val="33"/>
        </w:numPr>
      </w:pPr>
      <w:r>
        <w:rPr>
          <w:i/>
        </w:rPr>
        <w:t xml:space="preserve">Dialogue: However, unlike the first scene, Gao does not </w:t>
      </w:r>
      <w:proofErr w:type="gramStart"/>
      <w:r>
        <w:rPr>
          <w:i/>
        </w:rPr>
        <w:t>criticizes</w:t>
      </w:r>
      <w:proofErr w:type="gramEnd"/>
      <w:r>
        <w:rPr>
          <w:i/>
        </w:rPr>
        <w:t xml:space="preserve"> Wil’s clothes, and instead warmly puts her hand on her cheek in a gesture that recalls their hug at the airport in the previous scene. The dynamic between the two is altered. </w:t>
      </w:r>
    </w:p>
    <w:p w14:paraId="523E2B81" w14:textId="0D16ED63" w:rsidR="00380BB8" w:rsidRPr="00D245F2" w:rsidRDefault="00380BB8" w:rsidP="007E6074">
      <w:pPr>
        <w:pStyle w:val="ListParagraph"/>
        <w:numPr>
          <w:ilvl w:val="0"/>
          <w:numId w:val="33"/>
        </w:numPr>
      </w:pPr>
      <w:r>
        <w:rPr>
          <w:i/>
        </w:rPr>
        <w:t xml:space="preserve">Framing/editing/blocking: </w:t>
      </w:r>
      <w:proofErr w:type="gramStart"/>
      <w:r>
        <w:rPr>
          <w:i/>
        </w:rPr>
        <w:t>Similarly</w:t>
      </w:r>
      <w:proofErr w:type="gramEnd"/>
      <w:r>
        <w:rPr>
          <w:i/>
        </w:rPr>
        <w:t xml:space="preserve"> to the first scene, a full 45 seconds of this scene are devoted to medium shots of Wil and Vivian spotting each other at this dance. The medium shots remind us of their presence within heteronormative space, but also of the emotional intensity between the two. However, the emotions are more complex than the first scene. They seem shocked to see one another and Vivian appears dismayed. However, unlike the first scene, Wil does not look away, but instead crosses the dance floor and approaches Vivian. </w:t>
      </w:r>
    </w:p>
    <w:p w14:paraId="439D97A7" w14:textId="2CDF963D" w:rsidR="00D245F2" w:rsidRPr="00D245F2" w:rsidRDefault="00D245F2" w:rsidP="007E6074">
      <w:pPr>
        <w:pStyle w:val="ListParagraph"/>
        <w:numPr>
          <w:ilvl w:val="0"/>
          <w:numId w:val="33"/>
        </w:numPr>
      </w:pPr>
      <w:r>
        <w:rPr>
          <w:i/>
        </w:rPr>
        <w:t xml:space="preserve">Cinematography: A tracking shot, primarily from Wil’s point of view, shows the heterosexual couples that Wil must move past in order to approach Vivian. This highlights the heteronormativity of the dance floor, and Wil’s developing willingness to publicly express her desires. </w:t>
      </w:r>
    </w:p>
    <w:p w14:paraId="18936B71" w14:textId="20DEFCA0" w:rsidR="00D245F2" w:rsidRPr="00D245F2" w:rsidRDefault="00D245F2" w:rsidP="007E6074">
      <w:pPr>
        <w:pStyle w:val="ListParagraph"/>
        <w:numPr>
          <w:ilvl w:val="0"/>
          <w:numId w:val="33"/>
        </w:numPr>
      </w:pPr>
      <w:r>
        <w:rPr>
          <w:i/>
        </w:rPr>
        <w:t>Editing: A shot-reverse shot shows Vivian and Wil’s mothers giving each other a thumbs up for their matchmaking skills. This is an example of continuity and change; while the mothers continue to see part of their role as finding good partners for their children, they have adapted their focus to suit the desires and needs of their children, despite the risks to family “face.”</w:t>
      </w:r>
    </w:p>
    <w:p w14:paraId="1908BC8F" w14:textId="7BD756F7" w:rsidR="00D245F2" w:rsidRPr="00D245F2" w:rsidRDefault="00D245F2" w:rsidP="00670C93">
      <w:pPr>
        <w:pStyle w:val="ListParagraph"/>
        <w:numPr>
          <w:ilvl w:val="0"/>
          <w:numId w:val="33"/>
        </w:numPr>
      </w:pPr>
      <w:r w:rsidRPr="00D245F2">
        <w:rPr>
          <w:i/>
        </w:rPr>
        <w:t xml:space="preserve">Framing: A long shot and then an aerial shot </w:t>
      </w:r>
      <w:proofErr w:type="gramStart"/>
      <w:r w:rsidRPr="00D245F2">
        <w:rPr>
          <w:i/>
        </w:rPr>
        <w:t>depict</w:t>
      </w:r>
      <w:proofErr w:type="gramEnd"/>
      <w:r w:rsidRPr="00D245F2">
        <w:rPr>
          <w:i/>
        </w:rPr>
        <w:t xml:space="preserve"> Vivian and Wil sharing a kiss on the dance floor in the midst of many straight couples</w:t>
      </w:r>
      <w:r>
        <w:rPr>
          <w:i/>
        </w:rPr>
        <w:t>, unbothered by the kiss. While some people choose to leave the dance and refer to them as “revolting,” this final pair of shots highlights their comfort in publicly expressing their desire and “troubling the rigid boundary”</w:t>
      </w:r>
      <w:r w:rsidRPr="00D245F2">
        <w:rPr>
          <w:i/>
        </w:rPr>
        <w:t xml:space="preserve"> </w:t>
      </w:r>
      <w:r>
        <w:rPr>
          <w:i/>
        </w:rPr>
        <w:t xml:space="preserve">(309) of the community. </w:t>
      </w:r>
    </w:p>
    <w:p w14:paraId="0F303E90" w14:textId="77777777" w:rsidR="00D245F2" w:rsidRPr="00D245F2" w:rsidRDefault="00D245F2" w:rsidP="00D245F2">
      <w:pPr>
        <w:pStyle w:val="ListParagraph"/>
      </w:pPr>
    </w:p>
    <w:p w14:paraId="153ED1F6" w14:textId="4C41F2B4" w:rsidR="00747683" w:rsidRDefault="00747683" w:rsidP="00D245F2">
      <w:pPr>
        <w:ind w:left="360"/>
      </w:pPr>
      <w:r>
        <w:t>c. What other scenes in the film support his argument?</w:t>
      </w:r>
      <w:r w:rsidR="00B10534">
        <w:t xml:space="preserve"> How do the formal elements of those scenes underscore his claims?</w:t>
      </w:r>
    </w:p>
    <w:p w14:paraId="1B40F65D" w14:textId="619259BB" w:rsidR="003C0D1A" w:rsidRPr="003C0D1A" w:rsidRDefault="003C0D1A" w:rsidP="00D030DB">
      <w:pPr>
        <w:ind w:left="720"/>
        <w:rPr>
          <w:i/>
        </w:rPr>
      </w:pPr>
      <w:r>
        <w:rPr>
          <w:i/>
        </w:rPr>
        <w:lastRenderedPageBreak/>
        <w:t>Answers may vary.</w:t>
      </w:r>
    </w:p>
    <w:p w14:paraId="55FAC0BF" w14:textId="60D196EB" w:rsidR="00761ED7" w:rsidRDefault="00761ED7" w:rsidP="00D030DB"/>
    <w:p w14:paraId="63978D8F" w14:textId="17B7B3A9" w:rsidR="00D030DB" w:rsidRDefault="00D030DB" w:rsidP="00D030DB">
      <w:pPr>
        <w:pStyle w:val="ListParagraph"/>
        <w:numPr>
          <w:ilvl w:val="0"/>
          <w:numId w:val="2"/>
        </w:numPr>
      </w:pPr>
      <w:r>
        <w:t xml:space="preserve">(15 min) Whole class discussion. </w:t>
      </w:r>
    </w:p>
    <w:p w14:paraId="7D741FB3" w14:textId="77777777" w:rsidR="007E6074" w:rsidRDefault="007E6074" w:rsidP="007E6074">
      <w:pPr>
        <w:pStyle w:val="ListParagraph"/>
      </w:pPr>
    </w:p>
    <w:p w14:paraId="67F5061D" w14:textId="32F751DD" w:rsidR="00D030DB" w:rsidRDefault="003C0D1A" w:rsidP="003C0D1A">
      <w:r>
        <w:t xml:space="preserve">a. </w:t>
      </w:r>
      <w:r w:rsidR="00D030DB">
        <w:t>What is Wong’s argument? What key passages helped you identify that argument?</w:t>
      </w:r>
    </w:p>
    <w:p w14:paraId="6FD391EF" w14:textId="2022E33A" w:rsidR="003C0D1A" w:rsidRDefault="003C0D1A" w:rsidP="003C0D1A">
      <w:pPr>
        <w:ind w:left="720"/>
      </w:pPr>
      <w:proofErr w:type="spellStart"/>
      <w:r>
        <w:t>i</w:t>
      </w:r>
      <w:proofErr w:type="spellEnd"/>
      <w:r>
        <w:t>. Review pages. 309 and 316. What terms does Wong use throughout this piece and define here? Why are those terms significant to his argument?</w:t>
      </w:r>
    </w:p>
    <w:p w14:paraId="73BCDABC" w14:textId="3DEC5971" w:rsidR="007E6074" w:rsidRDefault="003C0D1A" w:rsidP="007E6074">
      <w:pPr>
        <w:ind w:left="720"/>
      </w:pPr>
      <w:r>
        <w:t>ii. Review p. 317-31</w:t>
      </w:r>
      <w:r w:rsidR="007E6074">
        <w:t>9</w:t>
      </w:r>
      <w:r>
        <w:t>. What significant points are brought up on those pages?</w:t>
      </w:r>
    </w:p>
    <w:p w14:paraId="03C87503" w14:textId="77777777" w:rsidR="007E6074" w:rsidRDefault="007E6074" w:rsidP="007E6074">
      <w:pPr>
        <w:ind w:left="720"/>
      </w:pPr>
    </w:p>
    <w:p w14:paraId="48FE887F" w14:textId="6C5D95C3" w:rsidR="00D030DB" w:rsidRDefault="00D245F2" w:rsidP="00D245F2">
      <w:r>
        <w:t xml:space="preserve">b. </w:t>
      </w:r>
      <w:r w:rsidR="00D030DB">
        <w:t xml:space="preserve">Wong discusses the opening and closing scenes of the film. How do those two scenes of the film reflect Wong’s argument? You can reference evidence he cited as well as other details you noticed. How do the formal elements of these scenes underscore his claims? </w:t>
      </w:r>
    </w:p>
    <w:p w14:paraId="5D5BE730" w14:textId="1D947A06" w:rsidR="00D245F2" w:rsidRDefault="00D245F2" w:rsidP="00D245F2">
      <w:pPr>
        <w:ind w:left="720"/>
      </w:pPr>
      <w:proofErr w:type="spellStart"/>
      <w:r>
        <w:t>i</w:t>
      </w:r>
      <w:proofErr w:type="spellEnd"/>
      <w:r>
        <w:t>. Consider the opening shot of this scene. What’s similar about this moment to the first dance scene? What’s different?</w:t>
      </w:r>
    </w:p>
    <w:p w14:paraId="641A0B6C" w14:textId="6C0DD13E" w:rsidR="00D245F2" w:rsidRDefault="00D245F2" w:rsidP="00D245F2">
      <w:pPr>
        <w:ind w:left="720"/>
      </w:pPr>
      <w:r>
        <w:t xml:space="preserve">ii. Consider the tracking shot of Wil approaching Vivian on the dance floor. What do you notice about it? How does this </w:t>
      </w:r>
      <w:proofErr w:type="gramStart"/>
      <w:r>
        <w:t>shot</w:t>
      </w:r>
      <w:proofErr w:type="gramEnd"/>
      <w:r>
        <w:t xml:space="preserve"> contrast with the first scene? How does it reflect Wong’s argument?</w:t>
      </w:r>
    </w:p>
    <w:p w14:paraId="6921242B" w14:textId="42932BE9" w:rsidR="00D245F2" w:rsidRDefault="00D245F2" w:rsidP="00D245F2">
      <w:pPr>
        <w:ind w:left="720"/>
      </w:pPr>
      <w:r>
        <w:t>iii. Consider the exchange between Wil and Vivian’s mothers. How is this similar to or different from the first scene? How does it highlight Wu’s ultimate themes in this film?</w:t>
      </w:r>
    </w:p>
    <w:p w14:paraId="23087159" w14:textId="5FF7761F" w:rsidR="00D245F2" w:rsidRDefault="00D245F2" w:rsidP="00D245F2">
      <w:pPr>
        <w:ind w:left="720"/>
      </w:pPr>
      <w:r>
        <w:t>iv. Consider the two final shots in the film, depicting Wil and Vivian’s kiss. What do you notice about the framing of these shots? How do they illustrate Wong’s claim?</w:t>
      </w:r>
      <w:bookmarkStart w:id="0" w:name="_GoBack"/>
      <w:bookmarkEnd w:id="0"/>
    </w:p>
    <w:p w14:paraId="43A03B86" w14:textId="77777777" w:rsidR="00820930" w:rsidRDefault="00820930" w:rsidP="00820930">
      <w:pPr>
        <w:pStyle w:val="ListParagraph"/>
        <w:ind w:left="1440"/>
      </w:pPr>
    </w:p>
    <w:p w14:paraId="67C75ECE" w14:textId="77777777" w:rsidR="00D030DB" w:rsidRPr="00747683" w:rsidRDefault="00D030DB" w:rsidP="003C0D1A">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294D66">
      <w:pPr>
        <w:ind w:left="720"/>
      </w:pPr>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152B035C" w:rsidR="00294D66" w:rsidRDefault="00294D66" w:rsidP="00294D66">
      <w:proofErr w:type="gramStart"/>
      <w:r>
        <w:t xml:space="preserve">3. </w:t>
      </w:r>
      <w:r w:rsidR="00866864">
        <w:t xml:space="preserve"> (</w:t>
      </w:r>
      <w:proofErr w:type="gramEnd"/>
      <w:r w:rsidR="00866864">
        <w:t xml:space="preserve">3 min) </w:t>
      </w:r>
      <w:r>
        <w:t>Re-watch</w:t>
      </w:r>
      <w:r w:rsidR="008473EE">
        <w:t xml:space="preserve"> today’s clip</w:t>
      </w:r>
      <w:r w:rsidR="00866864">
        <w:t>s: Wil comes out to Ma; Will and Ma hug after Vivian leaves (1:12:07-1:13:27; 1:25:30-1:26:30)</w:t>
      </w:r>
      <w:r w:rsidR="008473EE">
        <w:t>.</w:t>
      </w:r>
    </w:p>
    <w:p w14:paraId="29D90DE0" w14:textId="76E8F1C2" w:rsidR="00294D66" w:rsidRDefault="00294D66" w:rsidP="00294D66">
      <w:r>
        <w:t xml:space="preserve">4. </w:t>
      </w:r>
      <w:r w:rsidR="00F418C9">
        <w:t xml:space="preserve">(15 min) </w:t>
      </w:r>
      <w:r>
        <w:t>Study groups.</w:t>
      </w:r>
    </w:p>
    <w:p w14:paraId="4F5097B2" w14:textId="766E5AB1" w:rsidR="00294D66" w:rsidRDefault="00294D66" w:rsidP="007E6074">
      <w:pPr>
        <w:pStyle w:val="ListParagraph"/>
        <w:numPr>
          <w:ilvl w:val="1"/>
          <w:numId w:val="1"/>
        </w:numPr>
      </w:pPr>
      <w:r>
        <w:t>What is Han’s argument?</w:t>
      </w:r>
      <w:r w:rsidR="00F418C9">
        <w:t xml:space="preserve"> What evidence was most significant here? What questions did you have about this article?</w:t>
      </w:r>
    </w:p>
    <w:p w14:paraId="43E20D7E" w14:textId="39CD482C" w:rsidR="00301CF0" w:rsidRPr="00301CF0" w:rsidRDefault="00301CF0" w:rsidP="00301CF0">
      <w:pPr>
        <w:pStyle w:val="ListParagraph"/>
        <w:numPr>
          <w:ilvl w:val="0"/>
          <w:numId w:val="22"/>
        </w:numPr>
        <w:rPr>
          <w:i/>
        </w:rPr>
      </w:pPr>
      <w:r>
        <w:rPr>
          <w:i/>
          <w:u w:val="single"/>
        </w:rPr>
        <w:t>Summary of traditional Chinese cultural norms and relationship to queerness:</w:t>
      </w:r>
    </w:p>
    <w:p w14:paraId="462F3C24" w14:textId="62F79C0C" w:rsidR="00301CF0" w:rsidRDefault="00301CF0" w:rsidP="00301CF0">
      <w:pPr>
        <w:pStyle w:val="ListParagraph"/>
        <w:numPr>
          <w:ilvl w:val="1"/>
          <w:numId w:val="22"/>
        </w:numPr>
        <w:rPr>
          <w:i/>
        </w:rPr>
      </w:pPr>
      <w:r>
        <w:rPr>
          <w:i/>
        </w:rPr>
        <w:t>“The ideal traditional Chinese family has been essentially patriarchal, patrilineal, and patrilocal…It focuses primarily on the indebtedness to parents and elders and the demands of filial obligations” (329)</w:t>
      </w:r>
    </w:p>
    <w:p w14:paraId="502A58A4" w14:textId="046B7AA8" w:rsidR="00301CF0" w:rsidRDefault="00301CF0" w:rsidP="00301CF0">
      <w:pPr>
        <w:pStyle w:val="ListParagraph"/>
        <w:numPr>
          <w:ilvl w:val="1"/>
          <w:numId w:val="22"/>
        </w:numPr>
        <w:rPr>
          <w:i/>
        </w:rPr>
      </w:pPr>
      <w:r>
        <w:rPr>
          <w:i/>
        </w:rPr>
        <w:t>Reproduction: “The children of any family bear filial responsibility for maintaining the family by producing more children…of the three unfilial acts, the worst is having no heir” (329)</w:t>
      </w:r>
    </w:p>
    <w:p w14:paraId="2A4D203A" w14:textId="53ED211B" w:rsidR="00301CF0" w:rsidRDefault="00301CF0" w:rsidP="00301CF0">
      <w:pPr>
        <w:pStyle w:val="ListParagraph"/>
        <w:numPr>
          <w:ilvl w:val="1"/>
          <w:numId w:val="22"/>
        </w:numPr>
        <w:rPr>
          <w:i/>
        </w:rPr>
      </w:pPr>
      <w:r>
        <w:rPr>
          <w:i/>
        </w:rPr>
        <w:lastRenderedPageBreak/>
        <w:t>Film title – meaning of “face”: “Family reputation occupies a central position in establishing family ethics. The family member is expected to perform his or her role properly to maintain the family reputation. As such, face-saving is important, and strongly monitored by the community” (329)</w:t>
      </w:r>
    </w:p>
    <w:p w14:paraId="4B1BE6B2" w14:textId="3505B8E2" w:rsidR="00301CF0" w:rsidRDefault="00301CF0" w:rsidP="00301CF0">
      <w:pPr>
        <w:pStyle w:val="ListParagraph"/>
        <w:numPr>
          <w:ilvl w:val="1"/>
          <w:numId w:val="22"/>
        </w:numPr>
        <w:rPr>
          <w:i/>
        </w:rPr>
      </w:pPr>
      <w:r>
        <w:rPr>
          <w:i/>
        </w:rPr>
        <w:t>Homosexuality is seen as posing a threat to both family lineage and family reputation, and is therefore seen as undesirable (329)</w:t>
      </w:r>
    </w:p>
    <w:p w14:paraId="379276C4" w14:textId="5EB45DC7" w:rsidR="00301CF0" w:rsidRDefault="00F7526A" w:rsidP="00301CF0">
      <w:pPr>
        <w:pStyle w:val="ListParagraph"/>
        <w:numPr>
          <w:ilvl w:val="1"/>
          <w:numId w:val="22"/>
        </w:numPr>
        <w:rPr>
          <w:i/>
        </w:rPr>
      </w:pPr>
      <w:r>
        <w:rPr>
          <w:i/>
        </w:rPr>
        <w:t>However, there is “extensive Chinese vocabulary describing male same-sex relations in China, suggestive of a long history” (329)</w:t>
      </w:r>
    </w:p>
    <w:p w14:paraId="487E76C8" w14:textId="69B7A1A8" w:rsidR="00F7526A" w:rsidRDefault="00BC27C4" w:rsidP="00301CF0">
      <w:pPr>
        <w:pStyle w:val="ListParagraph"/>
        <w:numPr>
          <w:ilvl w:val="1"/>
          <w:numId w:val="22"/>
        </w:numPr>
        <w:rPr>
          <w:i/>
        </w:rPr>
      </w:pPr>
      <w:r>
        <w:rPr>
          <w:i/>
        </w:rPr>
        <w:t>Homosexuality is seen as a product of Western values being imported into China, despite a long history of same-sex relationships in ancient Chinese history; seen as containing “elements of contagion that should be eradicated” (330)</w:t>
      </w:r>
    </w:p>
    <w:p w14:paraId="5A9C8055" w14:textId="545DB27F" w:rsidR="00BC27C4" w:rsidRDefault="00BC27C4" w:rsidP="00BC27C4">
      <w:pPr>
        <w:pStyle w:val="ListParagraph"/>
        <w:numPr>
          <w:ilvl w:val="1"/>
          <w:numId w:val="22"/>
        </w:numPr>
        <w:rPr>
          <w:i/>
        </w:rPr>
      </w:pPr>
      <w:r>
        <w:rPr>
          <w:i/>
        </w:rPr>
        <w:t>Transnational Chinese films often engage with queerness as a discourse related to marriage and reproduction, as well as preserving traditional culture in immigrant families (330)</w:t>
      </w:r>
    </w:p>
    <w:p w14:paraId="2995A2AE" w14:textId="5D412D39" w:rsidR="00BC27C4" w:rsidRPr="00BC27C4" w:rsidRDefault="00BC27C4" w:rsidP="00BC27C4">
      <w:pPr>
        <w:pStyle w:val="ListParagraph"/>
        <w:numPr>
          <w:ilvl w:val="0"/>
          <w:numId w:val="22"/>
        </w:numPr>
        <w:rPr>
          <w:i/>
        </w:rPr>
      </w:pPr>
      <w:r>
        <w:rPr>
          <w:i/>
          <w:u w:val="single"/>
        </w:rPr>
        <w:t>Role of Ma in Saving Face</w:t>
      </w:r>
    </w:p>
    <w:p w14:paraId="2870C112" w14:textId="639962DE" w:rsidR="00BC27C4" w:rsidRDefault="00BC27C4" w:rsidP="00BC27C4">
      <w:pPr>
        <w:pStyle w:val="ListParagraph"/>
        <w:numPr>
          <w:ilvl w:val="1"/>
          <w:numId w:val="22"/>
        </w:numPr>
        <w:rPr>
          <w:i/>
        </w:rPr>
      </w:pPr>
      <w:r>
        <w:rPr>
          <w:i/>
        </w:rPr>
        <w:t>She is both “victim and victimizer, and both liberal and traditional” (331)</w:t>
      </w:r>
    </w:p>
    <w:p w14:paraId="0E72DBA2" w14:textId="29818E10" w:rsidR="00BC27C4" w:rsidRDefault="00BC27C4" w:rsidP="00BC27C4">
      <w:pPr>
        <w:pStyle w:val="ListParagraph"/>
        <w:numPr>
          <w:ilvl w:val="1"/>
          <w:numId w:val="22"/>
        </w:numPr>
        <w:rPr>
          <w:i/>
        </w:rPr>
      </w:pPr>
      <w:r>
        <w:rPr>
          <w:i/>
        </w:rPr>
        <w:t>When Wil comes out to her, Ma disputes Wil’s claim to queerness and to being a “good daughter:” “Ma’s logic indicates that homosexuality aligns more with bad ideology, which discards her ethnic background and family education…[she] attributes homosexuality to the effect of Americanization” (332)</w:t>
      </w:r>
    </w:p>
    <w:p w14:paraId="6A33CEFB" w14:textId="37866008" w:rsidR="006735A5" w:rsidRDefault="006735A5" w:rsidP="00BC27C4">
      <w:pPr>
        <w:pStyle w:val="ListParagraph"/>
        <w:numPr>
          <w:ilvl w:val="1"/>
          <w:numId w:val="22"/>
        </w:numPr>
        <w:rPr>
          <w:i/>
        </w:rPr>
      </w:pPr>
      <w:r>
        <w:rPr>
          <w:i/>
        </w:rPr>
        <w:t xml:space="preserve">While Ma critiques Wil for her rejection of tradition, she is also critiqued by her own parents for similar failures: “Just as Ma’s sorrow seems to result from heterosexual patriarchal culture, Wil too is victimized by a similar domination within Chinese family life” (332) </w:t>
      </w:r>
    </w:p>
    <w:p w14:paraId="391ED67E" w14:textId="0477632C" w:rsidR="006735A5" w:rsidRDefault="006735A5" w:rsidP="00BC27C4">
      <w:pPr>
        <w:pStyle w:val="ListParagraph"/>
        <w:numPr>
          <w:ilvl w:val="1"/>
          <w:numId w:val="22"/>
        </w:numPr>
        <w:rPr>
          <w:i/>
        </w:rPr>
      </w:pPr>
      <w:r>
        <w:rPr>
          <w:i/>
        </w:rPr>
        <w:t xml:space="preserve">Ma’s mother’s death is a catalyst for change in the film; it drives her to marry a man her father approves of, but also drives Wil to speak out at the wedding in support of her mother’s own agency (332) </w:t>
      </w:r>
    </w:p>
    <w:p w14:paraId="7324532B" w14:textId="6616E9FA" w:rsidR="006735A5" w:rsidRDefault="008D05CE" w:rsidP="00BC27C4">
      <w:pPr>
        <w:pStyle w:val="ListParagraph"/>
        <w:numPr>
          <w:ilvl w:val="1"/>
          <w:numId w:val="22"/>
        </w:numPr>
        <w:rPr>
          <w:i/>
        </w:rPr>
      </w:pPr>
      <w:r>
        <w:rPr>
          <w:i/>
        </w:rPr>
        <w:t xml:space="preserve">Ma’s growth throughout the film: “It is not until she accompanies Vivian’s mother to bring the separated lovers back together that she finally achieves her personal enlightenment and becomes </w:t>
      </w:r>
      <w:proofErr w:type="gramStart"/>
      <w:r>
        <w:rPr>
          <w:i/>
        </w:rPr>
        <w:t>a</w:t>
      </w:r>
      <w:proofErr w:type="gramEnd"/>
      <w:r>
        <w:rPr>
          <w:i/>
        </w:rPr>
        <w:t xml:space="preserve"> other in a real sense. Thus, Saving Face places narrative emphasis on a journey from maternal loss to regaining maternal presence” (333)</w:t>
      </w:r>
    </w:p>
    <w:p w14:paraId="62E3C5CA" w14:textId="77777777" w:rsidR="009B3AD4" w:rsidRPr="009B3AD4" w:rsidRDefault="009B3AD4" w:rsidP="009B3AD4">
      <w:pPr>
        <w:pStyle w:val="ListParagraph"/>
        <w:numPr>
          <w:ilvl w:val="1"/>
          <w:numId w:val="22"/>
        </w:numPr>
      </w:pPr>
      <w:r>
        <w:rPr>
          <w:i/>
        </w:rPr>
        <w:t>The film’s happy ending is made possible through the shift in Ma: “empowerment of the female characters. The progressive liberating process of coming out of the closet embraced by Ma and Wil in the end also invokes cultural change in the Chinese American community” (336)</w:t>
      </w:r>
    </w:p>
    <w:p w14:paraId="181B1AE7" w14:textId="62F07B66" w:rsidR="009B3AD4" w:rsidRPr="009B3AD4" w:rsidRDefault="009B3AD4" w:rsidP="009B3AD4">
      <w:pPr>
        <w:pStyle w:val="ListParagraph"/>
        <w:numPr>
          <w:ilvl w:val="0"/>
          <w:numId w:val="22"/>
        </w:numPr>
        <w:rPr>
          <w:i/>
          <w:u w:val="single"/>
        </w:rPr>
      </w:pPr>
      <w:r w:rsidRPr="009B3AD4">
        <w:rPr>
          <w:i/>
          <w:u w:val="single"/>
        </w:rPr>
        <w:t>The film’s depiction of gradual empowerment of women</w:t>
      </w:r>
      <w:r>
        <w:rPr>
          <w:i/>
          <w:u w:val="single"/>
        </w:rPr>
        <w:t xml:space="preserve"> and changing social norms</w:t>
      </w:r>
      <w:r w:rsidRPr="009B3AD4">
        <w:rPr>
          <w:i/>
          <w:u w:val="single"/>
        </w:rPr>
        <w:t>:</w:t>
      </w:r>
    </w:p>
    <w:p w14:paraId="1C61338F" w14:textId="45181D23" w:rsidR="009B3AD4" w:rsidRDefault="00866864" w:rsidP="009B3AD4">
      <w:pPr>
        <w:pStyle w:val="ListParagraph"/>
        <w:numPr>
          <w:ilvl w:val="1"/>
          <w:numId w:val="22"/>
        </w:numPr>
        <w:rPr>
          <w:i/>
        </w:rPr>
      </w:pPr>
      <w:r>
        <w:rPr>
          <w:i/>
        </w:rPr>
        <w:t>The film highlights Ma and Wil’s parallel explorations of transgressive sexuality through the juxtaposition of Wil and Vivian on a date and Ma watching pornography at Wil’s apartment (337)</w:t>
      </w:r>
    </w:p>
    <w:p w14:paraId="4922A47A" w14:textId="7DA7E988" w:rsidR="00866864" w:rsidRDefault="00866864" w:rsidP="009B3AD4">
      <w:pPr>
        <w:pStyle w:val="ListParagraph"/>
        <w:numPr>
          <w:ilvl w:val="1"/>
          <w:numId w:val="22"/>
        </w:numPr>
        <w:rPr>
          <w:i/>
        </w:rPr>
      </w:pPr>
      <w:r>
        <w:rPr>
          <w:i/>
        </w:rPr>
        <w:t>Han examines the opening and closing scenes, arguing that a comparison of the two sequences demonstrates the “restructuring of the Chinese community that is at the same time defined and shaped by traditional patriarchy, heterosexuality, and family-kinship systems” (337)</w:t>
      </w:r>
    </w:p>
    <w:p w14:paraId="2DB6F6E0" w14:textId="7F87C32D" w:rsidR="00185CD7" w:rsidRDefault="00185CD7" w:rsidP="009B3AD4">
      <w:pPr>
        <w:pStyle w:val="ListParagraph"/>
        <w:numPr>
          <w:ilvl w:val="1"/>
          <w:numId w:val="22"/>
        </w:numPr>
        <w:rPr>
          <w:i/>
        </w:rPr>
      </w:pPr>
      <w:r>
        <w:rPr>
          <w:i/>
        </w:rPr>
        <w:t>The film explores “the gradual awakening of female consciousness…The reputation and face of family as a collective unit – which functions as the main self-governing mechanism in the Chinese context – is challenged by the individualization and empowerment of women…sexual liberation and female empowerment even have changed the Chin</w:t>
      </w:r>
      <w:r w:rsidR="0087355B">
        <w:rPr>
          <w:i/>
        </w:rPr>
        <w:t>e</w:t>
      </w:r>
      <w:r>
        <w:rPr>
          <w:i/>
        </w:rPr>
        <w:t>se American community” (340)</w:t>
      </w:r>
    </w:p>
    <w:p w14:paraId="363DF0F8" w14:textId="77777777" w:rsidR="00185CD7" w:rsidRPr="00BC27C4" w:rsidRDefault="00185CD7" w:rsidP="003C774B">
      <w:pPr>
        <w:pStyle w:val="ListParagraph"/>
        <w:ind w:left="1440"/>
        <w:rPr>
          <w:i/>
        </w:rPr>
      </w:pPr>
    </w:p>
    <w:p w14:paraId="5BA2706E" w14:textId="57FBC3CD" w:rsidR="00294D66" w:rsidRDefault="00294D66" w:rsidP="007E6074">
      <w:pPr>
        <w:pStyle w:val="ListParagraph"/>
        <w:numPr>
          <w:ilvl w:val="1"/>
          <w:numId w:val="1"/>
        </w:numPr>
      </w:pPr>
      <w:r>
        <w:t>How is Han’s argument reflected in the scene</w:t>
      </w:r>
      <w:r w:rsidR="003C774B">
        <w:t>s</w:t>
      </w:r>
      <w:r>
        <w:t xml:space="preserve"> we just re-watched? How do formal elements of </w:t>
      </w:r>
      <w:r w:rsidR="007658DC">
        <w:t>these scenes</w:t>
      </w:r>
      <w:r>
        <w:t xml:space="preserve"> underscore Han’s claims?</w:t>
      </w:r>
    </w:p>
    <w:p w14:paraId="3C6C190A" w14:textId="037C0893" w:rsidR="003C774B" w:rsidRDefault="003C774B" w:rsidP="003C774B">
      <w:pPr>
        <w:rPr>
          <w:i/>
          <w:u w:val="single"/>
        </w:rPr>
      </w:pPr>
      <w:r>
        <w:rPr>
          <w:i/>
          <w:u w:val="single"/>
        </w:rPr>
        <w:t>Coming Out Scene:</w:t>
      </w:r>
    </w:p>
    <w:p w14:paraId="7D06225F" w14:textId="5D49C001" w:rsidR="00261CF1" w:rsidRPr="00261CF1" w:rsidRDefault="00F74190" w:rsidP="003C774B">
      <w:pPr>
        <w:pStyle w:val="ListParagraph"/>
        <w:numPr>
          <w:ilvl w:val="0"/>
          <w:numId w:val="23"/>
        </w:numPr>
        <w:rPr>
          <w:i/>
          <w:u w:val="single"/>
        </w:rPr>
      </w:pPr>
      <w:r>
        <w:rPr>
          <w:i/>
        </w:rPr>
        <w:lastRenderedPageBreak/>
        <w:t>This scene underscores the significance of Ma’s reaction to Wil, and how important her acceptance/rejection is to Wil’s ability to be open about her sexuality and develop a healthy relationship with Vivian. As Han argues, “the triangular relations among Wil, Ma and Vivian play a crucial role in the achievement of personhood and the empowerment of the female characters” (336). This scene illustrates the distance between Wil and Ma and in terms of their perspectives, and also helps explain Wil’s difficulty in being as open as Vivian expects her to be. While Vivian’s mother is accepting of her (perhaps because she has struggled with community gossip about her divorce for years and feels aligned to Vivian because of this), Ma is not, and those dynamics shape the two women’s ability to be open about their sexualities in general. As Han argues about the later scene at the airport, “What Vivian demands from Wil is a symbolic act of coming out of the closet, a self-acceptance and reaffirmation of her gay identity and the integration of her public and private identities. Being subject to the public gaze, Wil’s reaction has reinforced the closet” (336). This scene helps illustrate how her mother’s surveillance helps construct the closet for Wil, and her inability to integrate the public and the private.</w:t>
      </w:r>
    </w:p>
    <w:p w14:paraId="70D7459A" w14:textId="6374298E" w:rsidR="003C774B" w:rsidRPr="00DA640A" w:rsidRDefault="00DA640A" w:rsidP="003C774B">
      <w:pPr>
        <w:pStyle w:val="ListParagraph"/>
        <w:numPr>
          <w:ilvl w:val="0"/>
          <w:numId w:val="23"/>
        </w:numPr>
        <w:rPr>
          <w:i/>
          <w:u w:val="single"/>
        </w:rPr>
      </w:pPr>
      <w:r>
        <w:rPr>
          <w:i/>
        </w:rPr>
        <w:t>Dialogue: This is one of the only scenes where Wil speaks exclusively in Mandarin (except for the word “gay”). This signals a shift in their relationship, as she attempts to connect with her mother through language, particularly because she knows this will be a difficult conversation that could drive them further apart.</w:t>
      </w:r>
      <w:r w:rsidR="00261CF1">
        <w:rPr>
          <w:i/>
        </w:rPr>
        <w:t xml:space="preserve"> Also, as Han mentions in his article, in this scene Ma asks Wil, “How can you tell me you love me, and then throw that in my face? I am not a bad mother. My daughter is not gay.” This line underscores the significance of “family face” </w:t>
      </w:r>
      <w:r w:rsidR="00F74190">
        <w:rPr>
          <w:i/>
        </w:rPr>
        <w:t>as Han explores in her article (329). As Han argues, Wil’s coming out poses a threat to the family’s reputation and lineage, and therefore Ma repudiates Wil’s comment. Wu used this language to reference the title of her film and the significance of this concept as a central challenge that Wil faces in her relationship with her mother</w:t>
      </w:r>
      <w:r w:rsidR="007658DC">
        <w:rPr>
          <w:i/>
        </w:rPr>
        <w:t>.</w:t>
      </w:r>
    </w:p>
    <w:p w14:paraId="4F33B6AF" w14:textId="4C5E541B" w:rsidR="00DA640A" w:rsidRPr="00DA640A" w:rsidRDefault="00DA640A" w:rsidP="003C774B">
      <w:pPr>
        <w:pStyle w:val="ListParagraph"/>
        <w:numPr>
          <w:ilvl w:val="0"/>
          <w:numId w:val="23"/>
        </w:numPr>
        <w:rPr>
          <w:i/>
          <w:u w:val="single"/>
        </w:rPr>
      </w:pPr>
      <w:r>
        <w:rPr>
          <w:i/>
        </w:rPr>
        <w:t xml:space="preserve">Lighting: When Wil first enters the room, there </w:t>
      </w:r>
      <w:r w:rsidR="00F74190">
        <w:rPr>
          <w:i/>
        </w:rPr>
        <w:t xml:space="preserve">is </w:t>
      </w:r>
      <w:r>
        <w:rPr>
          <w:i/>
        </w:rPr>
        <w:t xml:space="preserve">light behind her in the dining area, but her face is cast in shadow. This could suggest that she does not fully feel seen, </w:t>
      </w:r>
      <w:r w:rsidR="003D45EB">
        <w:rPr>
          <w:i/>
        </w:rPr>
        <w:t>or it could suggest that part of her identity is still not visible to her mother. As she sits on the couch, both characters are lit by the television, showing their disconnection from each other and emphasizing the fact that they are not making any eye contact.</w:t>
      </w:r>
    </w:p>
    <w:p w14:paraId="3219B35F" w14:textId="7E5930D6" w:rsidR="00DA640A" w:rsidRPr="00261CF1" w:rsidRDefault="00DA640A" w:rsidP="003C774B">
      <w:pPr>
        <w:pStyle w:val="ListParagraph"/>
        <w:numPr>
          <w:ilvl w:val="0"/>
          <w:numId w:val="23"/>
        </w:numPr>
        <w:rPr>
          <w:i/>
          <w:u w:val="single"/>
        </w:rPr>
      </w:pPr>
      <w:r>
        <w:rPr>
          <w:i/>
        </w:rPr>
        <w:t xml:space="preserve">Framing: </w:t>
      </w:r>
      <w:r w:rsidR="003D45EB">
        <w:rPr>
          <w:i/>
        </w:rPr>
        <w:t xml:space="preserve">The framing in this scene is very unusual. While dialogue scenes often give the audience a strong sense of the characters’ spatial relationship to one another through two-shots or shot-reaction shots that show how close or far two characters are, in this scene, Ma and Wil never share the frame. In fact, there is one moment where Wil crosses in front of Ma, but the only time they would share the frame in that moment, Wil’s body blocks Ma’s face from the camera. For the remainder of the scene, the camera cuts back and forth between close ups of the characters’ faces as they sit beside each other on the couch, but never shows both characters together. </w:t>
      </w:r>
      <w:r w:rsidR="009B5646">
        <w:rPr>
          <w:i/>
        </w:rPr>
        <w:t>This choice underscores the chasm between them and the fact that they cannot connect in this moment.</w:t>
      </w:r>
    </w:p>
    <w:p w14:paraId="3EB37F9F" w14:textId="11C0F0BC" w:rsidR="00261CF1" w:rsidRPr="00F74190" w:rsidRDefault="00261CF1" w:rsidP="00F74190">
      <w:pPr>
        <w:rPr>
          <w:i/>
          <w:u w:val="single"/>
        </w:rPr>
      </w:pPr>
    </w:p>
    <w:p w14:paraId="0C6E2409" w14:textId="229AD77D" w:rsidR="000B67DA" w:rsidRDefault="00F418C9" w:rsidP="000B67DA">
      <w:pPr>
        <w:rPr>
          <w:i/>
          <w:u w:val="single"/>
        </w:rPr>
      </w:pPr>
      <w:r w:rsidRPr="00F418C9">
        <w:rPr>
          <w:i/>
          <w:u w:val="single"/>
        </w:rPr>
        <w:t xml:space="preserve">Airport scene: </w:t>
      </w:r>
    </w:p>
    <w:p w14:paraId="2949A7DC" w14:textId="4FC57D8B" w:rsidR="000B67DA" w:rsidRPr="000B67DA" w:rsidRDefault="000B67DA" w:rsidP="000B67DA">
      <w:pPr>
        <w:pStyle w:val="ListParagraph"/>
        <w:numPr>
          <w:ilvl w:val="0"/>
          <w:numId w:val="28"/>
        </w:numPr>
        <w:rPr>
          <w:i/>
          <w:u w:val="single"/>
        </w:rPr>
      </w:pPr>
      <w:r>
        <w:rPr>
          <w:i/>
        </w:rPr>
        <w:t xml:space="preserve">This scene emphasizes the shift in Wil and Ma’s relationship from the coming out scene, and </w:t>
      </w:r>
      <w:r w:rsidR="00CC7D7C">
        <w:rPr>
          <w:i/>
        </w:rPr>
        <w:t xml:space="preserve">underscores the “gradual awakening of female consciousness” (336) that Han examines throughout her article and suggests is critical to the narrative and thematic development of the film. The costume choices and framing in this scene </w:t>
      </w:r>
      <w:proofErr w:type="gramStart"/>
      <w:r w:rsidR="00CC7D7C">
        <w:rPr>
          <w:i/>
        </w:rPr>
        <w:t>emphasize</w:t>
      </w:r>
      <w:proofErr w:type="gramEnd"/>
      <w:r w:rsidR="00CC7D7C">
        <w:rPr>
          <w:i/>
        </w:rPr>
        <w:t xml:space="preserve"> this development. </w:t>
      </w:r>
    </w:p>
    <w:p w14:paraId="242D990D" w14:textId="52C21E50" w:rsidR="00F418C9" w:rsidRDefault="00F418C9" w:rsidP="00F418C9">
      <w:pPr>
        <w:pStyle w:val="ListParagraph"/>
        <w:numPr>
          <w:ilvl w:val="0"/>
          <w:numId w:val="26"/>
        </w:numPr>
        <w:rPr>
          <w:i/>
        </w:rPr>
      </w:pPr>
      <w:r>
        <w:rPr>
          <w:i/>
        </w:rPr>
        <w:t xml:space="preserve">Framing: While the scene begins with Wil and Ma visually separated, and shot-reaction shots show their anticipation of each other’s reaction, Ma gestures to Wil and invites her into an embrace. We observe Wil crying and embracing her mother, fully able to express her emotions with Ma for the first time in the film. By showing two different angles of this hug, and remaining on it for a full minute, we are able to see the shift in this relationship and watch as Ma’s face changes as she observes how distraught Wil is over the end of this relationship. </w:t>
      </w:r>
      <w:r w:rsidR="000B67DA">
        <w:rPr>
          <w:i/>
        </w:rPr>
        <w:t xml:space="preserve">At the end of the hug, Ma take Wil’s face in her hands and the two are very close together, with their faces almost touching. This is a strong contrast to the coming-out scene, and highlights how Ma’s shift in </w:t>
      </w:r>
      <w:r w:rsidR="000B67DA">
        <w:rPr>
          <w:i/>
        </w:rPr>
        <w:lastRenderedPageBreak/>
        <w:t>perspective (perhaps caused partly by Wil’s help in ensuring she not marry Cho) has shifted their relationship and Wil’s ability to express her emotions.</w:t>
      </w:r>
    </w:p>
    <w:p w14:paraId="7C11C0F2" w14:textId="6D7D8B94" w:rsidR="000B67DA" w:rsidRDefault="000B67DA" w:rsidP="00F418C9">
      <w:pPr>
        <w:pStyle w:val="ListParagraph"/>
        <w:numPr>
          <w:ilvl w:val="0"/>
          <w:numId w:val="26"/>
        </w:numPr>
        <w:rPr>
          <w:i/>
        </w:rPr>
      </w:pPr>
      <w:r>
        <w:rPr>
          <w:i/>
        </w:rPr>
        <w:t xml:space="preserve">Costumes: Both women’s costumes suggest their “outsider” status and their alignment outside of traditionally expected heteronormative positions. Ma is still wearing her wedding dress, but bundles herself tightly in Wil’s coat, which is more masculine and more casual than something she would typically wear. </w:t>
      </w:r>
      <w:r w:rsidR="00CC7D7C">
        <w:rPr>
          <w:i/>
        </w:rPr>
        <w:t xml:space="preserve">And while she frequently criticizes Wil’s clothing throughout the film, she does not seem to mind wearing her coat, given the unique nature of this day. Similarly, </w:t>
      </w:r>
      <w:r>
        <w:rPr>
          <w:i/>
        </w:rPr>
        <w:t xml:space="preserve">Wil’s outfit combines a V-neck sweater and track pants, reminding us that she rushed out of the house to save her mother from marrying the wrong person. Their mismatched clothing connects them and suggests the evolution of their relationship away from a focus on reputation. This reflects Han’s claim that “the reputation and face of a family as a collective unit—which functions as the main self-governing mechanism in the Chinese context—is challenged by the individualization and empowerment of women and by the changing social and cultural context” (340). </w:t>
      </w:r>
    </w:p>
    <w:p w14:paraId="4F1CFC7B" w14:textId="10C7708B" w:rsidR="007658DC" w:rsidRPr="007658DC" w:rsidRDefault="007658DC" w:rsidP="007658DC">
      <w:pPr>
        <w:pStyle w:val="ListParagraph"/>
        <w:numPr>
          <w:ilvl w:val="0"/>
          <w:numId w:val="26"/>
        </w:numPr>
      </w:pPr>
      <w:r>
        <w:rPr>
          <w:i/>
        </w:rPr>
        <w:t xml:space="preserve">Setting: While the coming out scene took place in a private </w:t>
      </w:r>
      <w:proofErr w:type="gramStart"/>
      <w:r>
        <w:rPr>
          <w:i/>
        </w:rPr>
        <w:t>setting,</w:t>
      </w:r>
      <w:proofErr w:type="gramEnd"/>
      <w:r>
        <w:rPr>
          <w:i/>
        </w:rPr>
        <w:t xml:space="preserve"> this scene is a public space. Wil is often very guarded and reserved in public throughout the film, but Ma’s open embrace of her, and her ability to be emotionally unrestrained in this moment, suggests a gradual shift in both characters’ ability to be expressive in public space. This setting foreshadows the public display of affection that occurs in the final scene at the dance. As Han explains, Vivian leaves because Wil is unable to integrate the public and the private (336), but this moment shows a step towards that integration. </w:t>
      </w:r>
    </w:p>
    <w:p w14:paraId="4E354D07" w14:textId="5928EFFF" w:rsidR="007658DC" w:rsidRPr="007658DC" w:rsidRDefault="007658DC" w:rsidP="007658DC">
      <w:pPr>
        <w:pStyle w:val="ListParagraph"/>
        <w:numPr>
          <w:ilvl w:val="0"/>
          <w:numId w:val="26"/>
        </w:numPr>
      </w:pPr>
      <w:r>
        <w:rPr>
          <w:i/>
        </w:rPr>
        <w:t xml:space="preserve">Lighting: While the coming out scene took place in dark shadows, this scene takes place in the bright light of day, further underscoring the characters’ growing comfort with openness. </w:t>
      </w:r>
    </w:p>
    <w:p w14:paraId="3687D8E8" w14:textId="77777777" w:rsidR="007658DC" w:rsidRDefault="007658DC" w:rsidP="007658DC"/>
    <w:p w14:paraId="6AC4A4AD" w14:textId="2FCABDB1" w:rsidR="00294D66" w:rsidRDefault="00294D66" w:rsidP="007E6074">
      <w:pPr>
        <w:pStyle w:val="ListParagraph"/>
        <w:numPr>
          <w:ilvl w:val="1"/>
          <w:numId w:val="1"/>
        </w:numPr>
      </w:pPr>
      <w:r>
        <w:t>What other scenes reflect Han’s claims?</w:t>
      </w:r>
    </w:p>
    <w:p w14:paraId="74713C03" w14:textId="649647CE" w:rsidR="00F74190" w:rsidRPr="00F74190" w:rsidRDefault="00F74190" w:rsidP="00F74190">
      <w:pPr>
        <w:pStyle w:val="ListParagraph"/>
        <w:ind w:left="1440"/>
        <w:rPr>
          <w:i/>
        </w:rPr>
      </w:pPr>
      <w:r>
        <w:rPr>
          <w:i/>
        </w:rPr>
        <w:t>Answers may vary.</w:t>
      </w:r>
    </w:p>
    <w:p w14:paraId="099F0C14" w14:textId="638E9729" w:rsidR="00294D66" w:rsidRDefault="00294D66" w:rsidP="00294D66"/>
    <w:p w14:paraId="7049DF20" w14:textId="6DF40DFE" w:rsidR="00294D66" w:rsidRDefault="00294D66" w:rsidP="00294D66">
      <w:r>
        <w:t>5.</w:t>
      </w:r>
      <w:r w:rsidR="00F418C9">
        <w:t xml:space="preserve"> (20 min) </w:t>
      </w:r>
      <w:r>
        <w:t>Whole class discussion.</w:t>
      </w:r>
    </w:p>
    <w:p w14:paraId="1E99B6F1" w14:textId="267FC842" w:rsidR="00294D66" w:rsidRDefault="009B5646" w:rsidP="009B5646">
      <w:r>
        <w:t xml:space="preserve">a. </w:t>
      </w:r>
      <w:r w:rsidR="00F418C9">
        <w:t>What is Han’s argument? What evidence was most significant here? What questions did you have about this article?</w:t>
      </w:r>
    </w:p>
    <w:p w14:paraId="0F326658" w14:textId="54CE255B" w:rsidR="007658DC" w:rsidRDefault="007658DC" w:rsidP="003C0D1A">
      <w:pPr>
        <w:ind w:left="720"/>
        <w:rPr>
          <w:i/>
        </w:rPr>
      </w:pPr>
      <w:proofErr w:type="spellStart"/>
      <w:r>
        <w:t>i</w:t>
      </w:r>
      <w:proofErr w:type="spellEnd"/>
      <w:r>
        <w:t xml:space="preserve">. Review p. 329-330. What elements of traditional Chinese culture does Han highlight in this section of the article? What evidence is most important here? Why are these elements important when considering </w:t>
      </w:r>
      <w:r>
        <w:rPr>
          <w:i/>
        </w:rPr>
        <w:t>Saving Face?</w:t>
      </w:r>
    </w:p>
    <w:p w14:paraId="73DE05DE" w14:textId="77777777" w:rsidR="007658DC" w:rsidRDefault="007658DC" w:rsidP="007658DC">
      <w:pPr>
        <w:rPr>
          <w:i/>
        </w:rPr>
      </w:pPr>
      <w:r>
        <w:rPr>
          <w:i/>
        </w:rPr>
        <w:tab/>
      </w:r>
      <w:r>
        <w:t xml:space="preserve">ii. Review p. 331-333. What does Han argue about Ma’s role in </w:t>
      </w:r>
      <w:r>
        <w:rPr>
          <w:i/>
        </w:rPr>
        <w:t>Saving Face?</w:t>
      </w:r>
    </w:p>
    <w:p w14:paraId="1B568B55" w14:textId="64BFD525" w:rsidR="00CC7D7C" w:rsidRPr="003C0D1A" w:rsidRDefault="007658DC" w:rsidP="003C0D1A">
      <w:pPr>
        <w:ind w:left="720"/>
        <w:rPr>
          <w:i/>
        </w:rPr>
      </w:pPr>
      <w:r>
        <w:t>iii. Han most clearly synthesizes her argument on p. 337 and 340. What evidence seems most important on those pages?</w:t>
      </w:r>
      <w:r w:rsidR="00CC7D7C">
        <w:tab/>
      </w:r>
    </w:p>
    <w:p w14:paraId="7F60C94E" w14:textId="70937BBE" w:rsidR="009B5646" w:rsidRDefault="009B5646" w:rsidP="009B5646">
      <w:r>
        <w:t xml:space="preserve">b. </w:t>
      </w:r>
      <w:r w:rsidR="00F418C9">
        <w:t xml:space="preserve">How is Han’s argument reflected in the scenes we just re-watched? How do formal elements of </w:t>
      </w:r>
      <w:r w:rsidR="007658DC">
        <w:t>these two scenes</w:t>
      </w:r>
      <w:r w:rsidR="00F418C9">
        <w:t xml:space="preserve"> underscore Han’s claims?</w:t>
      </w:r>
    </w:p>
    <w:p w14:paraId="28E3456B" w14:textId="2E60DB69" w:rsidR="007658DC" w:rsidRDefault="007658DC" w:rsidP="003C0D1A">
      <w:pPr>
        <w:ind w:left="720"/>
      </w:pPr>
      <w:proofErr w:type="spellStart"/>
      <w:r>
        <w:t>i</w:t>
      </w:r>
      <w:proofErr w:type="spellEnd"/>
      <w:r>
        <w:t>. First, consider the coming out scene. What did you notice about the lighting, framing, and dialogue in this scene? How do those elements relate to Han’s claims?</w:t>
      </w:r>
    </w:p>
    <w:p w14:paraId="0DBCA1FA" w14:textId="69D9D4A6" w:rsidR="00CC7D7C" w:rsidRDefault="007658DC" w:rsidP="009B5646">
      <w:r>
        <w:tab/>
        <w:t xml:space="preserve">ii. Consider the scene at the airport. What formal elements seem important here? Consider the setting, costumes, lighting, and framing. What contrasts do you notice between this scene and the coming out scene? </w:t>
      </w:r>
      <w:r w:rsidR="003C0D1A">
        <w:t>How does this relate to Han’s claim throughout her article?</w:t>
      </w:r>
    </w:p>
    <w:p w14:paraId="7083734F" w14:textId="212A76EB" w:rsidR="009B5646" w:rsidRDefault="009B5646" w:rsidP="009B5646">
      <w:r>
        <w:t xml:space="preserve">c. </w:t>
      </w:r>
      <w:r w:rsidR="00F74190">
        <w:t>What other scenes reflect Han’s claims?</w:t>
      </w:r>
    </w:p>
    <w:p w14:paraId="1DCCAA0E" w14:textId="1D1DC5B7" w:rsidR="009B5646" w:rsidRPr="009B5646" w:rsidRDefault="009B5646" w:rsidP="009B5646">
      <w:r>
        <w:t xml:space="preserve">d. </w:t>
      </w:r>
      <w:r>
        <w:rPr>
          <w:b/>
        </w:rPr>
        <w:t xml:space="preserve">Extension question: </w:t>
      </w:r>
      <w:r>
        <w:t>This is the first of</w:t>
      </w:r>
      <w:r w:rsidR="00D2448E">
        <w:t xml:space="preserve"> several </w:t>
      </w:r>
      <w:r>
        <w:t>scenes you will see in this course</w:t>
      </w:r>
      <w:r w:rsidR="00D2448E">
        <w:t xml:space="preserve"> in which someone comes out to their parent</w:t>
      </w:r>
      <w:r>
        <w:t>, and it might be helpful to keep track of how this trope is depicted. You’ve probably seen others in film and television shows. What do you notice about this scene? What makes it unique? What makes it similar to others you’ve seen?</w:t>
      </w:r>
    </w:p>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74BAD"/>
    <w:rsid w:val="00277EF9"/>
    <w:rsid w:val="00280467"/>
    <w:rsid w:val="00294D66"/>
    <w:rsid w:val="00297E67"/>
    <w:rsid w:val="002A5309"/>
    <w:rsid w:val="002A62D1"/>
    <w:rsid w:val="002C6D67"/>
    <w:rsid w:val="002D37CF"/>
    <w:rsid w:val="002E7423"/>
    <w:rsid w:val="003011C1"/>
    <w:rsid w:val="00301CF0"/>
    <w:rsid w:val="003155D2"/>
    <w:rsid w:val="003164C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1601F"/>
    <w:rsid w:val="00934CF7"/>
    <w:rsid w:val="00935E9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20/04/29/movies/the-half-of-it-alice-w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22</cp:revision>
  <dcterms:created xsi:type="dcterms:W3CDTF">2021-03-23T20:59:00Z</dcterms:created>
  <dcterms:modified xsi:type="dcterms:W3CDTF">2021-03-26T16:51:00Z</dcterms:modified>
</cp:coreProperties>
</file>