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B715E" w14:textId="77777777" w:rsidR="006A2842" w:rsidRDefault="006A2842">
      <w:pPr>
        <w:spacing w:before="3600"/>
      </w:pPr>
    </w:p>
    <w:p w14:paraId="3678F3D9" w14:textId="77777777" w:rsidR="006A2842" w:rsidRDefault="00000000">
      <w:pPr>
        <w:spacing w:after="200"/>
        <w:jc w:val="center"/>
      </w:pPr>
      <w:r>
        <w:rPr>
          <w:b/>
          <w:bCs/>
          <w:color w:val="2C5F8A"/>
          <w:sz w:val="56"/>
          <w:szCs w:val="56"/>
        </w:rPr>
        <w:t>Passive RF Drone Detection System</w:t>
      </w:r>
    </w:p>
    <w:p w14:paraId="592F975C" w14:textId="77777777" w:rsidR="006A2842" w:rsidRDefault="00000000">
      <w:pPr>
        <w:spacing w:after="100"/>
        <w:jc w:val="center"/>
      </w:pPr>
      <w:r>
        <w:rPr>
          <w:color w:val="444444"/>
          <w:sz w:val="32"/>
          <w:szCs w:val="32"/>
        </w:rPr>
        <w:t>Passive RF Drone Detection System</w:t>
      </w:r>
    </w:p>
    <w:p w14:paraId="11CE81DC" w14:textId="77777777" w:rsidR="006A2842" w:rsidRDefault="00000000">
      <w:pPr>
        <w:spacing w:after="60"/>
        <w:jc w:val="center"/>
      </w:pPr>
      <w:r>
        <w:rPr>
          <w:i/>
          <w:iCs/>
          <w:color w:val="666666"/>
        </w:rPr>
        <w:t>2.4 GHz | Dual-Channel SDR | Directional Bearing Estimation</w:t>
      </w:r>
    </w:p>
    <w:p w14:paraId="3A589BCE" w14:textId="77777777" w:rsidR="006A2842" w:rsidRDefault="006A2842">
      <w:pPr>
        <w:pBdr>
          <w:bottom w:val="single" w:sz="6" w:space="1" w:color="2C5F8A"/>
        </w:pBdr>
        <w:spacing w:before="200"/>
        <w:jc w:val="center"/>
      </w:pPr>
    </w:p>
    <w:p w14:paraId="745E013A" w14:textId="77777777" w:rsidR="006A2842" w:rsidRDefault="006A2842">
      <w:pPr>
        <w:spacing w:before="600"/>
      </w:pPr>
    </w:p>
    <w:p w14:paraId="556214A4" w14:textId="77777777" w:rsidR="006A2842" w:rsidRDefault="00000000">
      <w:pPr>
        <w:spacing w:after="200"/>
        <w:jc w:val="center"/>
      </w:pPr>
      <w:r>
        <w:rPr>
          <w:b/>
          <w:bCs/>
          <w:sz w:val="28"/>
          <w:szCs w:val="28"/>
        </w:rPr>
        <w:t>Senior Design Progress Report</w:t>
      </w:r>
    </w:p>
    <w:p w14:paraId="2EBEBA1C" w14:textId="20AA61A3" w:rsidR="006A2842" w:rsidRDefault="00000000">
      <w:pPr>
        <w:spacing w:after="100"/>
        <w:jc w:val="center"/>
      </w:pPr>
      <w:r>
        <w:rPr>
          <w:sz w:val="24"/>
          <w:szCs w:val="24"/>
        </w:rPr>
        <w:t>MET 422 ,  Senior Design Project II, Section 001</w:t>
      </w:r>
    </w:p>
    <w:p w14:paraId="65F6988A" w14:textId="77777777" w:rsidR="006A2842" w:rsidRDefault="006A2842">
      <w:pPr>
        <w:spacing w:before="400"/>
      </w:pPr>
    </w:p>
    <w:p w14:paraId="4046D434" w14:textId="77777777" w:rsidR="006A2842" w:rsidRDefault="00000000">
      <w:pPr>
        <w:spacing w:after="60"/>
        <w:jc w:val="center"/>
      </w:pPr>
      <w:r>
        <w:rPr>
          <w:b/>
          <w:bCs/>
        </w:rPr>
        <w:t>Team Members:</w:t>
      </w:r>
    </w:p>
    <w:p w14:paraId="7847A235" w14:textId="77777777" w:rsidR="006A2842" w:rsidRDefault="00000000">
      <w:pPr>
        <w:spacing w:after="40"/>
        <w:jc w:val="center"/>
      </w:pPr>
      <w:r>
        <w:t>Sean Schumacher</w:t>
      </w:r>
    </w:p>
    <w:p w14:paraId="6F26CADB" w14:textId="77777777" w:rsidR="006A2842" w:rsidRDefault="00000000">
      <w:pPr>
        <w:spacing w:after="40"/>
        <w:jc w:val="center"/>
      </w:pPr>
      <w:r>
        <w:rPr>
          <w:color w:val="FF0000"/>
        </w:rPr>
        <w:t>[Team Member 2]</w:t>
      </w:r>
    </w:p>
    <w:p w14:paraId="3E411A49" w14:textId="77777777" w:rsidR="006A2842" w:rsidRDefault="00000000">
      <w:pPr>
        <w:spacing w:after="40"/>
        <w:jc w:val="center"/>
      </w:pPr>
      <w:r>
        <w:rPr>
          <w:color w:val="FF0000"/>
        </w:rPr>
        <w:t>[Team Member 3]</w:t>
      </w:r>
    </w:p>
    <w:p w14:paraId="629A3D8E" w14:textId="77777777" w:rsidR="006A2842" w:rsidRDefault="00000000">
      <w:pPr>
        <w:spacing w:after="40"/>
        <w:jc w:val="center"/>
      </w:pPr>
      <w:r>
        <w:rPr>
          <w:color w:val="FF0000"/>
        </w:rPr>
        <w:t>[Team Member 4]</w:t>
      </w:r>
    </w:p>
    <w:p w14:paraId="52386506" w14:textId="77777777" w:rsidR="006A2842" w:rsidRDefault="006A2842">
      <w:pPr>
        <w:spacing w:before="300"/>
      </w:pPr>
    </w:p>
    <w:p w14:paraId="58887B5C" w14:textId="77777777" w:rsidR="006A2842" w:rsidRDefault="00000000">
      <w:pPr>
        <w:spacing w:after="60"/>
        <w:jc w:val="center"/>
      </w:pPr>
      <w:r>
        <w:rPr>
          <w:b/>
          <w:bCs/>
        </w:rPr>
        <w:t>Advisor(s):</w:t>
      </w:r>
    </w:p>
    <w:p w14:paraId="06F14CA5" w14:textId="77777777" w:rsidR="006A2842" w:rsidRDefault="00000000">
      <w:pPr>
        <w:spacing w:after="40"/>
        <w:jc w:val="center"/>
      </w:pPr>
      <w:r>
        <w:rPr>
          <w:color w:val="FF0000"/>
        </w:rPr>
        <w:t>[Advisor Name]</w:t>
      </w:r>
    </w:p>
    <w:p w14:paraId="72160FB5" w14:textId="77777777" w:rsidR="006A2842" w:rsidRDefault="006A2842">
      <w:pPr>
        <w:spacing w:before="400"/>
      </w:pPr>
    </w:p>
    <w:p w14:paraId="536594AE" w14:textId="77777777" w:rsidR="006A2842" w:rsidRDefault="00000000">
      <w:pPr>
        <w:jc w:val="center"/>
      </w:pPr>
      <w:r>
        <w:rPr>
          <w:sz w:val="24"/>
          <w:szCs w:val="24"/>
        </w:rPr>
        <w:t>Spring 2026</w:t>
      </w:r>
    </w:p>
    <w:p w14:paraId="7B05AFB3" w14:textId="77777777" w:rsidR="006A2842" w:rsidRDefault="006A2842">
      <w:pPr>
        <w:sectPr w:rsidR="006A2842">
          <w:pgSz w:w="12240" w:h="15840"/>
          <w:pgMar w:top="1440" w:right="1440" w:bottom="1440" w:left="1440" w:header="708" w:footer="708" w:gutter="0"/>
          <w:cols w:space="720"/>
          <w:docGrid w:linePitch="360"/>
        </w:sectPr>
      </w:pPr>
    </w:p>
    <w:p w14:paraId="243253B9" w14:textId="77777777" w:rsidR="006A2842" w:rsidRDefault="00000000">
      <w:pPr>
        <w:pStyle w:val="Heading1"/>
      </w:pPr>
      <w:bookmarkStart w:id="0" w:name="_Toc224758577"/>
      <w:r>
        <w:lastRenderedPageBreak/>
        <w:t>Abstract</w:t>
      </w:r>
      <w:bookmarkEnd w:id="0"/>
    </w:p>
    <w:p w14:paraId="39C2B70D" w14:textId="77777777" w:rsidR="006A2842" w:rsidRDefault="00000000">
      <w:pPr>
        <w:spacing w:after="120" w:line="276" w:lineRule="auto"/>
      </w:pPr>
      <w:r>
        <w:t>This report covers our progress on a passive RF drone detection system that listens for 2.4 GHz signals from consumer drones without transmitting anything itself. The project is a collaboration with Honeywell International Inc., who provided both the Ettus Research USRP B210 software-defined radio and a precision two-axis positioning system for steering the antenna. The positioning hardware is export-controlled, so we cannot disclose full specifications in this report, though we can say it provides high-resolution angular positioning with encoder feedback. The receiver uses two channels on the B210 simultaneously at 30.72 MSPS each: one connected to an omnidirectional antenna that acts as a “tripwire” for new RF activity, and another connected to a directional Yagi that performs CA-CFAR (Cell-Averaging Constant False Alarm Rate) detection and bearing estimation by measuring signal strength as the antenna sweeps.</w:t>
      </w:r>
    </w:p>
    <w:p w14:paraId="7DF53533" w14:textId="77777777" w:rsidR="006A2842" w:rsidRDefault="00000000">
      <w:pPr>
        <w:spacing w:after="120" w:line="276" w:lineRule="auto"/>
      </w:pPr>
      <w:r>
        <w:t>On the software side, the DSP pipeline runs in Python with asyncio and does real-time PSD estimation (Welch’s method), adaptive noise floor tracking, and packet decoding for FAA Remote ID and DJI DroneID. The positioner is commanded over RS-422, and a hill-climbing algorithm drives the antenna toward peak signal strength to lock onto a target’s bearing. Our link budget puts the detection margin at over 47 dB for a DJI OcuSync drone at 200 yards, so we are not sensitivity-limited at our target range. As of this report, the software and RF subsystems are working, and we just received the Honeywell positioning hardware, so motion control integration is the current focus. On synthetic test data, we are detecting signals reliably above 10 dB SNR with no false positives in ten-minute windows.</w:t>
      </w:r>
    </w:p>
    <w:p w14:paraId="4306F0AB" w14:textId="77777777" w:rsidR="006A2842" w:rsidRDefault="00000000">
      <w:r>
        <w:br w:type="page"/>
      </w:r>
    </w:p>
    <w:sdt>
      <w:sdtPr>
        <w:alias w:val="Table of Contents"/>
        <w:id w:val="1869182903"/>
      </w:sdtPr>
      <w:sdtContent>
        <w:p w14:paraId="7C4BB5CC" w14:textId="77777777" w:rsidR="00744394" w:rsidRDefault="00000000">
          <w:pPr>
            <w:pStyle w:val="TOC1"/>
            <w:tabs>
              <w:tab w:val="right" w:leader="dot" w:pos="9350"/>
            </w:tabs>
            <w:rPr>
              <w:noProof/>
            </w:rPr>
          </w:pPr>
          <w:r>
            <w:fldChar w:fldCharType="begin"/>
            <w:instrText>TOC \h \o "1-3"</w:instrText>
            <w:fldChar w:fldCharType="separate"/>
          </w:r>
          <w:hyperlink w:anchor="_Toc224758577" w:history="1">
            <w:r>
              <w:rPr>
                <w:rStyle w:val="Hyperlink"/>
                <w:noProof/>
              </w:rPr>
              <w:t>Abstract</w:t>
            </w:r>
            <w:r>
              <w:rPr>
                <w:noProof/>
              </w:rPr>
              <w:tab/>
              <w:fldChar w:fldCharType="begin"/>
              <w:instrText xml:space="preserve"> PAGEREF _Toc224758577 \h </w:instrText>
              <w:fldChar w:fldCharType="separate"/>
              <w:t>2</w:t>
              <w:fldChar w:fldCharType="end"/>
            </w:r>
          </w:hyperlink>
        </w:p>
        <w:p w14:paraId="7F8A3F9A" w14:textId="77777777" w:rsidR="00744394" w:rsidRDefault="00744394">
          <w:pPr>
            <w:pStyle w:val="TOC1"/>
            <w:tabs>
              <w:tab w:val="right" w:leader="dot" w:pos="9350"/>
            </w:tabs>
            <w:rPr>
              <w:noProof/>
            </w:rPr>
          </w:pPr>
          <w:hyperlink w:anchor="_Toc224758578" w:history="1">
            <w:r>
              <w:rPr>
                <w:rStyle w:val="Hyperlink"/>
                <w:noProof/>
              </w:rPr>
              <w:t>1. Introduction</w:t>
            </w:r>
            <w:r>
              <w:rPr>
                <w:noProof/>
              </w:rPr>
              <w:tab/>
              <w:fldChar w:fldCharType="begin"/>
              <w:instrText xml:space="preserve"> PAGEREF _Toc224758578 \h </w:instrText>
              <w:fldChar w:fldCharType="separate"/>
              <w:t>5</w:t>
              <w:fldChar w:fldCharType="end"/>
            </w:r>
          </w:hyperlink>
        </w:p>
        <w:p w14:paraId="75B6F7BE" w14:textId="77777777" w:rsidR="00744394" w:rsidRDefault="00744394">
          <w:pPr>
            <w:pStyle w:val="TOC2"/>
            <w:tabs>
              <w:tab w:val="right" w:leader="dot" w:pos="9350"/>
            </w:tabs>
            <w:rPr>
              <w:noProof/>
            </w:rPr>
          </w:pPr>
          <w:hyperlink w:anchor="_Toc224758579" w:history="1">
            <w:r>
              <w:rPr>
                <w:rStyle w:val="Hyperlink"/>
                <w:noProof/>
              </w:rPr>
              <w:t>1.1 Background</w:t>
            </w:r>
            <w:r>
              <w:rPr>
                <w:noProof/>
              </w:rPr>
              <w:tab/>
              <w:fldChar w:fldCharType="begin"/>
              <w:instrText xml:space="preserve"> PAGEREF _Toc224758579 \h </w:instrText>
              <w:fldChar w:fldCharType="separate"/>
              <w:t>5</w:t>
              <w:fldChar w:fldCharType="end"/>
            </w:r>
          </w:hyperlink>
        </w:p>
        <w:p w14:paraId="074B3D85" w14:textId="77777777" w:rsidR="00744394" w:rsidRDefault="00744394">
          <w:pPr>
            <w:pStyle w:val="TOC2"/>
            <w:tabs>
              <w:tab w:val="right" w:leader="dot" w:pos="9350"/>
            </w:tabs>
            <w:rPr>
              <w:noProof/>
            </w:rPr>
          </w:pPr>
          <w:hyperlink w:anchor="_Toc224758580" w:history="1">
            <w:r>
              <w:rPr>
                <w:rStyle w:val="Hyperlink"/>
                <w:noProof/>
              </w:rPr>
              <w:t>1.2 Stakeholders and Needs</w:t>
            </w:r>
            <w:r>
              <w:rPr>
                <w:noProof/>
              </w:rPr>
              <w:tab/>
              <w:fldChar w:fldCharType="begin"/>
              <w:instrText xml:space="preserve"> PAGEREF _Toc224758580 \h </w:instrText>
              <w:fldChar w:fldCharType="separate"/>
              <w:t>5</w:t>
              <w:fldChar w:fldCharType="end"/>
            </w:r>
          </w:hyperlink>
        </w:p>
        <w:p w14:paraId="6C83D6C7" w14:textId="77777777" w:rsidR="00744394" w:rsidRDefault="00744394">
          <w:pPr>
            <w:pStyle w:val="TOC2"/>
            <w:tabs>
              <w:tab w:val="right" w:leader="dot" w:pos="9350"/>
            </w:tabs>
            <w:rPr>
              <w:noProof/>
            </w:rPr>
          </w:pPr>
          <w:hyperlink w:anchor="_Toc224758581" w:history="1">
            <w:r>
              <w:rPr>
                <w:rStyle w:val="Hyperlink"/>
                <w:noProof/>
              </w:rPr>
              <w:t>1.3 Problem Statement</w:t>
            </w:r>
            <w:r>
              <w:rPr>
                <w:noProof/>
              </w:rPr>
              <w:tab/>
              <w:fldChar w:fldCharType="begin"/>
              <w:instrText xml:space="preserve"> PAGEREF _Toc224758581 \h </w:instrText>
              <w:fldChar w:fldCharType="separate"/>
              <w:t>5</w:t>
              <w:fldChar w:fldCharType="end"/>
            </w:r>
          </w:hyperlink>
        </w:p>
        <w:p w14:paraId="18D38ABA" w14:textId="77777777" w:rsidR="00744394" w:rsidRDefault="00744394">
          <w:pPr>
            <w:pStyle w:val="TOC2"/>
            <w:tabs>
              <w:tab w:val="right" w:leader="dot" w:pos="9350"/>
            </w:tabs>
            <w:rPr>
              <w:noProof/>
            </w:rPr>
          </w:pPr>
          <w:hyperlink w:anchor="_Toc224758582" w:history="1">
            <w:r>
              <w:rPr>
                <w:rStyle w:val="Hyperlink"/>
                <w:noProof/>
              </w:rPr>
              <w:t>1.4 Project Objectives</w:t>
            </w:r>
            <w:r>
              <w:rPr>
                <w:noProof/>
              </w:rPr>
              <w:tab/>
              <w:fldChar w:fldCharType="begin"/>
              <w:instrText xml:space="preserve"> PAGEREF _Toc224758582 \h </w:instrText>
              <w:fldChar w:fldCharType="separate"/>
              <w:t>5</w:t>
              <w:fldChar w:fldCharType="end"/>
            </w:r>
          </w:hyperlink>
        </w:p>
        <w:p w14:paraId="067DD3C5" w14:textId="77777777" w:rsidR="00744394" w:rsidRDefault="00744394">
          <w:pPr>
            <w:pStyle w:val="TOC1"/>
            <w:tabs>
              <w:tab w:val="right" w:leader="dot" w:pos="9350"/>
            </w:tabs>
            <w:rPr>
              <w:noProof/>
            </w:rPr>
          </w:pPr>
          <w:hyperlink w:anchor="_Toc224758583" w:history="1">
            <w:r>
              <w:rPr>
                <w:rStyle w:val="Hyperlink"/>
                <w:noProof/>
              </w:rPr>
              <w:t>2. System Design and Specifications</w:t>
            </w:r>
            <w:r>
              <w:rPr>
                <w:noProof/>
              </w:rPr>
              <w:tab/>
              <w:fldChar w:fldCharType="begin"/>
              <w:instrText xml:space="preserve"> PAGEREF _Toc224758583 \h </w:instrText>
              <w:fldChar w:fldCharType="separate"/>
              <w:t>6</w:t>
              <w:fldChar w:fldCharType="end"/>
            </w:r>
          </w:hyperlink>
        </w:p>
        <w:p w14:paraId="2431EA02" w14:textId="77777777" w:rsidR="00744394" w:rsidRDefault="00744394">
          <w:pPr>
            <w:pStyle w:val="TOC2"/>
            <w:tabs>
              <w:tab w:val="right" w:leader="dot" w:pos="9350"/>
            </w:tabs>
            <w:rPr>
              <w:noProof/>
            </w:rPr>
          </w:pPr>
          <w:hyperlink w:anchor="_Toc224758584" w:history="1">
            <w:r>
              <w:rPr>
                <w:rStyle w:val="Hyperlink"/>
                <w:noProof/>
              </w:rPr>
              <w:t>2.1 System Overview</w:t>
            </w:r>
            <w:r>
              <w:rPr>
                <w:noProof/>
              </w:rPr>
              <w:tab/>
              <w:fldChar w:fldCharType="begin"/>
              <w:instrText xml:space="preserve"> PAGEREF _Toc224758584 \h </w:instrText>
              <w:fldChar w:fldCharType="separate"/>
              <w:t>6</w:t>
              <w:fldChar w:fldCharType="end"/>
            </w:r>
          </w:hyperlink>
        </w:p>
        <w:p w14:paraId="29EB2678" w14:textId="77777777" w:rsidR="00744394" w:rsidRDefault="00744394">
          <w:pPr>
            <w:pStyle w:val="TOC2"/>
            <w:tabs>
              <w:tab w:val="right" w:leader="dot" w:pos="9350"/>
            </w:tabs>
            <w:rPr>
              <w:noProof/>
            </w:rPr>
          </w:pPr>
          <w:hyperlink w:anchor="_Toc224758585" w:history="1">
            <w:r>
              <w:rPr>
                <w:rStyle w:val="Hyperlink"/>
                <w:noProof/>
              </w:rPr>
              <w:t>2.2 Function Decomposition</w:t>
            </w:r>
            <w:r>
              <w:rPr>
                <w:noProof/>
              </w:rPr>
              <w:tab/>
              <w:fldChar w:fldCharType="begin"/>
              <w:instrText xml:space="preserve"> PAGEREF _Toc224758585 \h </w:instrText>
              <w:fldChar w:fldCharType="separate"/>
              <w:t>6</w:t>
              <w:fldChar w:fldCharType="end"/>
            </w:r>
          </w:hyperlink>
        </w:p>
        <w:p w14:paraId="3D2F97F8" w14:textId="77777777" w:rsidR="00744394" w:rsidRDefault="00744394">
          <w:pPr>
            <w:pStyle w:val="TOC2"/>
            <w:tabs>
              <w:tab w:val="right" w:leader="dot" w:pos="9350"/>
            </w:tabs>
            <w:rPr>
              <w:noProof/>
            </w:rPr>
          </w:pPr>
          <w:hyperlink w:anchor="_Toc224758586" w:history="1">
            <w:r>
              <w:rPr>
                <w:rStyle w:val="Hyperlink"/>
                <w:noProof/>
              </w:rPr>
              <w:t>2.3 Target Signal Specifications</w:t>
            </w:r>
            <w:r>
              <w:rPr>
                <w:noProof/>
              </w:rPr>
              <w:tab/>
              <w:fldChar w:fldCharType="begin"/>
              <w:instrText xml:space="preserve"> PAGEREF _Toc224758586 \h </w:instrText>
              <w:fldChar w:fldCharType="separate"/>
              <w:t>7</w:t>
              <w:fldChar w:fldCharType="end"/>
            </w:r>
          </w:hyperlink>
        </w:p>
        <w:p w14:paraId="65E5DEC8" w14:textId="77777777" w:rsidR="00744394" w:rsidRDefault="00744394">
          <w:pPr>
            <w:pStyle w:val="TOC2"/>
            <w:tabs>
              <w:tab w:val="right" w:leader="dot" w:pos="9350"/>
            </w:tabs>
            <w:rPr>
              <w:noProof/>
            </w:rPr>
          </w:pPr>
          <w:hyperlink w:anchor="_Toc224758587" w:history="1">
            <w:r>
              <w:rPr>
                <w:rStyle w:val="Hyperlink"/>
                <w:noProof/>
              </w:rPr>
              <w:t>2.4 Hardware Specifications</w:t>
            </w:r>
            <w:r>
              <w:rPr>
                <w:noProof/>
              </w:rPr>
              <w:tab/>
              <w:fldChar w:fldCharType="begin"/>
              <w:instrText xml:space="preserve"> PAGEREF _Toc224758587 \h </w:instrText>
              <w:fldChar w:fldCharType="separate"/>
              <w:t>8</w:t>
              <w:fldChar w:fldCharType="end"/>
            </w:r>
          </w:hyperlink>
        </w:p>
        <w:p w14:paraId="3EA088C1" w14:textId="77777777" w:rsidR="00744394" w:rsidRDefault="00744394">
          <w:pPr>
            <w:pStyle w:val="TOC3"/>
            <w:tabs>
              <w:tab w:val="right" w:leader="dot" w:pos="9350"/>
            </w:tabs>
            <w:rPr>
              <w:noProof/>
            </w:rPr>
          </w:pPr>
          <w:hyperlink w:anchor="_Toc224758588" w:history="1">
            <w:r>
              <w:rPr>
                <w:rStyle w:val="Hyperlink"/>
                <w:noProof/>
              </w:rPr>
              <w:t>2.4.1 USRP B210 Software-Defined Radio</w:t>
            </w:r>
            <w:r>
              <w:rPr>
                <w:noProof/>
              </w:rPr>
              <w:tab/>
              <w:fldChar w:fldCharType="begin"/>
              <w:instrText xml:space="preserve"> PAGEREF _Toc224758588 \h </w:instrText>
              <w:fldChar w:fldCharType="separate"/>
              <w:t>8</w:t>
              <w:fldChar w:fldCharType="end"/>
            </w:r>
          </w:hyperlink>
        </w:p>
        <w:p w14:paraId="2FAB35BF" w14:textId="77777777" w:rsidR="00744394" w:rsidRDefault="00744394">
          <w:pPr>
            <w:pStyle w:val="TOC3"/>
            <w:tabs>
              <w:tab w:val="right" w:leader="dot" w:pos="9350"/>
            </w:tabs>
            <w:rPr>
              <w:noProof/>
            </w:rPr>
          </w:pPr>
          <w:hyperlink w:anchor="_Toc224758589" w:history="1">
            <w:r>
              <w:rPr>
                <w:rStyle w:val="Hyperlink"/>
                <w:noProof/>
              </w:rPr>
              <w:t>2.4.2 Antenna System</w:t>
            </w:r>
            <w:r>
              <w:rPr>
                <w:noProof/>
              </w:rPr>
              <w:tab/>
              <w:fldChar w:fldCharType="begin"/>
              <w:instrText xml:space="preserve"> PAGEREF _Toc224758589 \h </w:instrText>
              <w:fldChar w:fldCharType="separate"/>
              <w:t>8</w:t>
              <w:fldChar w:fldCharType="end"/>
            </w:r>
          </w:hyperlink>
        </w:p>
        <w:p w14:paraId="5639ADDD" w14:textId="77777777" w:rsidR="00744394" w:rsidRDefault="00744394">
          <w:pPr>
            <w:pStyle w:val="TOC3"/>
            <w:tabs>
              <w:tab w:val="right" w:leader="dot" w:pos="9350"/>
            </w:tabs>
            <w:rPr>
              <w:noProof/>
            </w:rPr>
          </w:pPr>
          <w:hyperlink w:anchor="_Toc224758590" w:history="1">
            <w:r>
              <w:rPr>
                <w:rStyle w:val="Hyperlink"/>
                <w:noProof/>
              </w:rPr>
              <w:t>2.4.3 RF Front End</w:t>
            </w:r>
            <w:r>
              <w:rPr>
                <w:noProof/>
              </w:rPr>
              <w:tab/>
              <w:fldChar w:fldCharType="begin"/>
              <w:instrText xml:space="preserve"> PAGEREF _Toc224758590 \h </w:instrText>
              <w:fldChar w:fldCharType="separate"/>
              <w:t>8</w:t>
              <w:fldChar w:fldCharType="end"/>
            </w:r>
          </w:hyperlink>
        </w:p>
        <w:p w14:paraId="7DCFCA14" w14:textId="77777777" w:rsidR="00744394" w:rsidRDefault="00744394">
          <w:pPr>
            <w:pStyle w:val="TOC1"/>
            <w:tabs>
              <w:tab w:val="right" w:leader="dot" w:pos="9350"/>
            </w:tabs>
            <w:rPr>
              <w:noProof/>
            </w:rPr>
          </w:pPr>
          <w:hyperlink w:anchor="_Toc224758591" w:history="1">
            <w:r>
              <w:rPr>
                <w:rStyle w:val="Hyperlink"/>
                <w:noProof/>
              </w:rPr>
              <w:t>3. Concept Generation and Selection</w:t>
            </w:r>
            <w:r>
              <w:rPr>
                <w:noProof/>
              </w:rPr>
              <w:tab/>
              <w:fldChar w:fldCharType="begin"/>
              <w:instrText xml:space="preserve"> PAGEREF _Toc224758591 \h </w:instrText>
              <w:fldChar w:fldCharType="separate"/>
              <w:t>9</w:t>
              <w:fldChar w:fldCharType="end"/>
            </w:r>
          </w:hyperlink>
        </w:p>
        <w:p w14:paraId="27885675" w14:textId="77777777" w:rsidR="00744394" w:rsidRDefault="00744394">
          <w:pPr>
            <w:pStyle w:val="TOC2"/>
            <w:tabs>
              <w:tab w:val="right" w:leader="dot" w:pos="9350"/>
            </w:tabs>
            <w:rPr>
              <w:noProof/>
            </w:rPr>
          </w:pPr>
          <w:hyperlink w:anchor="_Toc224758592" w:history="1">
            <w:r>
              <w:rPr>
                <w:rStyle w:val="Hyperlink"/>
                <w:noProof/>
              </w:rPr>
              <w:t>3.1 SDR Platform Selection</w:t>
            </w:r>
            <w:r>
              <w:rPr>
                <w:noProof/>
              </w:rPr>
              <w:tab/>
              <w:fldChar w:fldCharType="begin"/>
              <w:instrText xml:space="preserve"> PAGEREF _Toc224758592 \h </w:instrText>
              <w:fldChar w:fldCharType="separate"/>
              <w:t>9</w:t>
              <w:fldChar w:fldCharType="end"/>
            </w:r>
          </w:hyperlink>
        </w:p>
        <w:p w14:paraId="34697D47" w14:textId="77777777" w:rsidR="00744394" w:rsidRDefault="00744394">
          <w:pPr>
            <w:pStyle w:val="TOC2"/>
            <w:tabs>
              <w:tab w:val="right" w:leader="dot" w:pos="9350"/>
            </w:tabs>
            <w:rPr>
              <w:noProof/>
            </w:rPr>
          </w:pPr>
          <w:hyperlink w:anchor="_Toc224758593" w:history="1">
            <w:r>
              <w:rPr>
                <w:rStyle w:val="Hyperlink"/>
                <w:noProof/>
              </w:rPr>
              <w:t>3.2 Detection Algorithm Selection</w:t>
            </w:r>
            <w:r>
              <w:rPr>
                <w:noProof/>
              </w:rPr>
              <w:tab/>
              <w:fldChar w:fldCharType="begin"/>
              <w:instrText xml:space="preserve"> PAGEREF _Toc224758593 \h </w:instrText>
              <w:fldChar w:fldCharType="separate"/>
              <w:t>9</w:t>
              <w:fldChar w:fldCharType="end"/>
            </w:r>
          </w:hyperlink>
        </w:p>
        <w:p w14:paraId="4DF7DE2A" w14:textId="77777777" w:rsidR="00744394" w:rsidRDefault="00744394">
          <w:pPr>
            <w:pStyle w:val="TOC2"/>
            <w:tabs>
              <w:tab w:val="right" w:leader="dot" w:pos="9350"/>
            </w:tabs>
            <w:rPr>
              <w:noProof/>
            </w:rPr>
          </w:pPr>
          <w:hyperlink w:anchor="_Toc224758594" w:history="1">
            <w:r>
              <w:rPr>
                <w:rStyle w:val="Hyperlink"/>
                <w:noProof/>
              </w:rPr>
              <w:t>3.3 Antenna Configuration Selection</w:t>
            </w:r>
            <w:r>
              <w:rPr>
                <w:noProof/>
              </w:rPr>
              <w:tab/>
              <w:fldChar w:fldCharType="begin"/>
              <w:instrText xml:space="preserve"> PAGEREF _Toc224758594 \h </w:instrText>
              <w:fldChar w:fldCharType="separate"/>
              <w:t>9</w:t>
              <w:fldChar w:fldCharType="end"/>
            </w:r>
          </w:hyperlink>
        </w:p>
        <w:p w14:paraId="3912D523" w14:textId="77777777" w:rsidR="00744394" w:rsidRDefault="00744394">
          <w:pPr>
            <w:pStyle w:val="TOC1"/>
            <w:tabs>
              <w:tab w:val="right" w:leader="dot" w:pos="9350"/>
            </w:tabs>
            <w:rPr>
              <w:noProof/>
            </w:rPr>
          </w:pPr>
          <w:hyperlink w:anchor="_Toc224758595" w:history="1">
            <w:r>
              <w:rPr>
                <w:rStyle w:val="Hyperlink"/>
                <w:noProof/>
              </w:rPr>
              <w:t>4. Detailed Design</w:t>
            </w:r>
            <w:r>
              <w:rPr>
                <w:noProof/>
              </w:rPr>
              <w:tab/>
              <w:fldChar w:fldCharType="begin"/>
              <w:instrText xml:space="preserve"> PAGEREF _Toc224758595 \h </w:instrText>
              <w:fldChar w:fldCharType="separate"/>
              <w:t>11</w:t>
              <w:fldChar w:fldCharType="end"/>
            </w:r>
          </w:hyperlink>
        </w:p>
        <w:p w14:paraId="22877E6D" w14:textId="77777777" w:rsidR="00744394" w:rsidRDefault="00744394">
          <w:pPr>
            <w:pStyle w:val="TOC2"/>
            <w:tabs>
              <w:tab w:val="right" w:leader="dot" w:pos="9350"/>
            </w:tabs>
            <w:rPr>
              <w:noProof/>
            </w:rPr>
          </w:pPr>
          <w:hyperlink w:anchor="_Toc224758596" w:history="1">
            <w:r>
              <w:rPr>
                <w:rStyle w:val="Hyperlink"/>
                <w:noProof/>
              </w:rPr>
              <w:t>4.1 Signal Processing Pipeline</w:t>
            </w:r>
            <w:r>
              <w:rPr>
                <w:noProof/>
              </w:rPr>
              <w:tab/>
              <w:fldChar w:fldCharType="begin"/>
              <w:instrText xml:space="preserve"> PAGEREF _Toc224758596 \h </w:instrText>
              <w:fldChar w:fldCharType="separate"/>
              <w:t>11</w:t>
              <w:fldChar w:fldCharType="end"/>
            </w:r>
          </w:hyperlink>
        </w:p>
        <w:p w14:paraId="4309E5DA" w14:textId="77777777" w:rsidR="00744394" w:rsidRDefault="00744394">
          <w:pPr>
            <w:pStyle w:val="TOC3"/>
            <w:tabs>
              <w:tab w:val="right" w:leader="dot" w:pos="9350"/>
            </w:tabs>
            <w:rPr>
              <w:noProof/>
            </w:rPr>
          </w:pPr>
          <w:hyperlink w:anchor="_Toc224758597" w:history="1">
            <w:r>
              <w:rPr>
                <w:rStyle w:val="Hyperlink"/>
                <w:noProof/>
              </w:rPr>
              <w:t>4.1.1 PSD Estimation</w:t>
            </w:r>
            <w:r>
              <w:rPr>
                <w:noProof/>
              </w:rPr>
              <w:tab/>
              <w:fldChar w:fldCharType="begin"/>
              <w:instrText xml:space="preserve"> PAGEREF _Toc224758597 \h </w:instrText>
              <w:fldChar w:fldCharType="separate"/>
              <w:t>11</w:t>
              <w:fldChar w:fldCharType="end"/>
            </w:r>
          </w:hyperlink>
        </w:p>
        <w:p w14:paraId="6DC3B642" w14:textId="77777777" w:rsidR="00744394" w:rsidRDefault="00744394">
          <w:pPr>
            <w:pStyle w:val="TOC3"/>
            <w:tabs>
              <w:tab w:val="right" w:leader="dot" w:pos="9350"/>
            </w:tabs>
            <w:rPr>
              <w:noProof/>
            </w:rPr>
          </w:pPr>
          <w:hyperlink w:anchor="_Toc224758598" w:history="1">
            <w:r>
              <w:rPr>
                <w:rStyle w:val="Hyperlink"/>
                <w:noProof/>
              </w:rPr>
              <w:t>4.1.2 CA-CFAR Detection</w:t>
            </w:r>
            <w:r>
              <w:rPr>
                <w:noProof/>
              </w:rPr>
              <w:tab/>
              <w:fldChar w:fldCharType="begin"/>
              <w:instrText xml:space="preserve"> PAGEREF _Toc224758598 \h </w:instrText>
              <w:fldChar w:fldCharType="separate"/>
              <w:t>12</w:t>
              <w:fldChar w:fldCharType="end"/>
            </w:r>
          </w:hyperlink>
        </w:p>
        <w:p w14:paraId="0833E88F" w14:textId="77777777" w:rsidR="00744394" w:rsidRDefault="00744394">
          <w:pPr>
            <w:pStyle w:val="TOC3"/>
            <w:tabs>
              <w:tab w:val="right" w:leader="dot" w:pos="9350"/>
            </w:tabs>
            <w:rPr>
              <w:noProof/>
            </w:rPr>
          </w:pPr>
          <w:hyperlink w:anchor="_Toc224758599" w:history="1">
            <w:r>
              <w:rPr>
                <w:rStyle w:val="Hyperlink"/>
                <w:noProof/>
              </w:rPr>
              <w:t>4.1.3 Adaptive Tripwire Detection</w:t>
            </w:r>
            <w:r>
              <w:rPr>
                <w:noProof/>
              </w:rPr>
              <w:tab/>
              <w:fldChar w:fldCharType="begin"/>
              <w:instrText xml:space="preserve"> PAGEREF _Toc224758599 \h </w:instrText>
              <w:fldChar w:fldCharType="separate"/>
              <w:t>12</w:t>
              <w:fldChar w:fldCharType="end"/>
            </w:r>
          </w:hyperlink>
        </w:p>
        <w:p w14:paraId="4A6D5CB0" w14:textId="77777777" w:rsidR="00744394" w:rsidRDefault="00744394">
          <w:pPr>
            <w:pStyle w:val="TOC2"/>
            <w:tabs>
              <w:tab w:val="right" w:leader="dot" w:pos="9350"/>
            </w:tabs>
            <w:rPr>
              <w:noProof/>
            </w:rPr>
          </w:pPr>
          <w:hyperlink w:anchor="_Toc224758600" w:history="1">
            <w:r>
              <w:rPr>
                <w:rStyle w:val="Hyperlink"/>
                <w:noProof/>
              </w:rPr>
              <w:t>4.2 Antenna Control System</w:t>
            </w:r>
            <w:r>
              <w:rPr>
                <w:noProof/>
              </w:rPr>
              <w:tab/>
              <w:fldChar w:fldCharType="begin"/>
              <w:instrText xml:space="preserve"> PAGEREF _Toc224758600 \h </w:instrText>
              <w:fldChar w:fldCharType="separate"/>
              <w:t>12</w:t>
              <w:fldChar w:fldCharType="end"/>
            </w:r>
          </w:hyperlink>
        </w:p>
        <w:p w14:paraId="6089A241" w14:textId="77777777" w:rsidR="00744394" w:rsidRDefault="00744394">
          <w:pPr>
            <w:pStyle w:val="TOC3"/>
            <w:tabs>
              <w:tab w:val="right" w:leader="dot" w:pos="9350"/>
            </w:tabs>
            <w:rPr>
              <w:noProof/>
            </w:rPr>
          </w:pPr>
          <w:hyperlink w:anchor="_Toc224758601" w:history="1">
            <w:r>
              <w:rPr>
                <w:rStyle w:val="Hyperlink"/>
                <w:noProof/>
              </w:rPr>
              <w:t>4.2.1 SPS-500 Precision Positioning System</w:t>
            </w:r>
            <w:r>
              <w:rPr>
                <w:noProof/>
              </w:rPr>
              <w:tab/>
              <w:fldChar w:fldCharType="begin"/>
              <w:instrText xml:space="preserve"> PAGEREF _Toc224758601 \h </w:instrText>
              <w:fldChar w:fldCharType="separate"/>
              <w:t>13</w:t>
              <w:fldChar w:fldCharType="end"/>
            </w:r>
          </w:hyperlink>
        </w:p>
        <w:p w14:paraId="1B227B0C" w14:textId="77777777" w:rsidR="00744394" w:rsidRDefault="00744394">
          <w:pPr>
            <w:pStyle w:val="TOC3"/>
            <w:tabs>
              <w:tab w:val="right" w:leader="dot" w:pos="9350"/>
            </w:tabs>
            <w:rPr>
              <w:noProof/>
            </w:rPr>
          </w:pPr>
          <w:hyperlink w:anchor="_Toc224758602" w:history="1">
            <w:r>
              <w:rPr>
                <w:rStyle w:val="Hyperlink"/>
                <w:noProof/>
              </w:rPr>
              <w:t>4.2.2 RS-422 Communication Interface</w:t>
            </w:r>
            <w:r>
              <w:rPr>
                <w:noProof/>
              </w:rPr>
              <w:tab/>
              <w:fldChar w:fldCharType="begin"/>
              <w:instrText xml:space="preserve"> PAGEREF _Toc224758602 \h </w:instrText>
              <w:fldChar w:fldCharType="separate"/>
              <w:t>14</w:t>
              <w:fldChar w:fldCharType="end"/>
            </w:r>
          </w:hyperlink>
        </w:p>
        <w:p w14:paraId="14D73043" w14:textId="77777777" w:rsidR="00744394" w:rsidRDefault="00744394">
          <w:pPr>
            <w:pStyle w:val="TOC3"/>
            <w:tabs>
              <w:tab w:val="right" w:leader="dot" w:pos="9350"/>
            </w:tabs>
            <w:rPr>
              <w:noProof/>
            </w:rPr>
          </w:pPr>
          <w:hyperlink w:anchor="_Toc224758603" w:history="1">
            <w:r>
              <w:rPr>
                <w:rStyle w:val="Hyperlink"/>
                <w:noProof/>
              </w:rPr>
              <w:t>4.2.3 RF-to-Motion Integration</w:t>
            </w:r>
            <w:r>
              <w:rPr>
                <w:noProof/>
              </w:rPr>
              <w:tab/>
              <w:fldChar w:fldCharType="begin"/>
              <w:instrText xml:space="preserve"> PAGEREF _Toc224758603 \h </w:instrText>
              <w:fldChar w:fldCharType="separate"/>
              <w:t>14</w:t>
              <w:fldChar w:fldCharType="end"/>
            </w:r>
          </w:hyperlink>
        </w:p>
        <w:p w14:paraId="1E6336F6" w14:textId="77777777" w:rsidR="00744394" w:rsidRDefault="00744394">
          <w:pPr>
            <w:pStyle w:val="TOC2"/>
            <w:tabs>
              <w:tab w:val="right" w:leader="dot" w:pos="9350"/>
            </w:tabs>
            <w:rPr>
              <w:noProof/>
            </w:rPr>
          </w:pPr>
          <w:hyperlink w:anchor="_Toc224758604" w:history="1">
            <w:r>
              <w:rPr>
                <w:rStyle w:val="Hyperlink"/>
                <w:noProof/>
              </w:rPr>
              <w:t>4.3 Link Budget Analysis</w:t>
            </w:r>
            <w:r>
              <w:rPr>
                <w:noProof/>
              </w:rPr>
              <w:tab/>
              <w:fldChar w:fldCharType="begin"/>
              <w:instrText xml:space="preserve"> PAGEREF _Toc224758604 \h </w:instrText>
              <w:fldChar w:fldCharType="separate"/>
              <w:t>14</w:t>
              <w:fldChar w:fldCharType="end"/>
            </w:r>
          </w:hyperlink>
        </w:p>
        <w:p w14:paraId="5F402CD1" w14:textId="77777777" w:rsidR="00744394" w:rsidRDefault="00744394">
          <w:pPr>
            <w:pStyle w:val="TOC2"/>
            <w:tabs>
              <w:tab w:val="right" w:leader="dot" w:pos="9350"/>
            </w:tabs>
            <w:rPr>
              <w:noProof/>
            </w:rPr>
          </w:pPr>
          <w:hyperlink w:anchor="_Toc224758605" w:history="1">
            <w:r>
              <w:rPr>
                <w:rStyle w:val="Hyperlink"/>
                <w:noProof/>
              </w:rPr>
              <w:t>4.4 Software Architecture</w:t>
            </w:r>
            <w:r>
              <w:rPr>
                <w:noProof/>
              </w:rPr>
              <w:tab/>
              <w:fldChar w:fldCharType="begin"/>
              <w:instrText xml:space="preserve"> PAGEREF _Toc224758605 \h </w:instrText>
              <w:fldChar w:fldCharType="separate"/>
              <w:t>15</w:t>
              <w:fldChar w:fldCharType="end"/>
            </w:r>
          </w:hyperlink>
        </w:p>
        <w:p w14:paraId="3C0449A2" w14:textId="77777777" w:rsidR="00744394" w:rsidRDefault="00744394">
          <w:pPr>
            <w:pStyle w:val="TOC2"/>
            <w:tabs>
              <w:tab w:val="right" w:leader="dot" w:pos="9350"/>
            </w:tabs>
            <w:rPr>
              <w:noProof/>
            </w:rPr>
          </w:pPr>
          <w:hyperlink w:anchor="_Toc224758606" w:history="1">
            <w:r>
              <w:rPr>
                <w:rStyle w:val="Hyperlink"/>
                <w:noProof/>
              </w:rPr>
              <w:t>4.5 Materials Selection</w:t>
            </w:r>
            <w:r>
              <w:rPr>
                <w:noProof/>
              </w:rPr>
              <w:tab/>
              <w:fldChar w:fldCharType="begin"/>
              <w:instrText xml:space="preserve"> PAGEREF _Toc224758606 \h </w:instrText>
              <w:fldChar w:fldCharType="separate"/>
              <w:t>15</w:t>
              <w:fldChar w:fldCharType="end"/>
            </w:r>
          </w:hyperlink>
        </w:p>
        <w:p w14:paraId="0B89A16C" w14:textId="77777777" w:rsidR="00744394" w:rsidRDefault="00744394">
          <w:pPr>
            <w:pStyle w:val="TOC1"/>
            <w:tabs>
              <w:tab w:val="right" w:leader="dot" w:pos="9350"/>
            </w:tabs>
            <w:rPr>
              <w:noProof/>
            </w:rPr>
          </w:pPr>
          <w:hyperlink w:anchor="_Toc224758607" w:history="1">
            <w:r>
              <w:rPr>
                <w:rStyle w:val="Hyperlink"/>
                <w:noProof/>
              </w:rPr>
              <w:t>5. Testing and Validation</w:t>
            </w:r>
            <w:r>
              <w:rPr>
                <w:noProof/>
              </w:rPr>
              <w:tab/>
              <w:fldChar w:fldCharType="begin"/>
              <w:instrText xml:space="preserve"> PAGEREF _Toc224758607 \h </w:instrText>
              <w:fldChar w:fldCharType="separate"/>
              <w:t>17</w:t>
              <w:fldChar w:fldCharType="end"/>
            </w:r>
          </w:hyperlink>
        </w:p>
        <w:p w14:paraId="3A027058" w14:textId="77777777" w:rsidR="00744394" w:rsidRDefault="00744394">
          <w:pPr>
            <w:pStyle w:val="TOC2"/>
            <w:tabs>
              <w:tab w:val="right" w:leader="dot" w:pos="9350"/>
            </w:tabs>
            <w:rPr>
              <w:noProof/>
            </w:rPr>
          </w:pPr>
          <w:hyperlink w:anchor="_Toc224758608" w:history="1">
            <w:r>
              <w:rPr>
                <w:rStyle w:val="Hyperlink"/>
                <w:noProof/>
              </w:rPr>
              <w:t>5.1 Test Methodology</w:t>
            </w:r>
            <w:r>
              <w:rPr>
                <w:noProof/>
              </w:rPr>
              <w:tab/>
              <w:fldChar w:fldCharType="begin"/>
              <w:instrText xml:space="preserve"> PAGEREF _Toc224758608 \h </w:instrText>
              <w:fldChar w:fldCharType="separate"/>
              <w:t>17</w:t>
              <w:fldChar w:fldCharType="end"/>
            </w:r>
          </w:hyperlink>
        </w:p>
        <w:p w14:paraId="0A9CBE15" w14:textId="77777777" w:rsidR="00744394" w:rsidRDefault="00744394">
          <w:pPr>
            <w:pStyle w:val="TOC2"/>
            <w:tabs>
              <w:tab w:val="right" w:leader="dot" w:pos="9350"/>
            </w:tabs>
            <w:rPr>
              <w:noProof/>
            </w:rPr>
          </w:pPr>
          <w:hyperlink w:anchor="_Toc224758609" w:history="1">
            <w:r>
              <w:rPr>
                <w:rStyle w:val="Hyperlink"/>
                <w:noProof/>
              </w:rPr>
              <w:t>5.2 Unit Test Results</w:t>
            </w:r>
            <w:r>
              <w:rPr>
                <w:noProof/>
              </w:rPr>
              <w:tab/>
              <w:fldChar w:fldCharType="begin"/>
              <w:instrText xml:space="preserve"> PAGEREF _Toc224758609 \h </w:instrText>
              <w:fldChar w:fldCharType="separate"/>
              <w:t>17</w:t>
              <w:fldChar w:fldCharType="end"/>
            </w:r>
          </w:hyperlink>
        </w:p>
        <w:p w14:paraId="3A34E480" w14:textId="77777777" w:rsidR="00744394" w:rsidRDefault="00744394">
          <w:pPr>
            <w:pStyle w:val="TOC2"/>
            <w:tabs>
              <w:tab w:val="right" w:leader="dot" w:pos="9350"/>
            </w:tabs>
            <w:rPr>
              <w:noProof/>
            </w:rPr>
          </w:pPr>
          <w:hyperlink w:anchor="_Toc224758610" w:history="1">
            <w:r>
              <w:rPr>
                <w:rStyle w:val="Hyperlink"/>
                <w:noProof/>
              </w:rPr>
              <w:t>5.3 Performance Targets</w:t>
            </w:r>
            <w:r>
              <w:rPr>
                <w:noProof/>
              </w:rPr>
              <w:tab/>
              <w:fldChar w:fldCharType="begin"/>
              <w:instrText xml:space="preserve"> PAGEREF _Toc224758610 \h </w:instrText>
              <w:fldChar w:fldCharType="separate"/>
              <w:t>17</w:t>
              <w:fldChar w:fldCharType="end"/>
            </w:r>
          </w:hyperlink>
        </w:p>
        <w:p w14:paraId="1A2ED72C" w14:textId="77777777" w:rsidR="00744394" w:rsidRDefault="00744394">
          <w:pPr>
            <w:pStyle w:val="TOC2"/>
            <w:tabs>
              <w:tab w:val="right" w:leader="dot" w:pos="9350"/>
            </w:tabs>
            <w:rPr>
              <w:noProof/>
            </w:rPr>
          </w:pPr>
          <w:hyperlink w:anchor="_Toc224758611" w:history="1">
            <w:r>
              <w:rPr>
                <w:rStyle w:val="Hyperlink"/>
                <w:noProof/>
              </w:rPr>
              <w:t>5.4 Bench and Field Test Plans</w:t>
            </w:r>
            <w:r>
              <w:rPr>
                <w:noProof/>
              </w:rPr>
              <w:tab/>
              <w:fldChar w:fldCharType="begin"/>
              <w:instrText xml:space="preserve"> PAGEREF _Toc224758611 \h </w:instrText>
              <w:fldChar w:fldCharType="separate"/>
              <w:t>17</w:t>
              <w:fldChar w:fldCharType="end"/>
            </w:r>
          </w:hyperlink>
        </w:p>
        <w:p w14:paraId="12017034" w14:textId="77777777" w:rsidR="00744394" w:rsidRDefault="00744394">
          <w:pPr>
            <w:pStyle w:val="TOC1"/>
            <w:tabs>
              <w:tab w:val="right" w:leader="dot" w:pos="9350"/>
            </w:tabs>
            <w:rPr>
              <w:noProof/>
            </w:rPr>
          </w:pPr>
          <w:hyperlink w:anchor="_Toc224758612" w:history="1">
            <w:r>
              <w:rPr>
                <w:rStyle w:val="Hyperlink"/>
                <w:noProof/>
              </w:rPr>
              <w:t>6. Standards Integration, Design for X, and Human Factors</w:t>
            </w:r>
            <w:r>
              <w:rPr>
                <w:noProof/>
              </w:rPr>
              <w:tab/>
              <w:fldChar w:fldCharType="begin"/>
              <w:instrText xml:space="preserve"> PAGEREF _Toc224758612 \h </w:instrText>
              <w:fldChar w:fldCharType="separate"/>
              <w:t>19</w:t>
              <w:fldChar w:fldCharType="end"/>
            </w:r>
          </w:hyperlink>
        </w:p>
        <w:p w14:paraId="5C3A3DBA" w14:textId="77777777" w:rsidR="00744394" w:rsidRDefault="00744394">
          <w:pPr>
            <w:pStyle w:val="TOC2"/>
            <w:tabs>
              <w:tab w:val="right" w:leader="dot" w:pos="9350"/>
            </w:tabs>
            <w:rPr>
              <w:noProof/>
            </w:rPr>
          </w:pPr>
          <w:hyperlink w:anchor="_Toc224758613" w:history="1">
            <w:r>
              <w:rPr>
                <w:rStyle w:val="Hyperlink"/>
                <w:noProof/>
              </w:rPr>
              <w:t>6.1 Standards Integration</w:t>
            </w:r>
            <w:r>
              <w:rPr>
                <w:noProof/>
              </w:rPr>
              <w:tab/>
              <w:fldChar w:fldCharType="begin"/>
              <w:instrText xml:space="preserve"> PAGEREF _Toc224758613 \h </w:instrText>
              <w:fldChar w:fldCharType="separate"/>
              <w:t>19</w:t>
              <w:fldChar w:fldCharType="end"/>
            </w:r>
          </w:hyperlink>
        </w:p>
        <w:p w14:paraId="415EE34F" w14:textId="77777777" w:rsidR="00744394" w:rsidRDefault="00744394">
          <w:pPr>
            <w:pStyle w:val="TOC2"/>
            <w:tabs>
              <w:tab w:val="right" w:leader="dot" w:pos="9350"/>
            </w:tabs>
            <w:rPr>
              <w:noProof/>
            </w:rPr>
          </w:pPr>
          <w:hyperlink w:anchor="_Toc224758614" w:history="1">
            <w:r>
              <w:rPr>
                <w:rStyle w:val="Hyperlink"/>
                <w:noProof/>
              </w:rPr>
              <w:t>6.2 Design for Manufacturing and Assembly</w:t>
            </w:r>
            <w:r>
              <w:rPr>
                <w:noProof/>
              </w:rPr>
              <w:tab/>
              <w:fldChar w:fldCharType="begin"/>
              <w:instrText xml:space="preserve"> PAGEREF _Toc224758614 \h </w:instrText>
              <w:fldChar w:fldCharType="separate"/>
              <w:t>19</w:t>
              <w:fldChar w:fldCharType="end"/>
            </w:r>
          </w:hyperlink>
        </w:p>
        <w:p w14:paraId="70432643" w14:textId="77777777" w:rsidR="00744394" w:rsidRDefault="00744394">
          <w:pPr>
            <w:pStyle w:val="TOC2"/>
            <w:tabs>
              <w:tab w:val="right" w:leader="dot" w:pos="9350"/>
            </w:tabs>
            <w:rPr>
              <w:noProof/>
            </w:rPr>
          </w:pPr>
          <w:hyperlink w:anchor="_Toc224758615" w:history="1">
            <w:r>
              <w:rPr>
                <w:rStyle w:val="Hyperlink"/>
                <w:noProof/>
              </w:rPr>
              <w:t>6.3 Design for Environment</w:t>
            </w:r>
            <w:r>
              <w:rPr>
                <w:noProof/>
              </w:rPr>
              <w:tab/>
              <w:fldChar w:fldCharType="begin"/>
              <w:instrText xml:space="preserve"> PAGEREF _Toc224758615 \h </w:instrText>
              <w:fldChar w:fldCharType="separate"/>
              <w:t>19</w:t>
              <w:fldChar w:fldCharType="end"/>
            </w:r>
          </w:hyperlink>
        </w:p>
        <w:p w14:paraId="5B1FCD00" w14:textId="77777777" w:rsidR="00744394" w:rsidRDefault="00744394">
          <w:pPr>
            <w:pStyle w:val="TOC2"/>
            <w:tabs>
              <w:tab w:val="right" w:leader="dot" w:pos="9350"/>
            </w:tabs>
            <w:rPr>
              <w:noProof/>
            </w:rPr>
          </w:pPr>
          <w:hyperlink w:anchor="_Toc224758616" w:history="1">
            <w:r>
              <w:rPr>
                <w:rStyle w:val="Hyperlink"/>
                <w:noProof/>
              </w:rPr>
              <w:t>6.4 Human Factors</w:t>
            </w:r>
            <w:r>
              <w:rPr>
                <w:noProof/>
              </w:rPr>
              <w:tab/>
              <w:fldChar w:fldCharType="begin"/>
              <w:instrText xml:space="preserve"> PAGEREF _Toc224758616 \h </w:instrText>
              <w:fldChar w:fldCharType="separate"/>
              <w:t>19</w:t>
              <w:fldChar w:fldCharType="end"/>
            </w:r>
          </w:hyperlink>
        </w:p>
        <w:p w14:paraId="6E087228" w14:textId="77777777" w:rsidR="00744394" w:rsidRDefault="00744394">
          <w:pPr>
            <w:pStyle w:val="TOC1"/>
            <w:tabs>
              <w:tab w:val="right" w:leader="dot" w:pos="9350"/>
            </w:tabs>
            <w:rPr>
              <w:noProof/>
            </w:rPr>
          </w:pPr>
          <w:hyperlink w:anchor="_Toc224758617" w:history="1">
            <w:r>
              <w:rPr>
                <w:rStyle w:val="Hyperlink"/>
                <w:noProof/>
              </w:rPr>
              <w:t>7. Economic Analysis, Budget, and Schedule</w:t>
            </w:r>
            <w:r>
              <w:rPr>
                <w:noProof/>
              </w:rPr>
              <w:tab/>
              <w:fldChar w:fldCharType="begin"/>
              <w:instrText xml:space="preserve"> PAGEREF _Toc224758617 \h </w:instrText>
              <w:fldChar w:fldCharType="separate"/>
              <w:t>20</w:t>
              <w:fldChar w:fldCharType="end"/>
            </w:r>
          </w:hyperlink>
        </w:p>
        <w:p w14:paraId="55105DB8" w14:textId="77777777" w:rsidR="00744394" w:rsidRDefault="00744394">
          <w:pPr>
            <w:pStyle w:val="TOC2"/>
            <w:tabs>
              <w:tab w:val="right" w:leader="dot" w:pos="9350"/>
            </w:tabs>
            <w:rPr>
              <w:noProof/>
            </w:rPr>
          </w:pPr>
          <w:hyperlink w:anchor="_Toc224758618" w:history="1">
            <w:r>
              <w:rPr>
                <w:rStyle w:val="Hyperlink"/>
                <w:noProof/>
              </w:rPr>
              <w:t>7.1 Budget</w:t>
            </w:r>
            <w:r>
              <w:rPr>
                <w:noProof/>
              </w:rPr>
              <w:tab/>
              <w:fldChar w:fldCharType="begin"/>
              <w:instrText xml:space="preserve"> PAGEREF _Toc224758618 \h </w:instrText>
              <w:fldChar w:fldCharType="separate"/>
              <w:t>20</w:t>
              <w:fldChar w:fldCharType="end"/>
            </w:r>
          </w:hyperlink>
        </w:p>
        <w:p w14:paraId="6FE838FA" w14:textId="77777777" w:rsidR="00744394" w:rsidRDefault="00744394">
          <w:pPr>
            <w:pStyle w:val="TOC2"/>
            <w:tabs>
              <w:tab w:val="right" w:leader="dot" w:pos="9350"/>
            </w:tabs>
            <w:rPr>
              <w:noProof/>
            </w:rPr>
          </w:pPr>
          <w:hyperlink w:anchor="_Toc224758619" w:history="1">
            <w:r>
              <w:rPr>
                <w:rStyle w:val="Hyperlink"/>
                <w:noProof/>
              </w:rPr>
              <w:t>7.2 Project Timeline</w:t>
            </w:r>
            <w:r>
              <w:rPr>
                <w:noProof/>
              </w:rPr>
              <w:tab/>
              <w:fldChar w:fldCharType="begin"/>
              <w:instrText xml:space="preserve"> PAGEREF _Toc224758619 \h </w:instrText>
              <w:fldChar w:fldCharType="separate"/>
              <w:t>20</w:t>
              <w:fldChar w:fldCharType="end"/>
            </w:r>
          </w:hyperlink>
        </w:p>
        <w:p w14:paraId="3ADEC68E" w14:textId="77777777" w:rsidR="00744394" w:rsidRDefault="00744394">
          <w:pPr>
            <w:pStyle w:val="TOC1"/>
            <w:tabs>
              <w:tab w:val="right" w:leader="dot" w:pos="9350"/>
            </w:tabs>
            <w:rPr>
              <w:noProof/>
            </w:rPr>
          </w:pPr>
          <w:hyperlink w:anchor="_Toc224758620" w:history="1">
            <w:r>
              <w:rPr>
                <w:rStyle w:val="Hyperlink"/>
                <w:noProof/>
              </w:rPr>
              <w:t>8. Societal, Environmental, and Ethical Considerations</w:t>
            </w:r>
            <w:r>
              <w:rPr>
                <w:noProof/>
              </w:rPr>
              <w:tab/>
              <w:fldChar w:fldCharType="begin"/>
              <w:instrText xml:space="preserve"> PAGEREF _Toc224758620 \h </w:instrText>
              <w:fldChar w:fldCharType="separate"/>
              <w:t>22</w:t>
              <w:fldChar w:fldCharType="end"/>
            </w:r>
          </w:hyperlink>
        </w:p>
        <w:p w14:paraId="0F741978" w14:textId="77777777" w:rsidR="00744394" w:rsidRDefault="00744394">
          <w:pPr>
            <w:pStyle w:val="TOC1"/>
            <w:tabs>
              <w:tab w:val="right" w:leader="dot" w:pos="9350"/>
            </w:tabs>
            <w:rPr>
              <w:noProof/>
            </w:rPr>
          </w:pPr>
          <w:hyperlink w:anchor="_Toc224758621" w:history="1">
            <w:r>
              <w:rPr>
                <w:rStyle w:val="Hyperlink"/>
                <w:noProof/>
              </w:rPr>
              <w:t>9. Summary and Conclusions</w:t>
            </w:r>
            <w:r>
              <w:rPr>
                <w:noProof/>
              </w:rPr>
              <w:tab/>
              <w:fldChar w:fldCharType="begin"/>
              <w:instrText xml:space="preserve"> PAGEREF _Toc224758621 \h </w:instrText>
              <w:fldChar w:fldCharType="separate"/>
              <w:t>23</w:t>
              <w:fldChar w:fldCharType="end"/>
            </w:r>
          </w:hyperlink>
        </w:p>
        <w:p w14:paraId="7401C8F0" w14:textId="77777777" w:rsidR="00744394" w:rsidRDefault="00744394">
          <w:pPr>
            <w:pStyle w:val="TOC1"/>
            <w:tabs>
              <w:tab w:val="right" w:leader="dot" w:pos="9350"/>
            </w:tabs>
            <w:rPr>
              <w:noProof/>
            </w:rPr>
          </w:pPr>
          <w:hyperlink w:anchor="_Toc224758622" w:history="1">
            <w:r>
              <w:rPr>
                <w:rStyle w:val="Hyperlink"/>
                <w:noProof/>
              </w:rPr>
              <w:t>References</w:t>
            </w:r>
            <w:r>
              <w:rPr>
                <w:noProof/>
              </w:rPr>
              <w:tab/>
              <w:fldChar w:fldCharType="begin"/>
              <w:instrText xml:space="preserve"> PAGEREF _Toc224758622 \h </w:instrText>
              <w:fldChar w:fldCharType="separate"/>
              <w:t>24</w:t>
              <w:fldChar w:fldCharType="end"/>
            </w:r>
          </w:hyperlink>
        </w:p>
        <w:p w14:paraId="03868FCF" w14:textId="77777777" w:rsidR="00744394" w:rsidRDefault="00744394">
          <w:pPr>
            <w:pStyle w:val="TOC1"/>
            <w:tabs>
              <w:tab w:val="right" w:leader="dot" w:pos="9350"/>
            </w:tabs>
            <w:rPr>
              <w:noProof/>
            </w:rPr>
          </w:pPr>
          <w:hyperlink w:anchor="_Toc224758623" w:history="1">
            <w:r>
              <w:rPr>
                <w:rStyle w:val="Hyperlink"/>
                <w:noProof/>
              </w:rPr>
              <w:t>Appendices</w:t>
            </w:r>
            <w:r>
              <w:rPr>
                <w:noProof/>
              </w:rPr>
              <w:tab/>
              <w:fldChar w:fldCharType="begin"/>
              <w:instrText xml:space="preserve"> PAGEREF _Toc224758623 \h </w:instrText>
              <w:fldChar w:fldCharType="separate"/>
              <w:t>25</w:t>
              <w:fldChar w:fldCharType="end"/>
            </w:r>
          </w:hyperlink>
        </w:p>
        <w:p w14:paraId="5C47ABF9" w14:textId="77777777" w:rsidR="00744394" w:rsidRDefault="00744394">
          <w:pPr>
            <w:pStyle w:val="TOC2"/>
            <w:tabs>
              <w:tab w:val="right" w:leader="dot" w:pos="9350"/>
            </w:tabs>
            <w:rPr>
              <w:noProof/>
            </w:rPr>
          </w:pPr>
          <w:hyperlink w:anchor="_Toc224758624" w:history="1">
            <w:r>
              <w:rPr>
                <w:rStyle w:val="Hyperlink"/>
                <w:noProof/>
              </w:rPr>
              <w:t>Appendix A: Hardware Assembly</w:t>
            </w:r>
            <w:r>
              <w:rPr>
                <w:noProof/>
              </w:rPr>
              <w:tab/>
              <w:fldChar w:fldCharType="begin"/>
              <w:instrText xml:space="preserve"> PAGEREF _Toc224758624 \h </w:instrText>
              <w:fldChar w:fldCharType="separate"/>
              <w:t>25</w:t>
              <w:fldChar w:fldCharType="end"/>
            </w:r>
          </w:hyperlink>
        </w:p>
        <w:p w14:paraId="449D5D01" w14:textId="77777777" w:rsidR="00744394" w:rsidRDefault="00744394">
          <w:pPr>
            <w:pStyle w:val="TOC2"/>
            <w:tabs>
              <w:tab w:val="right" w:leader="dot" w:pos="9350"/>
            </w:tabs>
            <w:rPr>
              <w:noProof/>
            </w:rPr>
          </w:pPr>
          <w:hyperlink w:anchor="_Toc224758625" w:history="1">
            <w:r>
              <w:rPr>
                <w:rStyle w:val="Hyperlink"/>
                <w:noProof/>
              </w:rPr>
              <w:t>Appendix B: Real-Time Spectrum Display</w:t>
            </w:r>
            <w:r>
              <w:rPr>
                <w:noProof/>
              </w:rPr>
              <w:tab/>
              <w:fldChar w:fldCharType="begin"/>
              <w:instrText xml:space="preserve"> PAGEREF _Toc224758625 \h </w:instrText>
              <w:fldChar w:fldCharType="separate"/>
              <w:t>25</w:t>
              <w:fldChar w:fldCharType="end"/>
            </w:r>
          </w:hyperlink>
        </w:p>
        <w:p w14:paraId="6405B844" w14:textId="77777777" w:rsidR="00744394" w:rsidRDefault="00744394">
          <w:pPr>
            <w:pStyle w:val="TOC2"/>
            <w:tabs>
              <w:tab w:val="right" w:leader="dot" w:pos="9350"/>
            </w:tabs>
            <w:rPr>
              <w:noProof/>
            </w:rPr>
          </w:pPr>
          <w:hyperlink w:anchor="_Toc224758626" w:history="1">
            <w:r>
              <w:rPr>
                <w:rStyle w:val="Hyperlink"/>
                <w:noProof/>
              </w:rPr>
              <w:t>Appendix C: Configuration File (config.yaml)</w:t>
            </w:r>
            <w:r>
              <w:rPr>
                <w:noProof/>
              </w:rPr>
              <w:tab/>
              <w:fldChar w:fldCharType="begin"/>
              <w:instrText xml:space="preserve"> PAGEREF _Toc224758626 \h </w:instrText>
              <w:fldChar w:fldCharType="separate"/>
              <w:t>25</w:t>
              <w:fldChar w:fldCharType="end"/>
            </w:r>
          </w:hyperlink>
        </w:p>
        <w:p w14:paraId="4A7AFECA" w14:textId="77777777" w:rsidR="00744394" w:rsidRDefault="00744394">
          <w:pPr>
            <w:pStyle w:val="TOC2"/>
            <w:tabs>
              <w:tab w:val="right" w:leader="dot" w:pos="9350"/>
            </w:tabs>
            <w:rPr>
              <w:noProof/>
            </w:rPr>
          </w:pPr>
          <w:hyperlink w:anchor="_Toc224758627" w:history="1">
            <w:r>
              <w:rPr>
                <w:rStyle w:val="Hyperlink"/>
                <w:noProof/>
              </w:rPr>
              <w:t>Appendix D: Mermaid Diagram Source Files</w:t>
            </w:r>
            <w:r>
              <w:rPr>
                <w:noProof/>
              </w:rPr>
              <w:tab/>
              <w:fldChar w:fldCharType="begin"/>
              <w:instrText xml:space="preserve"> PAGEREF _Toc224758627 \h </w:instrText>
              <w:fldChar w:fldCharType="separate"/>
              <w:t>25</w:t>
              <w:fldChar w:fldCharType="end"/>
            </w:r>
          </w:hyperlink>
        </w:p>
        <w:p w14:paraId="6B8D6F69" w14:textId="77777777" w:rsidR="00744394" w:rsidRDefault="00744394">
          <w:pPr>
            <w:pStyle w:val="TOC2"/>
            <w:tabs>
              <w:tab w:val="right" w:leader="dot" w:pos="9350"/>
            </w:tabs>
            <w:rPr>
              <w:noProof/>
            </w:rPr>
          </w:pPr>
          <w:hyperlink w:anchor="_Toc224758628" w:history="1">
            <w:r>
              <w:rPr>
                <w:rStyle w:val="Hyperlink"/>
                <w:noProof/>
              </w:rPr>
              <w:t>Appendix E: Manufacturer Datasheets</w:t>
            </w:r>
            <w:r>
              <w:rPr>
                <w:noProof/>
              </w:rPr>
              <w:tab/>
              <w:fldChar w:fldCharType="begin"/>
              <w:instrText xml:space="preserve"> PAGEREF _Toc224758628 \h </w:instrText>
              <w:fldChar w:fldCharType="separate"/>
              <w:t>26</w:t>
              <w:fldChar w:fldCharType="end"/>
            </w:r>
          </w:hyperlink>
        </w:p>
        <w:p w14:paraId="2BF7FBCB" w14:textId="77777777" w:rsidR="006A2842" w:rsidRDefault="00000000">
          <w:r>
            <w:fldChar w:fldCharType="end"/>
          </w:r>
        </w:p>
      </w:sdtContent>
    </w:sdt>
    <w:p w14:paraId="63835CC2" w14:textId="77777777" w:rsidR="006A2842" w:rsidRDefault="00000000">
      <w:r>
        <w:br w:type="page"/>
      </w:r>
    </w:p>
    <w:p w14:paraId="418A594A" w14:textId="77777777" w:rsidR="006A2842" w:rsidRDefault="006A2842">
      <w:pPr>
        <w:sectPr w:rsidR="006A2842">
          <w:headerReference w:type="default" r:id="rId7"/>
          <w:footerReference w:type="default" r:id="rId8"/>
          <w:pgSz w:w="12240" w:h="15840"/>
          <w:pgMar w:top="1440" w:right="1440" w:bottom="1440" w:left="1440" w:header="708" w:footer="708" w:gutter="0"/>
          <w:cols w:space="720"/>
          <w:docGrid w:linePitch="360"/>
        </w:sectPr>
      </w:pPr>
    </w:p>
    <w:p w14:paraId="73904B6A" w14:textId="77777777" w:rsidR="006A2842" w:rsidRDefault="00000000">
      <w:pPr>
        <w:pStyle w:val="Heading1"/>
      </w:pPr>
      <w:bookmarkStart w:id="1" w:name="_Toc224758578"/>
      <w:r>
        <w:lastRenderedPageBreak/>
        <w:t>1. Introduction</w:t>
      </w:r>
      <w:bookmarkEnd w:id="1"/>
    </w:p>
    <w:p w14:paraId="01AA120E" w14:textId="77777777" w:rsidR="006A2842" w:rsidRDefault="00000000">
      <w:pPr>
        <w:pStyle w:val="Heading2"/>
      </w:pPr>
      <w:bookmarkStart w:id="2" w:name="_Toc224758579"/>
      <w:r>
        <w:t>1.1 Background</w:t>
      </w:r>
      <w:bookmarkEnd w:id="2"/>
    </w:p>
    <w:p w14:paraId="74834FD1" w14:textId="4A792D72" w:rsidR="006A2842" w:rsidRDefault="00000000">
      <w:pPr>
        <w:spacing w:after="120" w:line="276" w:lineRule="auto"/>
      </w:pPr>
      <w:r>
        <w:t>Consumer drones are everywhere now. The FAA has over 1.1 million registered as of 2025, and unauthorized flights near airports and public events keep going up. The problem is that most counter-drone systems on the market are active radar, which means they’re expensive (easily $50,000+), they need regulatory licenses to operate because they transmit RF energy, and they give away their own position. For a lot of organizations, that’s just not practical. What’s missing is a cheaper, passive approach, something that can pick up on drones by listening to the signals they already emit, without broadcasting anything itself.</w:t>
      </w:r>
    </w:p>
    <w:p w14:paraId="6C99EF9F" w14:textId="77777777" w:rsidR="006A2842" w:rsidRDefault="00000000">
      <w:pPr>
        <w:pStyle w:val="Heading2"/>
      </w:pPr>
      <w:bookmarkStart w:id="3" w:name="_Toc224758580"/>
      <w:r>
        <w:t>1.2 Stakeholders and Needs</w:t>
      </w:r>
      <w:bookmarkEnd w:id="3"/>
    </w:p>
    <w:p w14:paraId="688AA550" w14:textId="6777A6AC" w:rsidR="006A2842" w:rsidRDefault="00000000">
      <w:pPr>
        <w:spacing w:after="120" w:line="276" w:lineRule="auto"/>
      </w:pPr>
      <w:r>
        <w:t>The people who would actually use something like this are security teams, at airports, power plants, stadiums, or similar facilities, who need to know when a drone shows up in their airspace. Law enforcement has a use case too. The main requirements from their perspective are pretty straightforward: detect drones far enough out to do something about it (we’re targeting 200+ yards), figure out what kind of drone it is if possible, and do all of this without needing an RF engineer on staff to run it.</w:t>
      </w:r>
    </w:p>
    <w:p w14:paraId="29F4E653" w14:textId="77777777" w:rsidR="006A2842" w:rsidRDefault="00000000">
      <w:pPr>
        <w:pStyle w:val="Heading2"/>
      </w:pPr>
      <w:bookmarkStart w:id="4" w:name="_Toc224758581"/>
      <w:r>
        <w:t>1.3 Problem Statement</w:t>
      </w:r>
      <w:bookmarkEnd w:id="4"/>
    </w:p>
    <w:p w14:paraId="3334C616" w14:textId="77777777" w:rsidR="006A2842" w:rsidRDefault="00000000">
      <w:pPr>
        <w:spacing w:after="120" w:line="276" w:lineRule="auto"/>
      </w:pPr>
      <w:r>
        <w:t>Build a passive RF system that can detect consumer drones at 2.4 GHz and estimate their bearing without transmitting anything. The target specs are: at least 200 yards detection range in open sky, bearing accuracy within ±5° at 100 meters, fewer than one false alarm per ten minutes, and under two seconds from signal appearance to detection alert. It also needs to be buildable on a senior design budget.</w:t>
      </w:r>
    </w:p>
    <w:p w14:paraId="0A9FFBDC" w14:textId="77777777" w:rsidR="006A2842" w:rsidRDefault="00000000">
      <w:pPr>
        <w:pStyle w:val="Heading2"/>
      </w:pPr>
      <w:bookmarkStart w:id="5" w:name="_Toc224758582"/>
      <w:r>
        <w:t>1.4 Project Objectives</w:t>
      </w:r>
      <w:bookmarkEnd w:id="5"/>
    </w:p>
    <w:p w14:paraId="368DCD70" w14:textId="77777777" w:rsidR="006A2842" w:rsidRDefault="00000000">
      <w:pPr>
        <w:pStyle w:val="ListParagraph"/>
        <w:numPr>
          <w:ilvl w:val="0"/>
          <w:numId w:val="2"/>
        </w:numPr>
        <w:spacing w:after="60" w:line="276" w:lineRule="auto"/>
      </w:pPr>
      <w:r>
        <w:t>Develop a dual-channel SDR receiver architecture using the USRP B210 for simultaneous omnidirectional and directional reception at 2.4 GHz.</w:t>
      </w:r>
    </w:p>
    <w:p w14:paraId="790F0319" w14:textId="77777777" w:rsidR="006A2842" w:rsidRDefault="00000000">
      <w:pPr>
        <w:pStyle w:val="ListParagraph"/>
        <w:numPr>
          <w:ilvl w:val="0"/>
          <w:numId w:val="2"/>
        </w:numPr>
        <w:spacing w:after="60" w:line="276" w:lineRule="auto"/>
      </w:pPr>
      <w:r>
        <w:t>Implement real-time signal processing algorithms including Welch PSD estimation, adaptive energy detection, and CA-CFAR threshold detection.</w:t>
      </w:r>
    </w:p>
    <w:p w14:paraId="4FF6C5E0" w14:textId="77777777" w:rsidR="006A2842" w:rsidRDefault="00000000">
      <w:pPr>
        <w:pStyle w:val="ListParagraph"/>
        <w:numPr>
          <w:ilvl w:val="0"/>
          <w:numId w:val="2"/>
        </w:numPr>
        <w:spacing w:after="60" w:line="276" w:lineRule="auto"/>
      </w:pPr>
      <w:r>
        <w:t>Integrate protocol-specific decoders for FAA Remote ID (ASTM F3411) and DJI DroneID to extract drone identity and position data.</w:t>
      </w:r>
    </w:p>
    <w:p w14:paraId="4911FC83" w14:textId="77777777" w:rsidR="006A2842" w:rsidRDefault="00000000">
      <w:pPr>
        <w:pStyle w:val="ListParagraph"/>
        <w:numPr>
          <w:ilvl w:val="0"/>
          <w:numId w:val="2"/>
        </w:numPr>
        <w:spacing w:after="60" w:line="276" w:lineRule="auto"/>
      </w:pPr>
      <w:r>
        <w:t>Design a mechanically steered directional antenna system with automated scan, cue, and track modes for bearing estimation.</w:t>
      </w:r>
    </w:p>
    <w:p w14:paraId="52111B22" w14:textId="77777777" w:rsidR="006A2842" w:rsidRDefault="00000000">
      <w:pPr>
        <w:pStyle w:val="ListParagraph"/>
        <w:numPr>
          <w:ilvl w:val="0"/>
          <w:numId w:val="2"/>
        </w:numPr>
        <w:spacing w:after="60" w:line="276" w:lineRule="auto"/>
      </w:pPr>
      <w:r>
        <w:t>Validate system performance against quantitative pass criteria through bench testing and field trials.</w:t>
      </w:r>
    </w:p>
    <w:p w14:paraId="754AD69E" w14:textId="77777777" w:rsidR="006A2842" w:rsidRDefault="00000000">
      <w:r>
        <w:br w:type="page"/>
      </w:r>
    </w:p>
    <w:p w14:paraId="5318617C" w14:textId="77777777" w:rsidR="006A2842" w:rsidRDefault="00000000">
      <w:pPr>
        <w:pStyle w:val="Heading1"/>
      </w:pPr>
      <w:bookmarkStart w:id="6" w:name="_Toc224758583"/>
      <w:r>
        <w:lastRenderedPageBreak/>
        <w:t>2. System Design and Specifications</w:t>
      </w:r>
      <w:bookmarkEnd w:id="6"/>
    </w:p>
    <w:p w14:paraId="6960B613" w14:textId="77777777" w:rsidR="006A2842" w:rsidRDefault="00000000">
      <w:pPr>
        <w:pStyle w:val="Heading2"/>
      </w:pPr>
      <w:bookmarkStart w:id="7" w:name="_Toc224758584"/>
      <w:r>
        <w:t>2.1 System Overview</w:t>
      </w:r>
      <w:bookmarkEnd w:id="7"/>
    </w:p>
    <w:p w14:paraId="3E35E38C" w14:textId="1FA09986" w:rsidR="006A2842" w:rsidRDefault="00000000">
      <w:pPr>
        <w:spacing w:after="120" w:line="276" w:lineRule="auto"/>
      </w:pPr>
      <w:r>
        <w:t>At a high level, the system has two receive paths going into one SDR. The first path is an omnidirectional antenna that gives us 360-degree awareness, it is basically a tripwire that flags when something new shows up in the band. The second path is a Yagi directional antenna on a motorized mount, which we steer toward signals of interest for CA-CFAR detection and bearing measurement. Both feed into the B210’s two MIMO channels at 30.72 MSPS each. IQ data streams over USB 3.0 to a laptop running the Python DSP pipeline, which handles detection, classification, and antenna control commands in an async loop.</w:t>
      </w:r>
    </w:p>
    <w:p w14:paraId="34675A3C" w14:textId="77777777" w:rsidR="006A2842" w:rsidRDefault="00000000">
      <w:pPr>
        <w:jc w:val="center"/>
      </w:pPr>
      <w:r>
        <w:rPr>
          <w:noProof/>
        </w:rPr>
        <w:drawing>
          <wp:inline distT="0" distB="0" distL="0" distR="0" wp14:anchorId="53112B68" wp14:editId="54BB087A">
            <wp:extent cx="3781425" cy="5334000"/>
            <wp:effectExtent l="0" t="0" r="0" b="0"/>
            <wp:docPr id="1" name="fig1_system_architecture.png" descr="fig1_system_architecture.png" title="fig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781425" cy="5334000"/>
                    </a:xfrm>
                    <a:prstGeom prst="rect">
                      <a:avLst/>
                    </a:prstGeom>
                  </pic:spPr>
                </pic:pic>
              </a:graphicData>
            </a:graphic>
          </wp:inline>
        </w:drawing>
      </w:r>
    </w:p>
    <w:p w14:paraId="7BFD8A9B" w14:textId="77777777" w:rsidR="006A2842" w:rsidRDefault="00000000">
      <w:pPr>
        <w:spacing w:before="60" w:after="200"/>
        <w:jc w:val="center"/>
      </w:pPr>
      <w:r>
        <w:rPr>
          <w:i/>
          <w:iCs/>
          <w:sz w:val="20"/>
          <w:szCs w:val="20"/>
        </w:rPr>
        <w:t>Figure 1: System architecture showing the dual-channel receive path from antennas through the RF front end, SDR, DSP pipeline, and user interface.</w:t>
      </w:r>
    </w:p>
    <w:p w14:paraId="48BB6235" w14:textId="77777777" w:rsidR="006A2842" w:rsidRDefault="00000000">
      <w:pPr>
        <w:pStyle w:val="Heading2"/>
      </w:pPr>
      <w:bookmarkStart w:id="8" w:name="_Toc224758585"/>
      <w:r>
        <w:t>2.2 Function Decomposition</w:t>
      </w:r>
      <w:bookmarkEnd w:id="8"/>
    </w:p>
    <w:p w14:paraId="57B35582" w14:textId="77777777" w:rsidR="006A2842" w:rsidRDefault="00000000">
      <w:pPr>
        <w:spacing w:after="120" w:line="276" w:lineRule="auto"/>
      </w:pPr>
      <w:r>
        <w:lastRenderedPageBreak/>
        <w:t>We broke the system into five subsystems: RF reception, signal processing, detection/classification, tracking and antenna control, and the user interface. Each one is its own Python module so we can unit test them separately and develop them in parallel without stepping on each other.</w:t>
      </w:r>
    </w:p>
    <w:p w14:paraId="15E4364B" w14:textId="77777777" w:rsidR="006A2842" w:rsidRDefault="00000000">
      <w:pPr>
        <w:jc w:val="center"/>
      </w:pPr>
      <w:r>
        <w:rPr>
          <w:noProof/>
        </w:rPr>
        <w:drawing>
          <wp:inline distT="0" distB="0" distL="0" distR="0" wp14:anchorId="2641060A" wp14:editId="27917FAE">
            <wp:extent cx="5334000" cy="4629150"/>
            <wp:effectExtent l="0" t="0" r="0" b="0"/>
            <wp:docPr id="400392899" name="fig4_function_decomposition.png" descr="fig4_function_decomposition.png" title="fig4_function_de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629150"/>
                    </a:xfrm>
                    <a:prstGeom prst="rect">
                      <a:avLst/>
                    </a:prstGeom>
                  </pic:spPr>
                </pic:pic>
              </a:graphicData>
            </a:graphic>
          </wp:inline>
        </w:drawing>
      </w:r>
    </w:p>
    <w:p w14:paraId="6F039B75" w14:textId="77777777" w:rsidR="006A2842" w:rsidRDefault="00000000">
      <w:pPr>
        <w:spacing w:before="60" w:after="200"/>
        <w:jc w:val="center"/>
      </w:pPr>
      <w:r>
        <w:rPr>
          <w:i/>
          <w:iCs/>
          <w:sz w:val="20"/>
          <w:szCs w:val="20"/>
        </w:rPr>
        <w:t>Figure 4: System function decomposition tree showing the five primary subsystems and their constituent functions.</w:t>
      </w:r>
    </w:p>
    <w:p w14:paraId="786FCAE4" w14:textId="77777777" w:rsidR="006A2842" w:rsidRDefault="00000000">
      <w:pPr>
        <w:pStyle w:val="Heading2"/>
      </w:pPr>
      <w:bookmarkStart w:id="9" w:name="_Toc224758586"/>
      <w:r>
        <w:t>2.3 Target Signal Specifications</w:t>
      </w:r>
      <w:bookmarkEnd w:id="9"/>
    </w:p>
    <w:p w14:paraId="73C7828A" w14:textId="77777777" w:rsidR="006A2842" w:rsidRDefault="00000000">
      <w:pPr>
        <w:spacing w:after="120" w:line="276" w:lineRule="auto"/>
      </w:pPr>
      <w:r>
        <w:t>Table 1 summarizes the key RF characteristics of the target drone protocols operating in the 2.4 GHz ISM band.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1500"/>
        <w:gridCol w:w="1200"/>
        <w:gridCol w:w="2960"/>
      </w:tblGrid>
      <w:tr w:rsidR="006A2842" w14:paraId="41BC52A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47E7CFC2" w14:textId="77777777" w:rsidR="006A2842" w:rsidRDefault="00000000">
            <w:r>
              <w:rPr>
                <w:b/>
                <w:bCs/>
                <w:color w:val="FFFFFF"/>
                <w:sz w:val="20"/>
                <w:szCs w:val="20"/>
              </w:rPr>
              <w:t>Protocol</w:t>
            </w:r>
          </w:p>
        </w:tc>
        <w:tc>
          <w:tcPr>
            <w:tcW w:w="150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231A2769" w14:textId="77777777" w:rsidR="006A2842" w:rsidRDefault="00000000">
            <w:r>
              <w:rPr>
                <w:b/>
                <w:bCs/>
                <w:color w:val="FFFFFF"/>
                <w:sz w:val="20"/>
                <w:szCs w:val="20"/>
              </w:rPr>
              <w:t>Frequency</w:t>
            </w:r>
          </w:p>
        </w:tc>
        <w:tc>
          <w:tcPr>
            <w:tcW w:w="150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3D66AA22" w14:textId="77777777" w:rsidR="006A2842" w:rsidRDefault="00000000">
            <w:r>
              <w:rPr>
                <w:b/>
                <w:bCs/>
                <w:color w:val="FFFFFF"/>
                <w:sz w:val="20"/>
                <w:szCs w:val="20"/>
              </w:rPr>
              <w:t>Bandwidth</w:t>
            </w:r>
          </w:p>
        </w:tc>
        <w:tc>
          <w:tcPr>
            <w:tcW w:w="120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26999CAA" w14:textId="77777777" w:rsidR="006A2842" w:rsidRDefault="00000000">
            <w:r>
              <w:rPr>
                <w:b/>
                <w:bCs/>
                <w:color w:val="FFFFFF"/>
                <w:sz w:val="20"/>
                <w:szCs w:val="20"/>
              </w:rPr>
              <w:t>EIRP</w:t>
            </w:r>
          </w:p>
        </w:tc>
        <w:tc>
          <w:tcPr>
            <w:tcW w:w="296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6E1BF614" w14:textId="77777777" w:rsidR="006A2842" w:rsidRDefault="00000000">
            <w:r>
              <w:rPr>
                <w:b/>
                <w:bCs/>
                <w:color w:val="FFFFFF"/>
                <w:sz w:val="20"/>
                <w:szCs w:val="20"/>
              </w:rPr>
              <w:t>Key Characteristic</w:t>
            </w:r>
          </w:p>
        </w:tc>
      </w:tr>
      <w:tr w:rsidR="006A2842" w14:paraId="5F3BD5A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BCA8F6" w14:textId="77777777" w:rsidR="006A2842" w:rsidRDefault="00000000">
            <w:r>
              <w:rPr>
                <w:sz w:val="20"/>
                <w:szCs w:val="20"/>
              </w:rPr>
              <w:t>DJI OcuSync 2/3</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AAD7B6" w14:textId="77777777" w:rsidR="006A2842" w:rsidRDefault="00000000">
            <w:r>
              <w:rPr>
                <w:sz w:val="20"/>
                <w:szCs w:val="20"/>
              </w:rPr>
              <w:t>2.4 GHz</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21BA4" w14:textId="77777777" w:rsidR="006A2842" w:rsidRDefault="00000000">
            <w:r>
              <w:rPr>
                <w:sz w:val="20"/>
                <w:szCs w:val="20"/>
              </w:rPr>
              <w:t>~10 MHz</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B10BD" w14:textId="77777777" w:rsidR="006A2842" w:rsidRDefault="00000000">
            <w:r>
              <w:rPr>
                <w:sz w:val="20"/>
                <w:szCs w:val="20"/>
              </w:rPr>
              <w:t>+23 dBm</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0DD1F0" w14:textId="77777777" w:rsidR="006A2842" w:rsidRDefault="00000000">
            <w:r>
              <w:rPr>
                <w:sz w:val="20"/>
                <w:szCs w:val="20"/>
              </w:rPr>
              <w:t>OFDM, FHSS, DroneID every 600ms</w:t>
            </w:r>
          </w:p>
        </w:tc>
      </w:tr>
      <w:tr w:rsidR="006A2842" w14:paraId="4339B7A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57F5B7B" w14:textId="77777777" w:rsidR="006A2842" w:rsidRDefault="00000000">
            <w:r>
              <w:rPr>
                <w:sz w:val="20"/>
                <w:szCs w:val="20"/>
              </w:rPr>
              <w:t>WiFi (802.11)</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1E536EE" w14:textId="77777777" w:rsidR="006A2842" w:rsidRDefault="00000000">
            <w:r>
              <w:rPr>
                <w:sz w:val="20"/>
                <w:szCs w:val="20"/>
              </w:rPr>
              <w:t>2.4 GHz</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179199B" w14:textId="77777777" w:rsidR="006A2842" w:rsidRDefault="00000000">
            <w:r>
              <w:rPr>
                <w:sz w:val="20"/>
                <w:szCs w:val="20"/>
              </w:rPr>
              <w:t>20/40 MHz</w:t>
            </w:r>
          </w:p>
        </w:tc>
        <w:tc>
          <w:tcPr>
            <w:tcW w:w="1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DD844A5" w14:textId="77777777" w:rsidR="006A2842" w:rsidRDefault="00000000">
            <w:r>
              <w:rPr>
                <w:sz w:val="20"/>
                <w:szCs w:val="20"/>
              </w:rPr>
              <w:t>+20 dBm</w:t>
            </w:r>
          </w:p>
        </w:tc>
        <w:tc>
          <w:tcPr>
            <w:tcW w:w="296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CCE5903" w14:textId="77777777" w:rsidR="006A2842" w:rsidRDefault="00000000">
            <w:r>
              <w:rPr>
                <w:sz w:val="20"/>
                <w:szCs w:val="20"/>
              </w:rPr>
              <w:t>Beacon frames, OUI identification</w:t>
            </w:r>
          </w:p>
        </w:tc>
      </w:tr>
      <w:tr w:rsidR="006A2842" w14:paraId="0E93283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793B5" w14:textId="77777777" w:rsidR="006A2842" w:rsidRDefault="00000000">
            <w:r>
              <w:rPr>
                <w:sz w:val="20"/>
                <w:szCs w:val="20"/>
              </w:rPr>
              <w:t>FAA Remote ID</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FA3AE8" w14:textId="77777777" w:rsidR="006A2842" w:rsidRDefault="00000000">
            <w:r>
              <w:rPr>
                <w:sz w:val="20"/>
                <w:szCs w:val="20"/>
              </w:rPr>
              <w:t>2.437 GHz</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299F0" w14:textId="77777777" w:rsidR="006A2842" w:rsidRDefault="00000000">
            <w:r>
              <w:rPr>
                <w:sz w:val="20"/>
                <w:szCs w:val="20"/>
              </w:rPr>
              <w:t>20 MHz</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88D37" w14:textId="77777777" w:rsidR="006A2842" w:rsidRDefault="00000000">
            <w:r>
              <w:rPr>
                <w:sz w:val="20"/>
                <w:szCs w:val="20"/>
              </w:rPr>
              <w:t>+20 dBm</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E4893" w14:textId="77777777" w:rsidR="006A2842" w:rsidRDefault="00000000">
            <w:r>
              <w:rPr>
                <w:sz w:val="20"/>
                <w:szCs w:val="20"/>
              </w:rPr>
              <w:t>WiFi beacon, 1 sec interval</w:t>
            </w:r>
          </w:p>
        </w:tc>
      </w:tr>
      <w:tr w:rsidR="006A2842" w14:paraId="55614F2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E798BC9" w14:textId="77777777" w:rsidR="006A2842" w:rsidRDefault="00000000">
            <w:r>
              <w:rPr>
                <w:sz w:val="20"/>
                <w:szCs w:val="20"/>
              </w:rPr>
              <w:t>ExpressLRS</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7F46965" w14:textId="77777777" w:rsidR="006A2842" w:rsidRDefault="00000000">
            <w:r>
              <w:rPr>
                <w:sz w:val="20"/>
                <w:szCs w:val="20"/>
              </w:rPr>
              <w:t>2.4 GHz</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67C3D8D" w14:textId="77777777" w:rsidR="006A2842" w:rsidRDefault="00000000">
            <w:r>
              <w:rPr>
                <w:sz w:val="20"/>
                <w:szCs w:val="20"/>
              </w:rPr>
              <w:t>~500 kHz</w:t>
            </w:r>
          </w:p>
        </w:tc>
        <w:tc>
          <w:tcPr>
            <w:tcW w:w="1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7523FB5" w14:textId="77777777" w:rsidR="006A2842" w:rsidRDefault="00000000">
            <w:r>
              <w:rPr>
                <w:sz w:val="20"/>
                <w:szCs w:val="20"/>
              </w:rPr>
              <w:t>+27 dBm</w:t>
            </w:r>
          </w:p>
        </w:tc>
        <w:tc>
          <w:tcPr>
            <w:tcW w:w="296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962FBC4" w14:textId="77777777" w:rsidR="006A2842" w:rsidRDefault="00000000">
            <w:r>
              <w:rPr>
                <w:sz w:val="20"/>
                <w:szCs w:val="20"/>
              </w:rPr>
              <w:t>LoRa chirp, fast FHSS</w:t>
            </w:r>
          </w:p>
        </w:tc>
      </w:tr>
      <w:tr w:rsidR="006A2842" w14:paraId="59ACEE0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6EA9B" w14:textId="77777777" w:rsidR="006A2842" w:rsidRDefault="00000000">
            <w:r>
              <w:rPr>
                <w:sz w:val="20"/>
                <w:szCs w:val="20"/>
              </w:rPr>
              <w:t>FrSky ACCST</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308D0" w14:textId="77777777" w:rsidR="006A2842" w:rsidRDefault="00000000">
            <w:r>
              <w:rPr>
                <w:sz w:val="20"/>
                <w:szCs w:val="20"/>
              </w:rPr>
              <w:t>2.4 GHz</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75D880" w14:textId="77777777" w:rsidR="006A2842" w:rsidRDefault="00000000">
            <w:r>
              <w:rPr>
                <w:sz w:val="20"/>
                <w:szCs w:val="20"/>
              </w:rPr>
              <w:t>~1 MHz</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FF5E2B" w14:textId="77777777" w:rsidR="006A2842" w:rsidRDefault="00000000">
            <w:r>
              <w:rPr>
                <w:sz w:val="20"/>
                <w:szCs w:val="20"/>
              </w:rPr>
              <w:t>+20 dBm</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C9641" w14:textId="77777777" w:rsidR="006A2842" w:rsidRDefault="00000000">
            <w:r>
              <w:rPr>
                <w:sz w:val="20"/>
                <w:szCs w:val="20"/>
              </w:rPr>
              <w:t>47-channel FHSS, 9ms dwell</w:t>
            </w:r>
          </w:p>
        </w:tc>
      </w:tr>
    </w:tbl>
    <w:p w14:paraId="5A34D8D6" w14:textId="77777777" w:rsidR="006A2842" w:rsidRDefault="00000000">
      <w:pPr>
        <w:spacing w:before="60" w:after="200"/>
        <w:jc w:val="center"/>
      </w:pPr>
      <w:r>
        <w:rPr>
          <w:i/>
          <w:iCs/>
          <w:sz w:val="20"/>
          <w:szCs w:val="20"/>
        </w:rPr>
        <w:t>Table 1: Target drone protocol specifications at 2.4 GHz.</w:t>
      </w:r>
    </w:p>
    <w:p w14:paraId="386F7677" w14:textId="77777777" w:rsidR="006A2842" w:rsidRDefault="00000000">
      <w:pPr>
        <w:pStyle w:val="Heading2"/>
      </w:pPr>
      <w:bookmarkStart w:id="10" w:name="_Toc224758587"/>
      <w:r>
        <w:lastRenderedPageBreak/>
        <w:t>2.4 Hardware Specifications</w:t>
      </w:r>
      <w:bookmarkEnd w:id="10"/>
    </w:p>
    <w:p w14:paraId="27207C36" w14:textId="77777777" w:rsidR="006A2842" w:rsidRDefault="00000000">
      <w:pPr>
        <w:pStyle w:val="Heading3"/>
      </w:pPr>
      <w:bookmarkStart w:id="11" w:name="_Toc224758588"/>
      <w:r>
        <w:t>2.4.1 USRP B210 Software-Defined Radio</w:t>
      </w:r>
      <w:bookmarkEnd w:id="11"/>
    </w:p>
    <w:p w14:paraId="2449FA50" w14:textId="77777777" w:rsidR="006A2842" w:rsidRDefault="00000000">
      <w:pPr>
        <w:spacing w:after="120" w:line="276" w:lineRule="auto"/>
      </w:pPr>
      <w:r>
        <w:t>The Ettus Research USRP B210 serves as the primary SDR platform. It features an Analog Devices AD9361 RFIC providing two fully coherent MIMO receive channels covering 70 MHz to 6 GHz. In MIMO mode, each channel supports 30.72 MSPS with 30 MHz instantaneous bandwidth, digitized at 12-bit resolution. The device connects to the host computer via USB 3.0 and is controlled through the UHD (USRP Hardware Driver) Python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6A2842" w14:paraId="328C6E5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4514889C" w14:textId="77777777" w:rsidR="006A2842" w:rsidRDefault="00000000">
            <w:r>
              <w:rPr>
                <w:b/>
                <w:bCs/>
                <w:color w:val="FFFFFF"/>
                <w:sz w:val="20"/>
                <w:szCs w:val="20"/>
              </w:rPr>
              <w:t>Parameter</w:t>
            </w:r>
          </w:p>
        </w:tc>
        <w:tc>
          <w:tcPr>
            <w:tcW w:w="468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3FC98F54" w14:textId="77777777" w:rsidR="006A2842" w:rsidRDefault="00000000">
            <w:r>
              <w:rPr>
                <w:b/>
                <w:bCs/>
                <w:color w:val="FFFFFF"/>
                <w:sz w:val="20"/>
                <w:szCs w:val="20"/>
              </w:rPr>
              <w:t>Value</w:t>
            </w:r>
          </w:p>
        </w:tc>
      </w:tr>
      <w:tr w:rsidR="006A2842" w14:paraId="0D5D523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2F8B8" w14:textId="77777777" w:rsidR="006A2842" w:rsidRDefault="00000000">
            <w:r>
              <w:rPr>
                <w:sz w:val="20"/>
                <w:szCs w:val="20"/>
              </w:rPr>
              <w:t>RFIC</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C8C40" w14:textId="77777777" w:rsidR="006A2842" w:rsidRDefault="00000000">
            <w:r>
              <w:rPr>
                <w:sz w:val="20"/>
                <w:szCs w:val="20"/>
              </w:rPr>
              <w:t>Analog Devices AD9361</w:t>
            </w:r>
          </w:p>
        </w:tc>
      </w:tr>
      <w:tr w:rsidR="006A2842" w14:paraId="7B7402D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026B43C" w14:textId="77777777" w:rsidR="006A2842" w:rsidRDefault="00000000">
            <w:r>
              <w:rPr>
                <w:sz w:val="20"/>
                <w:szCs w:val="20"/>
              </w:rPr>
              <w:t>RX Channels</w:t>
            </w:r>
          </w:p>
        </w:tc>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7DD2F7F" w14:textId="77777777" w:rsidR="006A2842" w:rsidRDefault="00000000">
            <w:r>
              <w:rPr>
                <w:sz w:val="20"/>
                <w:szCs w:val="20"/>
              </w:rPr>
              <w:t>2 (simultaneous MIMO)</w:t>
            </w:r>
          </w:p>
        </w:tc>
      </w:tr>
      <w:tr w:rsidR="006A2842" w14:paraId="5B0B29D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9DB492" w14:textId="77777777" w:rsidR="006A2842" w:rsidRDefault="00000000">
            <w:r>
              <w:rPr>
                <w:sz w:val="20"/>
                <w:szCs w:val="20"/>
              </w:rPr>
              <w:t>Frequency Range</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4FD03" w14:textId="77777777" w:rsidR="006A2842" w:rsidRDefault="00000000">
            <w:r>
              <w:rPr>
                <w:sz w:val="20"/>
                <w:szCs w:val="20"/>
              </w:rPr>
              <w:t>70 MHz – 6 GHz</w:t>
            </w:r>
          </w:p>
        </w:tc>
      </w:tr>
      <w:tr w:rsidR="006A2842" w14:paraId="67B2C89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651F1F4" w14:textId="77777777" w:rsidR="006A2842" w:rsidRDefault="00000000">
            <w:r>
              <w:rPr>
                <w:sz w:val="20"/>
                <w:szCs w:val="20"/>
              </w:rPr>
              <w:t>MIMO Bandwidth</w:t>
            </w:r>
          </w:p>
        </w:tc>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0BC0259" w14:textId="77777777" w:rsidR="006A2842" w:rsidRDefault="00000000">
            <w:r>
              <w:rPr>
                <w:sz w:val="20"/>
                <w:szCs w:val="20"/>
              </w:rPr>
              <w:t>30.72 MHz per channel (30.72 MSPS)</w:t>
            </w:r>
          </w:p>
        </w:tc>
      </w:tr>
      <w:tr w:rsidR="006A2842" w14:paraId="7055D39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C6A598" w14:textId="77777777" w:rsidR="006A2842" w:rsidRDefault="00000000">
            <w:r>
              <w:rPr>
                <w:sz w:val="20"/>
                <w:szCs w:val="20"/>
              </w:rPr>
              <w:t>ADC Resolution</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CB9667" w14:textId="77777777" w:rsidR="006A2842" w:rsidRDefault="00000000">
            <w:r>
              <w:rPr>
                <w:sz w:val="20"/>
                <w:szCs w:val="20"/>
              </w:rPr>
              <w:t>12-bit</w:t>
            </w:r>
          </w:p>
        </w:tc>
      </w:tr>
      <w:tr w:rsidR="006A2842" w14:paraId="7F1E413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7A44B50" w14:textId="77777777" w:rsidR="006A2842" w:rsidRDefault="00000000">
            <w:r>
              <w:rPr>
                <w:sz w:val="20"/>
                <w:szCs w:val="20"/>
              </w:rPr>
              <w:t>Interface</w:t>
            </w:r>
          </w:p>
        </w:tc>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4E9F9BA" w14:textId="77777777" w:rsidR="006A2842" w:rsidRDefault="00000000">
            <w:r>
              <w:rPr>
                <w:sz w:val="20"/>
                <w:szCs w:val="20"/>
              </w:rPr>
              <w:t>USB 3.0 SuperSpeed</w:t>
            </w:r>
          </w:p>
        </w:tc>
      </w:tr>
      <w:tr w:rsidR="006A2842" w14:paraId="4E66AE6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8C35B" w14:textId="77777777" w:rsidR="006A2842" w:rsidRDefault="00000000">
            <w:r>
              <w:rPr>
                <w:sz w:val="20"/>
                <w:szCs w:val="20"/>
              </w:rPr>
              <w:t>Noise Figure</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B54F3" w14:textId="77777777" w:rsidR="006A2842" w:rsidRDefault="00000000">
            <w:r>
              <w:rPr>
                <w:sz w:val="20"/>
                <w:szCs w:val="20"/>
              </w:rPr>
              <w:t>&lt; 8 dB (internal, no external LNA)</w:t>
            </w:r>
          </w:p>
        </w:tc>
      </w:tr>
      <w:tr w:rsidR="006A2842" w14:paraId="18011EA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43E04EE" w14:textId="77777777" w:rsidR="006A2842" w:rsidRDefault="00000000">
            <w:r>
              <w:rPr>
                <w:sz w:val="20"/>
                <w:szCs w:val="20"/>
              </w:rPr>
              <w:t>Max RX Input</w:t>
            </w:r>
          </w:p>
        </w:tc>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A4FF1EE" w14:textId="77777777" w:rsidR="006A2842" w:rsidRDefault="00000000">
            <w:r>
              <w:rPr>
                <w:sz w:val="20"/>
                <w:szCs w:val="20"/>
              </w:rPr>
              <w:t>-15 dBm</w:t>
            </w:r>
          </w:p>
        </w:tc>
      </w:tr>
    </w:tbl>
    <w:p w14:paraId="7E01319F" w14:textId="77777777" w:rsidR="006A2842" w:rsidRDefault="00000000">
      <w:pPr>
        <w:spacing w:before="60" w:after="200"/>
        <w:jc w:val="center"/>
      </w:pPr>
      <w:r>
        <w:rPr>
          <w:i/>
          <w:iCs/>
          <w:sz w:val="20"/>
          <w:szCs w:val="20"/>
        </w:rPr>
        <w:t>Table 2: USRP B210 key specifications.</w:t>
      </w:r>
    </w:p>
    <w:p w14:paraId="0ED99BDF" w14:textId="77777777" w:rsidR="006A2842" w:rsidRDefault="00000000">
      <w:pPr>
        <w:pStyle w:val="Heading3"/>
      </w:pPr>
      <w:bookmarkStart w:id="12" w:name="_Toc224758589"/>
      <w:r>
        <w:t>2.4.2 Antenna System</w:t>
      </w:r>
      <w:bookmarkEnd w:id="12"/>
    </w:p>
    <w:p w14:paraId="4D3D7E45" w14:textId="77777777" w:rsidR="006A2842" w:rsidRDefault="00000000">
      <w:pPr>
        <w:spacing w:after="120" w:line="276" w:lineRule="auto"/>
      </w:pPr>
      <w:r>
        <w:t>The antenna subsystem consists of a 12-element Yagi-Uda directional antenna (12 dBi gain, approximately 35° 3 dB beamwidth) mounted on the SPS-500 two-axis precision positioning system (provided by Honeywell) for 360° continuous azimuth rotation and −15° to +90° elevation, and a fixed vertical dipole omnidirectional antenna (2 dBi gain) for all-around presence detection. Both antennas operate at 2.4 GHz. The Yagi is currently a PCB Yagi (ASIN B0BWM9X2HJ) for testing, with a planned upgrade to the L-com HG2415Y-RSP (15 dBi, 30° beamwidth) for the final system. The SPS-500 communicates with the host computer via RS-422 serial protocol, providing 0.01° angular resolution and real-time encoder position feedback (see Section 4.2 for details).</w:t>
      </w:r>
    </w:p>
    <w:p w14:paraId="4B22091D" w14:textId="77777777" w:rsidR="006A2842" w:rsidRDefault="00000000">
      <w:pPr>
        <w:pStyle w:val="Heading3"/>
      </w:pPr>
      <w:bookmarkStart w:id="13" w:name="_Toc224758590"/>
      <w:r>
        <w:t>2.4.3 RF Front End</w:t>
      </w:r>
      <w:bookmarkEnd w:id="13"/>
    </w:p>
    <w:p w14:paraId="73C47486" w14:textId="77777777" w:rsidR="006A2842" w:rsidRDefault="00000000">
      <w:pPr>
        <w:spacing w:after="120" w:line="276" w:lineRule="auto"/>
      </w:pPr>
      <w:r>
        <w:t>An external bandpass filter and low-noise amplifier (BPF+LNA) module is placed between each antenna and the B210 receive port. The LNA provides approximately 20 dB of gain with a noise figure below 1.5 dB, which dramatically improves the system noise figure from 8 dB (B210 alone) to approximately 1.57 dB (cascaded). The BPF limits the passband to 2.400–2.500 GHz, providing greater than 40 dB rejection of out-of-band signals to prevent intermodulation and ADC saturation from strong nearby transmitters.</w:t>
      </w:r>
    </w:p>
    <w:p w14:paraId="52B73476" w14:textId="77777777" w:rsidR="006A2842" w:rsidRDefault="00000000">
      <w:r>
        <w:br w:type="page"/>
      </w:r>
    </w:p>
    <w:p w14:paraId="59646F67" w14:textId="77777777" w:rsidR="006A2842" w:rsidRDefault="00000000">
      <w:pPr>
        <w:pStyle w:val="Heading1"/>
      </w:pPr>
      <w:bookmarkStart w:id="14" w:name="_Toc224758591"/>
      <w:r>
        <w:lastRenderedPageBreak/>
        <w:t>3. Concept Generation and Selection</w:t>
      </w:r>
      <w:bookmarkEnd w:id="14"/>
    </w:p>
    <w:p w14:paraId="7D12A8C4" w14:textId="77777777" w:rsidR="006A2842" w:rsidRDefault="00000000">
      <w:pPr>
        <w:pStyle w:val="Heading2"/>
      </w:pPr>
      <w:bookmarkStart w:id="15" w:name="_Toc224758592"/>
      <w:r>
        <w:t>3.1 SDR Platform Selection</w:t>
      </w:r>
      <w:bookmarkEnd w:id="15"/>
    </w:p>
    <w:p w14:paraId="4FE16C0D" w14:textId="77777777" w:rsidR="006A2842" w:rsidRDefault="00000000">
      <w:pPr>
        <w:spacing w:after="120" w:line="276" w:lineRule="auto"/>
      </w:pPr>
      <w:r>
        <w:t>We looked at three SDR options: the Ettus USRP B210, the HackRF One, and the RTL-SDR V3. The big deciding factors were whether it could do dual-channel MIMO (we need two simultaneous receive paths), how much bandwidth we could capture at once (at least 20 MHz for WiFi signals), dynamic range (the 2.4 GHz band is crowded), and how mature the software drivers were.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6A2842" w14:paraId="4D4F6DE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15FB0A83" w14:textId="77777777" w:rsidR="006A2842" w:rsidRDefault="00000000">
            <w:r>
              <w:rPr>
                <w:b/>
                <w:bCs/>
                <w:color w:val="FFFFFF"/>
                <w:sz w:val="20"/>
                <w:szCs w:val="20"/>
              </w:rPr>
              <w:t>Criterion</w:t>
            </w:r>
          </w:p>
        </w:tc>
        <w:tc>
          <w:tcPr>
            <w:tcW w:w="1755"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5ACF0A9F" w14:textId="77777777" w:rsidR="006A2842" w:rsidRDefault="00000000">
            <w:r>
              <w:rPr>
                <w:b/>
                <w:bCs/>
                <w:color w:val="FFFFFF"/>
                <w:sz w:val="20"/>
                <w:szCs w:val="20"/>
              </w:rPr>
              <w:t>Weight</w:t>
            </w:r>
          </w:p>
        </w:tc>
        <w:tc>
          <w:tcPr>
            <w:tcW w:w="1755"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53D75718" w14:textId="77777777" w:rsidR="006A2842" w:rsidRDefault="00000000">
            <w:r>
              <w:rPr>
                <w:b/>
                <w:bCs/>
                <w:color w:val="FFFFFF"/>
                <w:sz w:val="20"/>
                <w:szCs w:val="20"/>
              </w:rPr>
              <w:t>USRP B210</w:t>
            </w:r>
          </w:p>
        </w:tc>
        <w:tc>
          <w:tcPr>
            <w:tcW w:w="1755"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07350BB0" w14:textId="77777777" w:rsidR="006A2842" w:rsidRDefault="00000000">
            <w:r>
              <w:rPr>
                <w:b/>
                <w:bCs/>
                <w:color w:val="FFFFFF"/>
                <w:sz w:val="20"/>
                <w:szCs w:val="20"/>
              </w:rPr>
              <w:t>HackRF One</w:t>
            </w:r>
          </w:p>
        </w:tc>
        <w:tc>
          <w:tcPr>
            <w:tcW w:w="1755"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190E1BDB" w14:textId="77777777" w:rsidR="006A2842" w:rsidRDefault="00000000">
            <w:r>
              <w:rPr>
                <w:b/>
                <w:bCs/>
                <w:color w:val="FFFFFF"/>
                <w:sz w:val="20"/>
                <w:szCs w:val="20"/>
              </w:rPr>
              <w:t>RTL-SDR V3</w:t>
            </w:r>
          </w:p>
        </w:tc>
      </w:tr>
      <w:tr w:rsidR="006A2842" w14:paraId="607D827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76252" w14:textId="77777777" w:rsidR="006A2842" w:rsidRDefault="00000000">
            <w:r>
              <w:rPr>
                <w:sz w:val="20"/>
                <w:szCs w:val="20"/>
              </w:rPr>
              <w:t>Dual-channel MIMO</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C3E139" w14:textId="77777777" w:rsidR="006A2842" w:rsidRDefault="00000000">
            <w:r>
              <w:rPr>
                <w:sz w:val="20"/>
                <w:szCs w:val="20"/>
              </w:rPr>
              <w:t>5</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A3FDBA" w14:textId="77777777" w:rsidR="006A2842" w:rsidRDefault="00000000">
            <w:r>
              <w:rPr>
                <w:sz w:val="20"/>
                <w:szCs w:val="20"/>
              </w:rPr>
              <w:t>+ (native)</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49C759" w14:textId="77777777" w:rsidR="006A2842" w:rsidRDefault="00000000">
            <w:r>
              <w:rPr>
                <w:sz w:val="20"/>
                <w:szCs w:val="20"/>
              </w:rPr>
              <w:t>- (single)</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71880F" w14:textId="77777777" w:rsidR="006A2842" w:rsidRDefault="00000000">
            <w:r>
              <w:rPr>
                <w:sz w:val="20"/>
                <w:szCs w:val="20"/>
              </w:rPr>
              <w:t>- (single)</w:t>
            </w:r>
          </w:p>
        </w:tc>
      </w:tr>
      <w:tr w:rsidR="006A2842" w14:paraId="65DEE1F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A03C37C" w14:textId="77777777" w:rsidR="006A2842" w:rsidRDefault="00000000">
            <w:r>
              <w:rPr>
                <w:sz w:val="20"/>
                <w:szCs w:val="20"/>
              </w:rPr>
              <w:t>Bandwidth (MIMO)</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D6F503B" w14:textId="77777777" w:rsidR="006A2842" w:rsidRDefault="00000000">
            <w:r>
              <w:rPr>
                <w:sz w:val="20"/>
                <w:szCs w:val="20"/>
              </w:rPr>
              <w:t>4</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265954B" w14:textId="77777777" w:rsidR="006A2842" w:rsidRDefault="00000000">
            <w:r>
              <w:rPr>
                <w:sz w:val="20"/>
                <w:szCs w:val="20"/>
              </w:rPr>
              <w:t>+ (30 MHz)</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E1D1805" w14:textId="77777777" w:rsidR="006A2842" w:rsidRDefault="00000000">
            <w:r>
              <w:rPr>
                <w:sz w:val="20"/>
                <w:szCs w:val="20"/>
              </w:rPr>
              <w:t>S (20 MHz)</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D2F2D05" w14:textId="77777777" w:rsidR="006A2842" w:rsidRDefault="00000000">
            <w:r>
              <w:rPr>
                <w:sz w:val="20"/>
                <w:szCs w:val="20"/>
              </w:rPr>
              <w:t>- (2.4 MHz)</w:t>
            </w:r>
          </w:p>
        </w:tc>
      </w:tr>
      <w:tr w:rsidR="006A2842" w14:paraId="7DF5EF3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EE58B" w14:textId="77777777" w:rsidR="006A2842" w:rsidRDefault="00000000">
            <w:r>
              <w:rPr>
                <w:sz w:val="20"/>
                <w:szCs w:val="20"/>
              </w:rPr>
              <w:t>Dynamic Range</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DD2A" w14:textId="77777777" w:rsidR="006A2842" w:rsidRDefault="00000000">
            <w:r>
              <w:rPr>
                <w:sz w:val="20"/>
                <w:szCs w:val="20"/>
              </w:rPr>
              <w:t>4</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195BAB" w14:textId="77777777" w:rsidR="006A2842" w:rsidRDefault="00000000">
            <w:r>
              <w:rPr>
                <w:sz w:val="20"/>
                <w:szCs w:val="20"/>
              </w:rPr>
              <w:t>+ (12-bit)</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E6692" w14:textId="77777777" w:rsidR="006A2842" w:rsidRDefault="00000000">
            <w:r>
              <w:rPr>
                <w:sz w:val="20"/>
                <w:szCs w:val="20"/>
              </w:rPr>
              <w:t>S (8-bit)</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11B266" w14:textId="77777777" w:rsidR="006A2842" w:rsidRDefault="00000000">
            <w:r>
              <w:rPr>
                <w:sz w:val="20"/>
                <w:szCs w:val="20"/>
              </w:rPr>
              <w:t>S (8-bit)</w:t>
            </w:r>
          </w:p>
        </w:tc>
      </w:tr>
      <w:tr w:rsidR="006A2842" w14:paraId="206DFBA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EE6C3B5" w14:textId="77777777" w:rsidR="006A2842" w:rsidRDefault="00000000">
            <w:r>
              <w:rPr>
                <w:sz w:val="20"/>
                <w:szCs w:val="20"/>
              </w:rPr>
              <w:t>Software Ecosystem</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5EECF8B" w14:textId="77777777" w:rsidR="006A2842" w:rsidRDefault="00000000">
            <w:r>
              <w:rPr>
                <w:sz w:val="20"/>
                <w:szCs w:val="20"/>
              </w:rPr>
              <w:t>3</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59CEAB3" w14:textId="77777777" w:rsidR="006A2842" w:rsidRDefault="00000000">
            <w:r>
              <w:rPr>
                <w:sz w:val="20"/>
                <w:szCs w:val="20"/>
              </w:rPr>
              <w:t>+ (UHD)</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FE4C1C0" w14:textId="77777777" w:rsidR="006A2842" w:rsidRDefault="00000000">
            <w:r>
              <w:rPr>
                <w:sz w:val="20"/>
                <w:szCs w:val="20"/>
              </w:rPr>
              <w:t>S</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5E9ABBA" w14:textId="77777777" w:rsidR="006A2842" w:rsidRDefault="00000000">
            <w:r>
              <w:rPr>
                <w:sz w:val="20"/>
                <w:szCs w:val="20"/>
              </w:rPr>
              <w:t>S</w:t>
            </w:r>
          </w:p>
        </w:tc>
      </w:tr>
      <w:tr w:rsidR="006A2842" w14:paraId="716E860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B091C" w14:textId="77777777" w:rsidR="006A2842" w:rsidRDefault="00000000">
            <w:r>
              <w:rPr>
                <w:sz w:val="20"/>
                <w:szCs w:val="20"/>
              </w:rPr>
              <w:t>Cost</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944CC" w14:textId="77777777" w:rsidR="006A2842" w:rsidRDefault="00000000">
            <w:r>
              <w:rPr>
                <w:sz w:val="20"/>
                <w:szCs w:val="20"/>
              </w:rPr>
              <w:t>2</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126D8" w14:textId="77777777" w:rsidR="006A2842" w:rsidRDefault="00000000">
            <w:r>
              <w:rPr>
                <w:sz w:val="20"/>
                <w:szCs w:val="20"/>
              </w:rPr>
              <w:t>- ($1,500)</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BF30E" w14:textId="77777777" w:rsidR="006A2842" w:rsidRDefault="00000000">
            <w:r>
              <w:rPr>
                <w:sz w:val="20"/>
                <w:szCs w:val="20"/>
              </w:rPr>
              <w:t>+ ($300)</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8179C" w14:textId="77777777" w:rsidR="006A2842" w:rsidRDefault="00000000">
            <w:r>
              <w:rPr>
                <w:sz w:val="20"/>
                <w:szCs w:val="20"/>
              </w:rPr>
              <w:t>+ ($30)</w:t>
            </w:r>
          </w:p>
        </w:tc>
      </w:tr>
      <w:tr w:rsidR="006A2842" w14:paraId="2B02897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8178F08" w14:textId="77777777" w:rsidR="006A2842" w:rsidRDefault="00000000">
            <w:r>
              <w:rPr>
                <w:sz w:val="20"/>
                <w:szCs w:val="20"/>
              </w:rPr>
              <w:t>TOTAL (weighted)</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AD7086F" w14:textId="77777777" w:rsidR="006A2842" w:rsidRDefault="006A2842"/>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66B850F" w14:textId="77777777" w:rsidR="006A2842" w:rsidRDefault="00000000">
            <w:r>
              <w:rPr>
                <w:sz w:val="20"/>
                <w:szCs w:val="20"/>
              </w:rPr>
              <w:t>+14 (Selected)</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5DC5829" w14:textId="77777777" w:rsidR="006A2842" w:rsidRDefault="00000000">
            <w:r>
              <w:rPr>
                <w:sz w:val="20"/>
                <w:szCs w:val="20"/>
              </w:rPr>
              <w:t>-2</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12EC9D9" w14:textId="77777777" w:rsidR="006A2842" w:rsidRDefault="00000000">
            <w:r>
              <w:rPr>
                <w:sz w:val="20"/>
                <w:szCs w:val="20"/>
              </w:rPr>
              <w:t>-8</w:t>
            </w:r>
          </w:p>
        </w:tc>
      </w:tr>
    </w:tbl>
    <w:p w14:paraId="1B5F4E0E" w14:textId="77777777" w:rsidR="006A2842" w:rsidRDefault="00000000">
      <w:pPr>
        <w:spacing w:before="60" w:after="200"/>
        <w:jc w:val="center"/>
      </w:pPr>
      <w:r>
        <w:rPr>
          <w:i/>
          <w:iCs/>
          <w:sz w:val="20"/>
          <w:szCs w:val="20"/>
        </w:rPr>
        <w:t>Table 3: SDR platform Pugh selection matrix. Scoring: + (better than baseline), S (same), - (worse).</w:t>
      </w:r>
    </w:p>
    <w:p w14:paraId="324223B0" w14:textId="77777777" w:rsidR="006A2842" w:rsidRDefault="00000000">
      <w:pPr>
        <w:spacing w:after="120" w:line="276" w:lineRule="auto"/>
      </w:pPr>
      <w:r>
        <w:t>The B210 costs more, but it was the only option that does native dual-channel MIMO, which we need for the omni-plus-Yagi approach. The HackRF and RTL-SDR are both single-channel, so they were ruled out early.</w:t>
      </w:r>
    </w:p>
    <w:p w14:paraId="2E5FDE0C" w14:textId="77777777" w:rsidR="006A2842" w:rsidRDefault="00000000">
      <w:pPr>
        <w:pStyle w:val="Heading2"/>
      </w:pPr>
      <w:bookmarkStart w:id="16" w:name="_Toc224758593"/>
      <w:r>
        <w:t>3.2 Detection Algorithm Selection</w:t>
      </w:r>
      <w:bookmarkEnd w:id="16"/>
    </w:p>
    <w:p w14:paraId="2ED6344C" w14:textId="63FFF370" w:rsidR="006A2842" w:rsidRDefault="00000000">
      <w:pPr>
        <w:spacing w:after="120" w:line="276" w:lineRule="auto"/>
      </w:pPr>
      <w:r>
        <w:t>For the Yagi channel, we had to decide between a fixed threshold and CA-CFAR. A fixed threshold is simpler to implement but breaks down when the noise floor shifts, which happens constantly at 2.4 GHz because of WiFi routers and other traffic in the band. CA-CFAR estimates the local noise level and adjusts the threshold automatically, so it holds a roughly constant false alarm rate regardless of what is happening around it. We went with CA-CFAR for the Yagi. For the omni channel we kept a simpler adaptive energy detector since it only needs to flag “something appeared in the band,” not make fine-grained detections.</w:t>
      </w:r>
    </w:p>
    <w:p w14:paraId="6AA11B74" w14:textId="77777777" w:rsidR="006A2842" w:rsidRDefault="00000000">
      <w:pPr>
        <w:pStyle w:val="Heading2"/>
      </w:pPr>
      <w:bookmarkStart w:id="17" w:name="_Toc224758594"/>
      <w:r>
        <w:t>3.3 Antenna Configuration Selection</w:t>
      </w:r>
      <w:bookmarkEnd w:id="17"/>
    </w:p>
    <w:p w14:paraId="41A714CC" w14:textId="25DFC897" w:rsidR="006A2842" w:rsidRDefault="00000000">
      <w:pPr>
        <w:spacing w:after="120" w:line="276" w:lineRule="auto"/>
      </w:pPr>
      <w:r>
        <w:t>For the antenna setup, we considered three options. A single omni would be the simplest but gives us no bearing at all. A phased array would let us steer electronically, but that means multiple synchronized SDR channels and a lot of calibration work, way beyond our budget and timeline. So we went with a mechanically steered Yagi plus a separate omni. The omni gives us all-around detection cueing, and the Yagi gives us the gain and directional selectivity we need for bearing estimation. It is more mechanical complexity than a phased array, but far more realistic for a senior design project.</w:t>
      </w:r>
    </w:p>
    <w:p w14:paraId="41D59FEA" w14:textId="77777777" w:rsidR="006A2842" w:rsidRDefault="00000000">
      <w:pPr>
        <w:jc w:val="center"/>
      </w:pPr>
      <w:r>
        <w:rPr>
          <w:noProof/>
        </w:rPr>
        <w:lastRenderedPageBreak/>
        <w:drawing>
          <wp:inline distT="0" distB="0" distL="0" distR="0" wp14:anchorId="13DC0C15" wp14:editId="7BC83B3F">
            <wp:extent cx="4495800" cy="4953000"/>
            <wp:effectExtent l="0" t="0" r="0" b="0"/>
            <wp:docPr id="762712588" name="fig5_concept_selection.png" descr="fig5_concept_selection.png" title="fig5_concept_s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95800" cy="4953000"/>
                    </a:xfrm>
                    <a:prstGeom prst="rect">
                      <a:avLst/>
                    </a:prstGeom>
                  </pic:spPr>
                </pic:pic>
              </a:graphicData>
            </a:graphic>
          </wp:inline>
        </w:drawing>
      </w:r>
    </w:p>
    <w:p w14:paraId="3B64AAA0" w14:textId="77777777" w:rsidR="006A2842" w:rsidRDefault="00000000">
      <w:pPr>
        <w:spacing w:before="60" w:after="200"/>
        <w:jc w:val="center"/>
      </w:pPr>
      <w:r>
        <w:rPr>
          <w:i/>
          <w:iCs/>
          <w:sz w:val="20"/>
          <w:szCs w:val="20"/>
        </w:rPr>
        <w:t>Figure 5: Pugh concept selection matrix for SDR platform. USRP B210 selected as datum, scoring highest on weighted criteria.</w:t>
      </w:r>
    </w:p>
    <w:p w14:paraId="1FF29511" w14:textId="77777777" w:rsidR="006A2842" w:rsidRDefault="00000000">
      <w:r>
        <w:br w:type="page"/>
      </w:r>
    </w:p>
    <w:p w14:paraId="384D77F4" w14:textId="77777777" w:rsidR="006A2842" w:rsidRDefault="00000000">
      <w:pPr>
        <w:pStyle w:val="Heading1"/>
      </w:pPr>
      <w:bookmarkStart w:id="18" w:name="_Toc224758595"/>
      <w:r>
        <w:lastRenderedPageBreak/>
        <w:t>4. Detailed Design</w:t>
      </w:r>
      <w:bookmarkEnd w:id="18"/>
    </w:p>
    <w:p w14:paraId="0EFFB01F" w14:textId="77777777" w:rsidR="006A2842" w:rsidRDefault="00000000">
      <w:pPr>
        <w:pStyle w:val="Heading2"/>
      </w:pPr>
      <w:bookmarkStart w:id="19" w:name="_Toc224758596"/>
      <w:r>
        <w:t>4.1 Signal Processing Pipeline</w:t>
      </w:r>
      <w:bookmarkEnd w:id="19"/>
    </w:p>
    <w:p w14:paraId="02145EFF" w14:textId="77777777" w:rsidR="006A2842" w:rsidRDefault="00000000">
      <w:pPr>
        <w:spacing w:after="120" w:line="276" w:lineRule="auto"/>
      </w:pPr>
      <w:r>
        <w:t>The DSP pipeline processes IQ samples from both receive channels through a series of stages, from raw sample ingestion through detection, classification, and bearing estimation. The pipeline operates asynchronously using Python’s asyncio framework, ensuring that hardware I/O does not block signal processing.</w:t>
      </w:r>
    </w:p>
    <w:p w14:paraId="628D05EC" w14:textId="77777777" w:rsidR="006A2842" w:rsidRDefault="00000000">
      <w:pPr>
        <w:jc w:val="center"/>
      </w:pPr>
      <w:r>
        <w:rPr>
          <w:noProof/>
        </w:rPr>
        <w:drawing>
          <wp:inline distT="0" distB="0" distL="0" distR="0" wp14:anchorId="4B95D3E0" wp14:editId="4DEE191B">
            <wp:extent cx="2628900" cy="5334000"/>
            <wp:effectExtent l="0" t="0" r="0" b="0"/>
            <wp:docPr id="2125378322" name="fig2_dsp_pipeline.png" descr="fig2_dsp_pipeline.png" title="fig2_dsp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628900" cy="5334000"/>
                    </a:xfrm>
                    <a:prstGeom prst="rect">
                      <a:avLst/>
                    </a:prstGeom>
                  </pic:spPr>
                </pic:pic>
              </a:graphicData>
            </a:graphic>
          </wp:inline>
        </w:drawing>
      </w:r>
    </w:p>
    <w:p w14:paraId="57290BCC" w14:textId="77777777" w:rsidR="006A2842" w:rsidRDefault="00000000">
      <w:pPr>
        <w:spacing w:before="60" w:after="200"/>
        <w:jc w:val="center"/>
      </w:pPr>
      <w:r>
        <w:rPr>
          <w:i/>
          <w:iCs/>
          <w:sz w:val="20"/>
          <w:szCs w:val="20"/>
        </w:rPr>
        <w:t>Figure 2: DSP signal processing pipeline showing the dual-path architecture from IQ acquisition through detection and logging.</w:t>
      </w:r>
    </w:p>
    <w:p w14:paraId="5CB67284" w14:textId="77777777" w:rsidR="006A2842" w:rsidRDefault="00000000">
      <w:pPr>
        <w:pStyle w:val="Heading3"/>
      </w:pPr>
      <w:bookmarkStart w:id="20" w:name="_Toc224758597"/>
      <w:r>
        <w:t>4.1.1 PSD Estimation</w:t>
      </w:r>
      <w:bookmarkEnd w:id="20"/>
    </w:p>
    <w:p w14:paraId="5E5410E3" w14:textId="77777777" w:rsidR="006A2842" w:rsidRDefault="00000000">
      <w:pPr>
        <w:spacing w:after="120" w:line="276" w:lineRule="auto"/>
      </w:pPr>
      <w:r>
        <w:t xml:space="preserve">Power Spectral Density is computed using Welch’s method with a 2048-point FFT, Hanning window, and 50% overlap. This yields a frequency resolution of approximately 15 kHz (30.72 MHz / 2048) and produces updated PSD estimates every ~67 ms. The Welch method was chosen over a single-frame </w:t>
        <w:lastRenderedPageBreak/>
        <w:t>periodogram because averaging multiple overlapped segments reduces PSD variance, which is critical for reliable threshold-based detection.</w:t>
      </w:r>
    </w:p>
    <w:p w14:paraId="5A18B39F" w14:textId="77777777" w:rsidR="006A2842" w:rsidRDefault="00000000">
      <w:pPr>
        <w:pStyle w:val="Heading3"/>
      </w:pPr>
      <w:bookmarkStart w:id="21" w:name="_Toc224758598"/>
      <w:r>
        <w:t>4.1.2 CA-CFAR Detection</w:t>
      </w:r>
      <w:bookmarkEnd w:id="21"/>
    </w:p>
    <w:p w14:paraId="00AFCED4" w14:textId="77777777" w:rsidR="006A2842" w:rsidRDefault="00000000">
      <w:pPr>
        <w:spacing w:after="120" w:line="276" w:lineRule="auto"/>
      </w:pPr>
      <w:r>
        <w:t>The Yagi channel uses Cell-Averaging CFAR with 4 guard cells and 16 reference cells on each side of the cell under test. The threshold factor is set to 10 dB above the estimated local noise level, which corresponds to a theoretical false alarm probability of approximately 10⁻⁶ under Gaussian noise assumptions. A minimum detection bandwidth filter of 100 kHz rejects single-bin spectral artifacts that do not correspond to real modulated signals.</w:t>
      </w:r>
    </w:p>
    <w:p w14:paraId="739E5C5A" w14:textId="77777777" w:rsidR="006A2842" w:rsidRDefault="00000000">
      <w:pPr>
        <w:pStyle w:val="Heading3"/>
      </w:pPr>
      <w:bookmarkStart w:id="22" w:name="_Toc224758599"/>
      <w:r>
        <w:t>4.1.3 Adaptive Tripwire Detection</w:t>
      </w:r>
      <w:bookmarkEnd w:id="22"/>
    </w:p>
    <w:p w14:paraId="1D49D186" w14:textId="77777777" w:rsidR="006A2842" w:rsidRDefault="00000000">
      <w:pPr>
        <w:spacing w:after="120" w:line="276" w:lineRule="auto"/>
      </w:pPr>
      <w:r>
        <w:t>The omnidirectional channel uses an exponential moving average (EMA) noise floor estimator with a protected update rule: only frequency bins that are currently below the detection threshold contribute to the noise floor estimate. This prevents persistent strong signals (such as a nearby WiFi access point) from raising the noise floor and masking weaker drone signals. A duration gate requires signals to persist for a minimum of 50 ms across consecutive frames before triggering an alert, rejecting transient impulse noise.</w:t>
      </w:r>
    </w:p>
    <w:p w14:paraId="33F7C50B" w14:textId="77777777" w:rsidR="006A2842" w:rsidRDefault="00000000">
      <w:pPr>
        <w:pStyle w:val="Heading2"/>
      </w:pPr>
      <w:bookmarkStart w:id="23" w:name="_Toc224758600"/>
      <w:r>
        <w:t>4.2 Antenna Control System</w:t>
      </w:r>
      <w:bookmarkEnd w:id="23"/>
    </w:p>
    <w:p w14:paraId="434EF5C9" w14:textId="77777777" w:rsidR="006A2842" w:rsidRDefault="00000000">
      <w:pPr>
        <w:spacing w:after="120" w:line="276" w:lineRule="auto"/>
      </w:pPr>
      <w:r>
        <w:t>The antenna controller implements a four-state machine governing the Yagi antenna’s azimuth position. In SCAN mode, the antenna sweeps continuously at 30°/sec, completing a full revolution in approximately 12 seconds. When the omnidirectional tripwire detects energy, the system transitions to CUE mode, slewing the Yagi toward the estimated azimuth sector. If the Yagi’s CFAR detector confirms a signal, the system enters TRACK mode, oscillating ±15° around the peak bearing for refined angle-of-arrival estimation. If no confirmation occurs within 5 seconds, the system returns to SCAN.</w:t>
      </w:r>
    </w:p>
    <w:p w14:paraId="4738021A" w14:textId="77777777" w:rsidR="006A2842" w:rsidRDefault="00000000">
      <w:pPr>
        <w:jc w:val="center"/>
      </w:pPr>
      <w:r>
        <w:rPr>
          <w:noProof/>
        </w:rPr>
        <w:lastRenderedPageBreak/>
        <w:drawing>
          <wp:inline distT="0" distB="0" distL="0" distR="0" wp14:anchorId="42460DC1" wp14:editId="148A8300">
            <wp:extent cx="3152775" cy="4762500"/>
            <wp:effectExtent l="0" t="0" r="0" b="0"/>
            <wp:docPr id="391003263" name="fig3_antenna_state_machine.png" descr="fig3_antenna_state_machine.png" title="fig3_antenna_state_mach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52775" cy="4762500"/>
                    </a:xfrm>
                    <a:prstGeom prst="rect">
                      <a:avLst/>
                    </a:prstGeom>
                  </pic:spPr>
                </pic:pic>
              </a:graphicData>
            </a:graphic>
          </wp:inline>
        </w:drawing>
      </w:r>
    </w:p>
    <w:p w14:paraId="4AB5705E" w14:textId="77777777" w:rsidR="006A2842" w:rsidRDefault="00000000">
      <w:pPr>
        <w:spacing w:before="60" w:after="200"/>
        <w:jc w:val="center"/>
      </w:pPr>
      <w:r>
        <w:rPr>
          <w:i/>
          <w:iCs/>
          <w:sz w:val="20"/>
          <w:szCs w:val="20"/>
        </w:rPr>
        <w:t>Figure 3: Antenna control state machine showing IDLE, SCAN, CUE, and TRACK modes with transition conditions.</w:t>
      </w:r>
    </w:p>
    <w:p w14:paraId="2DA4A695" w14:textId="77777777" w:rsidR="006A2842" w:rsidRDefault="00000000">
      <w:pPr>
        <w:pStyle w:val="Heading3"/>
      </w:pPr>
      <w:bookmarkStart w:id="24" w:name="_Toc224758601"/>
      <w:r>
        <w:t>4.2.1 SPS-500 Precision Positioning System</w:t>
      </w:r>
      <w:bookmarkEnd w:id="24"/>
    </w:p>
    <w:p w14:paraId="20977334" w14:textId="77777777" w:rsidR="006A2842" w:rsidRDefault="00000000">
      <w:pPr>
        <w:spacing w:after="120" w:line="276" w:lineRule="auto"/>
      </w:pPr>
      <w:r>
        <w:t>The physical antenna steering is performed by the SPS-500, a two-axis (azimuth and elevation) precision positioning system provided by Honeywell. The SPS-500 provides an angular positioning resolution of 0.01 degrees, a continuous azimuth travel range of 0 to 360 degrees, and an elevation range of −15 to +90 degrees. Angular position feedback from built-in optical encoders is returned to the host in real time, enabling closed-loop position verification independent of the commanded trajectory. The unit’s high angular resolution and mechanical repeatability are essential for the fine-grained antenna steering required during TRACK mode, where the system oscillates ±15° around the peak bearing for refined angle-of-arrival estimation.</w:t>
      </w:r>
    </w:p>
    <w:p w14:paraId="6D2B59E5" w14:textId="77777777" w:rsidR="006A2842" w:rsidRDefault="00000000">
      <w:pPr>
        <w:spacing w:after="120" w:line="276" w:lineRule="auto"/>
      </w:pPr>
      <w:r>
        <w:t>The SPS-500 supports both velocity-based and position-based motion commands, transmitted independently for each axis. Velocity-based commands are used during SCAN mode (constant sweep rate) and TRACK mode (proportional rate control), while position-based commands are used during CUE mode (slew to a specific azimuth sector). A software-enforced velocity saturation limit of 10.0 deg/s prevents mechanical overshoot and protects the antenna feed cable from wrap-around stress during rapid slewing.</w:t>
      </w:r>
    </w:p>
    <w:p w14:paraId="33249563" w14:textId="77777777" w:rsidR="006A2842" w:rsidRDefault="00000000">
      <w:pPr>
        <w:pStyle w:val="Heading3"/>
      </w:pPr>
      <w:bookmarkStart w:id="25" w:name="_Toc224758602"/>
      <w:r>
        <w:lastRenderedPageBreak/>
        <w:t>4.2.2 RS-422 Communication Interface</w:t>
      </w:r>
      <w:bookmarkEnd w:id="25"/>
    </w:p>
    <w:p w14:paraId="1D83BFB9" w14:textId="77777777" w:rsidR="006A2842" w:rsidRDefault="00000000">
      <w:pPr>
        <w:spacing w:after="120" w:line="276" w:lineRule="auto"/>
      </w:pPr>
      <w:r>
        <w:t>The interface between the host control computer and the SPS-500 is implemented using the RS-422 (EIA/TIA-422) differential serial communication standard. RS-422 was selected for its noise immunity in electrically noisy environments, its support for cable runs up to 1200 meters per the EIA-422 specification, and its compatibility with the SPS-500’s native command interface. The serial link is configured at 115200 bps, 8 data bits, 1 stop bit, no parity, and no flow control. The host computer interfaces with the RS-422 link via a USB-to-RS422 converter, accessed through the PySerial library in Python.</w:t>
      </w:r>
    </w:p>
    <w:p w14:paraId="625EDDFE" w14:textId="77777777" w:rsidR="006A2842" w:rsidRDefault="00000000">
      <w:pPr>
        <w:spacing w:after="120" w:line="276" w:lineRule="auto"/>
      </w:pPr>
      <w:r>
        <w:t>All command packets follow the SPS-500 manufacturer’s protocol, consisting of header bytes, a command identifier, a data payload, and a CRC-8 checksum for data integrity verification. Commands transmitted to the SPS-500 include velocity set commands (azimuth and elevation axes independently), position query commands (to retrieve current encoder angles referenced to 0° = true north for azimuth and 0° = horizontal for elevation), and system status requests. Measured command round-trip latency is less than 5 ms at 115200 bps, which is negligible relative to the detection pipeline’s PSD update period of approximately 67 ms.</w:t>
      </w:r>
    </w:p>
    <w:p w14:paraId="6C77458B" w14:textId="77777777" w:rsidR="006A2842" w:rsidRDefault="00000000">
      <w:pPr>
        <w:pStyle w:val="Heading3"/>
      </w:pPr>
      <w:bookmarkStart w:id="26" w:name="_Toc224758603"/>
      <w:r>
        <w:t>4.2.3 RF-to-Motion Integration</w:t>
      </w:r>
      <w:bookmarkEnd w:id="26"/>
    </w:p>
    <w:p w14:paraId="36B3D165" w14:textId="77777777" w:rsidR="006A2842" w:rsidRDefault="00000000">
      <w:pPr>
        <w:spacing w:after="120" w:line="276" w:lineRule="auto"/>
      </w:pPr>
      <w:r>
        <w:t>This is where the RF side and the mechanical side come together. When the system is in TRACK mode, it runs a hill-climbing loop on the Yagi channel: measure RSSI at the current position, nudge the antenna by a small step (Δθ = 2.0°), measure again, and compute the gradient ΔR/Δθ in dB/deg. That gradient gets turned into a velocity command: V = K_p × ΔR/Δθ, with K_p = 0.5 deg/s per dB/deg (found through trial and error). We cap velocity at 10.0 deg/s so the positioner does not overshoot and lose the signal.</w:t>
      </w:r>
    </w:p>
    <w:p w14:paraId="2B74D8C0" w14:textId="6585E3B7" w:rsidR="006A2842" w:rsidRDefault="00000000">
      <w:pPr>
        <w:spacing w:after="120" w:line="276" w:lineRule="auto"/>
      </w:pPr>
      <w:r>
        <w:t>RSSI is computed from 1024 IQ samples as RSSI (dBm) = 10 × log₁₀[(1/N) × Σ(I² + Q²)] + calibration offset. At 30.72 MSPS that’s about 33 µs of integration, which is enough to average out noise spikes but still fast enough to react to antenna movement. The algorithm considers itself converged when RSSI stays within 1.0 dB for five consecutive cycles, at which point it slows down and just checks periodically in case the target moves. One thing we want to add later is adaptive step sizing, right now the 2° step is fixed, but ideally it would shrink as we get close to the peak so we don’t keep overshooting back and forth.</w:t>
      </w:r>
    </w:p>
    <w:p w14:paraId="3CABF50C" w14:textId="77777777" w:rsidR="006A2842" w:rsidRDefault="00000000">
      <w:pPr>
        <w:pStyle w:val="Heading2"/>
      </w:pPr>
      <w:bookmarkStart w:id="27" w:name="_Toc224758604"/>
      <w:r>
        <w:t>4.3 Link Budget Analysis</w:t>
      </w:r>
      <w:bookmarkEnd w:id="27"/>
    </w:p>
    <w:p w14:paraId="2BE4A926" w14:textId="77777777" w:rsidR="006A2842" w:rsidRDefault="00000000">
      <w:pPr>
        <w:spacing w:after="120" w:line="276" w:lineRule="auto"/>
      </w:pPr>
      <w:r>
        <w:t>We ran a full link budget to check whether 200 yards is realistic. For a DJI OcuSync drone transmitting at +23 dBm EIRP at 183 meters range:</w:t>
      </w:r>
    </w:p>
    <w:p w14:paraId="7E39DDD5" w14:textId="77777777" w:rsidR="006A2842" w:rsidRDefault="00000000">
      <w:pPr>
        <w:pStyle w:val="ListParagraph"/>
        <w:numPr>
          <w:ilvl w:val="0"/>
          <w:numId w:val="2"/>
        </w:numPr>
        <w:spacing w:after="60" w:line="276" w:lineRule="auto"/>
      </w:pPr>
      <w:r>
        <w:t>Free Space Path Loss: 85.3 dB at 2.4 GHz over 183 m</w:t>
      </w:r>
    </w:p>
    <w:p w14:paraId="0D003C14" w14:textId="77777777" w:rsidR="006A2842" w:rsidRDefault="00000000">
      <w:pPr>
        <w:pStyle w:val="ListParagraph"/>
        <w:numPr>
          <w:ilvl w:val="0"/>
          <w:numId w:val="2"/>
        </w:numPr>
        <w:spacing w:after="60" w:line="276" w:lineRule="auto"/>
      </w:pPr>
      <w:r>
        <w:t>Polarization mismatch: -3 dB (conservative linear-to-linear worst case)</w:t>
      </w:r>
    </w:p>
    <w:p w14:paraId="5D0D7CF1" w14:textId="77777777" w:rsidR="006A2842" w:rsidRDefault="00000000">
      <w:pPr>
        <w:pStyle w:val="ListParagraph"/>
        <w:numPr>
          <w:ilvl w:val="0"/>
          <w:numId w:val="2"/>
        </w:numPr>
        <w:spacing w:after="60" w:line="276" w:lineRule="auto"/>
      </w:pPr>
      <w:r>
        <w:t>Ground reflection fading: -6 dB (two-ray model)</w:t>
      </w:r>
    </w:p>
    <w:p w14:paraId="697F13CC" w14:textId="77777777" w:rsidR="006A2842" w:rsidRDefault="00000000">
      <w:pPr>
        <w:pStyle w:val="ListParagraph"/>
        <w:numPr>
          <w:ilvl w:val="0"/>
          <w:numId w:val="2"/>
        </w:numPr>
        <w:spacing w:after="60" w:line="276" w:lineRule="auto"/>
      </w:pPr>
      <w:r>
        <w:t>Received power (PCB Yagi): +23 - 94.3 + 12 + 20 - 1 = -40.3 dBm</w:t>
      </w:r>
    </w:p>
    <w:p w14:paraId="4B2768AD" w14:textId="77777777" w:rsidR="006A2842" w:rsidRDefault="00000000">
      <w:pPr>
        <w:pStyle w:val="ListParagraph"/>
        <w:numPr>
          <w:ilvl w:val="0"/>
          <w:numId w:val="2"/>
        </w:numPr>
        <w:spacing w:after="60" w:line="276" w:lineRule="auto"/>
      </w:pPr>
      <w:r>
        <w:t>System noise floor: -174 + 74.9 + 1.57 = -97.5 dBm (at 30 MHz BW)</w:t>
      </w:r>
    </w:p>
    <w:p w14:paraId="41E7A072" w14:textId="77777777" w:rsidR="006A2842" w:rsidRDefault="00000000">
      <w:pPr>
        <w:pStyle w:val="ListParagraph"/>
        <w:numPr>
          <w:ilvl w:val="0"/>
          <w:numId w:val="2"/>
        </w:numPr>
        <w:spacing w:after="60" w:line="276" w:lineRule="auto"/>
      </w:pPr>
      <w:r>
        <w:t>SNR at receiver: 57.2 dB, providing a margin of 47.2 dB above the 10 dB detection threshold</w:t>
      </w:r>
    </w:p>
    <w:p w14:paraId="6E0308F5" w14:textId="77777777" w:rsidR="006A2842" w:rsidRDefault="00000000">
      <w:pPr>
        <w:jc w:val="center"/>
      </w:pPr>
      <w:r>
        <w:rPr>
          <w:noProof/>
        </w:rPr>
        <w:lastRenderedPageBreak/>
        <w:drawing>
          <wp:inline distT="0" distB="0" distL="0" distR="0" wp14:anchorId="20D06155" wp14:editId="7532B48B">
            <wp:extent cx="4953000" cy="2447925"/>
            <wp:effectExtent l="0" t="0" r="0" b="0"/>
            <wp:docPr id="1415032472" name="fig6_link_budget.png" descr="fig6_link_budget.png" title="fig6_link_budg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447925"/>
                    </a:xfrm>
                    <a:prstGeom prst="rect">
                      <a:avLst/>
                    </a:prstGeom>
                  </pic:spPr>
                </pic:pic>
              </a:graphicData>
            </a:graphic>
          </wp:inline>
        </w:drawing>
      </w:r>
    </w:p>
    <w:p w14:paraId="057B8D27" w14:textId="77777777" w:rsidR="006A2842" w:rsidRDefault="00000000">
      <w:pPr>
        <w:spacing w:before="60" w:after="200"/>
        <w:jc w:val="center"/>
      </w:pPr>
      <w:r>
        <w:rPr>
          <w:i/>
          <w:iCs/>
          <w:sz w:val="20"/>
          <w:szCs w:val="20"/>
        </w:rPr>
        <w:t>Figure 6: Link budget analysis diagram for DJI OcuSync at 200 yards. The system achieves &gt;47 dB margin.</w:t>
      </w:r>
    </w:p>
    <w:p w14:paraId="6FE2C517" w14:textId="77777777" w:rsidR="006A2842" w:rsidRDefault="00000000">
      <w:pPr>
        <w:spacing w:after="120" w:line="276" w:lineRule="auto"/>
      </w:pPr>
      <w:r>
        <w:t>This substantial margin confirms that 200 yards is well within the system’s capability, with a theoretical free-space maximum range of several kilometers. Practical performance in the field will be limited by multipath, clutter from co-channel WiFi transmitters, and non-ideal propagation conditions.</w:t>
      </w:r>
    </w:p>
    <w:p w14:paraId="69AFFED6" w14:textId="77777777" w:rsidR="006A2842" w:rsidRDefault="00000000">
      <w:pPr>
        <w:pStyle w:val="Heading2"/>
      </w:pPr>
      <w:bookmarkStart w:id="28" w:name="_Toc224758605"/>
      <w:r>
        <w:t>4.4 Software Architecture</w:t>
      </w:r>
      <w:bookmarkEnd w:id="28"/>
    </w:p>
    <w:p w14:paraId="1FD03EC5" w14:textId="77777777" w:rsidR="006A2842" w:rsidRDefault="00000000">
      <w:pPr>
        <w:spacing w:after="120" w:line="276" w:lineRule="auto"/>
      </w:pPr>
      <w:r>
        <w:t>The software is organized into five Python packages: sdr (capture and configuration), dsp (spectrum analysis and detection), antenna (controller and state machine), pipeline (async engine wiring all components), and ui (real-time visualization). All hardware parameters are externalized to a YAML configuration file with zero hardcoded values. Configuration is loaded into frozen (immutable) dataclasses at startup, preventing runtime mutation of critical parameters. The async pipeline engine uses Python’s asyncio for non-blocking I/O, wrapping USRP hardware reads in asyncio.to_thread() to avoid blocking the main event loop.</w:t>
      </w:r>
    </w:p>
    <w:p w14:paraId="1304DC0B" w14:textId="77777777" w:rsidR="006A2842" w:rsidRDefault="00000000">
      <w:pPr>
        <w:pStyle w:val="Heading2"/>
      </w:pPr>
      <w:bookmarkStart w:id="29" w:name="_Toc224758606"/>
      <w:r>
        <w:t>4.5 Materials Selection</w:t>
      </w:r>
      <w:bookmarkEnd w:id="29"/>
    </w:p>
    <w:p w14:paraId="3C7A489F" w14:textId="77777777" w:rsidR="006A2842" w:rsidRDefault="00000000">
      <w:pPr>
        <w:spacing w:after="120" w:line="276" w:lineRule="auto"/>
      </w:pPr>
      <w:r>
        <w:t>The primary hardware components and their materials are summarized in Table 4. Component selection prioritized RF performance, availability, and compatibility with the USRP B210 ecosystem.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6A2842" w14:paraId="77981C1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3A40BF33" w14:textId="77777777" w:rsidR="006A2842" w:rsidRDefault="00000000">
            <w:r>
              <w:rPr>
                <w:b/>
                <w:bCs/>
                <w:color w:val="FFFFFF"/>
                <w:sz w:val="20"/>
                <w:szCs w:val="20"/>
              </w:rPr>
              <w:t>Component</w:t>
            </w:r>
          </w:p>
        </w:tc>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60F3CD49" w14:textId="77777777" w:rsidR="006A2842" w:rsidRDefault="00000000">
            <w:r>
              <w:rPr>
                <w:b/>
                <w:bCs/>
                <w:color w:val="FFFFFF"/>
                <w:sz w:val="20"/>
                <w:szCs w:val="20"/>
              </w:rPr>
              <w:t>Selection</w:t>
            </w:r>
          </w:p>
        </w:tc>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0417477C" w14:textId="77777777" w:rsidR="006A2842" w:rsidRDefault="00000000">
            <w:r>
              <w:rPr>
                <w:b/>
                <w:bCs/>
                <w:color w:val="FFFFFF"/>
                <w:sz w:val="20"/>
                <w:szCs w:val="20"/>
              </w:rPr>
              <w:t>Key Specification</w:t>
            </w:r>
          </w:p>
        </w:tc>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0C1E0AFC" w14:textId="77777777" w:rsidR="006A2842" w:rsidRDefault="00000000">
            <w:r>
              <w:rPr>
                <w:b/>
                <w:bCs/>
                <w:color w:val="FFFFFF"/>
                <w:sz w:val="20"/>
                <w:szCs w:val="20"/>
              </w:rPr>
              <w:t>Rationale</w:t>
            </w:r>
          </w:p>
        </w:tc>
      </w:tr>
      <w:tr w:rsidR="006A2842" w14:paraId="6B4C8F0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AA78D" w14:textId="77777777" w:rsidR="006A2842" w:rsidRDefault="00000000">
            <w:r>
              <w:rPr>
                <w:sz w:val="20"/>
                <w:szCs w:val="20"/>
              </w:rPr>
              <w:t>SDR</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7A962C" w14:textId="77777777" w:rsidR="006A2842" w:rsidRDefault="00000000">
            <w:r>
              <w:rPr>
                <w:sz w:val="20"/>
                <w:szCs w:val="20"/>
              </w:rPr>
              <w:t>USRP B210</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020E6" w14:textId="77777777" w:rsidR="006A2842" w:rsidRDefault="00000000">
            <w:r>
              <w:rPr>
                <w:sz w:val="20"/>
                <w:szCs w:val="20"/>
              </w:rPr>
              <w:t>2x2 MIMO, 30.72 MSPS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B0E9E" w14:textId="77777777" w:rsidR="006A2842" w:rsidRDefault="00000000">
            <w:r>
              <w:rPr>
                <w:sz w:val="20"/>
                <w:szCs w:val="20"/>
              </w:rPr>
              <w:t>Only option with native MIMO</w:t>
            </w:r>
          </w:p>
        </w:tc>
      </w:tr>
      <w:tr w:rsidR="006A2842" w14:paraId="0599142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316D767" w14:textId="77777777" w:rsidR="006A2842" w:rsidRDefault="00000000">
            <w:r>
              <w:rPr>
                <w:sz w:val="20"/>
                <w:szCs w:val="20"/>
              </w:rPr>
              <w:t>Directional Antenna</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E52738B" w14:textId="77777777" w:rsidR="006A2842" w:rsidRDefault="00000000">
            <w:r>
              <w:rPr>
                <w:sz w:val="20"/>
                <w:szCs w:val="20"/>
              </w:rPr>
              <w:t>PCB Yagi (test)</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C276F57" w14:textId="77777777" w:rsidR="006A2842" w:rsidRDefault="00000000">
            <w:r>
              <w:rPr>
                <w:sz w:val="20"/>
                <w:szCs w:val="20"/>
              </w:rPr>
              <w:t>12 dBi, 35° BW</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FE74043" w14:textId="77777777" w:rsidR="006A2842" w:rsidRDefault="00000000">
            <w:r>
              <w:rPr>
                <w:sz w:val="20"/>
                <w:szCs w:val="20"/>
              </w:rPr>
              <w:t>Low cost for dev/test phase</w:t>
            </w:r>
          </w:p>
        </w:tc>
      </w:tr>
      <w:tr w:rsidR="006A2842" w14:paraId="427C5C0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6A60F" w14:textId="77777777" w:rsidR="006A2842" w:rsidRDefault="00000000">
            <w:r>
              <w:rPr>
                <w:sz w:val="20"/>
                <w:szCs w:val="20"/>
              </w:rPr>
              <w:t>Omni Antenna</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D6665" w14:textId="77777777" w:rsidR="006A2842" w:rsidRDefault="00000000">
            <w:r>
              <w:rPr>
                <w:sz w:val="20"/>
                <w:szCs w:val="20"/>
              </w:rPr>
              <w:t>Vertical Dipole</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8DD51B" w14:textId="77777777" w:rsidR="006A2842" w:rsidRDefault="00000000">
            <w:r>
              <w:rPr>
                <w:sz w:val="20"/>
                <w:szCs w:val="20"/>
              </w:rPr>
              <w:t>2 dBi, 360°</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5514A" w14:textId="77777777" w:rsidR="006A2842" w:rsidRDefault="00000000">
            <w:r>
              <w:rPr>
                <w:sz w:val="20"/>
                <w:szCs w:val="20"/>
              </w:rPr>
              <w:t>All-around coverage</w:t>
            </w:r>
          </w:p>
        </w:tc>
      </w:tr>
      <w:tr w:rsidR="006A2842" w14:paraId="6AE3725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7E236DB" w14:textId="77777777" w:rsidR="006A2842" w:rsidRDefault="00000000">
            <w:r>
              <w:rPr>
                <w:sz w:val="20"/>
                <w:szCs w:val="20"/>
              </w:rPr>
              <w:t>LNA</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C5F34A4" w14:textId="77777777" w:rsidR="006A2842" w:rsidRDefault="00000000">
            <w:r>
              <w:rPr>
                <w:sz w:val="20"/>
                <w:szCs w:val="20"/>
              </w:rPr>
              <w:t>BPF+LNA Module</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B73638C" w14:textId="77777777" w:rsidR="006A2842" w:rsidRDefault="00000000">
            <w:r>
              <w:rPr>
                <w:sz w:val="20"/>
                <w:szCs w:val="20"/>
              </w:rPr>
              <w:t>20 dB gain, &lt;1.5 dB NF</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4BEE852" w14:textId="77777777" w:rsidR="006A2842" w:rsidRDefault="00000000">
            <w:r>
              <w:rPr>
                <w:sz w:val="20"/>
                <w:szCs w:val="20"/>
              </w:rPr>
              <w:t>Cascaded NF improvement</w:t>
            </w:r>
          </w:p>
        </w:tc>
      </w:tr>
      <w:tr w:rsidR="006A2842" w14:paraId="51525AA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78586" w14:textId="77777777" w:rsidR="006A2842" w:rsidRDefault="00000000">
            <w:r>
              <w:rPr>
                <w:sz w:val="20"/>
                <w:szCs w:val="20"/>
              </w:rPr>
              <w:t>Positioning System</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BA2571" w14:textId="77777777" w:rsidR="006A2842" w:rsidRDefault="00000000">
            <w:r>
              <w:rPr>
                <w:sz w:val="20"/>
                <w:szCs w:val="20"/>
              </w:rPr>
              <w:t>SPS-500 (2-axis)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B4FFF" w14:textId="77777777" w:rsidR="006A2842" w:rsidRDefault="00000000">
            <w:r>
              <w:rPr>
                <w:sz w:val="20"/>
                <w:szCs w:val="20"/>
              </w:rPr>
              <w:t>0.01° res, 360° az, RS-422</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8AB5A" w14:textId="77777777" w:rsidR="006A2842" w:rsidRDefault="00000000">
            <w:r>
              <w:rPr>
                <w:sz w:val="20"/>
                <w:szCs w:val="20"/>
              </w:rPr>
              <w:t>Honeywell-provided, high precision</w:t>
            </w:r>
          </w:p>
        </w:tc>
      </w:tr>
      <w:tr w:rsidR="006A2842" w14:paraId="4C9BD3B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F6BFFDF" w14:textId="77777777" w:rsidR="006A2842" w:rsidRDefault="00000000">
            <w:r>
              <w:rPr>
                <w:sz w:val="20"/>
                <w:szCs w:val="20"/>
              </w:rPr>
              <w:t>Host Computer</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D43F3FD" w14:textId="77777777" w:rsidR="006A2842" w:rsidRDefault="00000000">
            <w:r>
              <w:rPr>
                <w:sz w:val="20"/>
                <w:szCs w:val="20"/>
              </w:rPr>
              <w:t>Laptop (USB 3.0)</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2F412EB" w14:textId="77777777" w:rsidR="006A2842" w:rsidRDefault="00000000">
            <w:r>
              <w:rPr>
                <w:sz w:val="20"/>
                <w:szCs w:val="20"/>
              </w:rPr>
              <w:t>Sufficient USB throughput</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8868B54" w14:textId="77777777" w:rsidR="006A2842" w:rsidRDefault="00000000">
            <w:r>
              <w:rPr>
                <w:sz w:val="20"/>
                <w:szCs w:val="20"/>
              </w:rPr>
              <w:t>Development flexibility</w:t>
            </w:r>
          </w:p>
        </w:tc>
      </w:tr>
    </w:tbl>
    <w:p w14:paraId="11159774" w14:textId="77777777" w:rsidR="006A2842" w:rsidRDefault="00000000">
      <w:pPr>
        <w:spacing w:before="60" w:after="200"/>
        <w:jc w:val="center"/>
      </w:pPr>
      <w:r>
        <w:rPr>
          <w:i/>
          <w:iCs/>
          <w:sz w:val="20"/>
          <w:szCs w:val="20"/>
        </w:rPr>
        <w:lastRenderedPageBreak/>
        <w:t>Table 4: Bill of materials for primary system components.</w:t>
      </w:r>
    </w:p>
    <w:p w14:paraId="046008AC" w14:textId="77777777" w:rsidR="006A2842" w:rsidRDefault="00000000">
      <w:r>
        <w:br w:type="page"/>
      </w:r>
    </w:p>
    <w:p w14:paraId="7339658E" w14:textId="77777777" w:rsidR="006A2842" w:rsidRDefault="00000000">
      <w:pPr>
        <w:pStyle w:val="Heading1"/>
      </w:pPr>
      <w:bookmarkStart w:id="30" w:name="_Toc224758607"/>
      <w:r>
        <w:lastRenderedPageBreak/>
        <w:t>5. Testing and Validation</w:t>
      </w:r>
      <w:bookmarkEnd w:id="30"/>
    </w:p>
    <w:p w14:paraId="7BF9E5D4" w14:textId="77777777" w:rsidR="006A2842" w:rsidRDefault="00000000">
      <w:pPr>
        <w:pStyle w:val="Heading2"/>
      </w:pPr>
      <w:bookmarkStart w:id="31" w:name="_Toc224758608"/>
      <w:r>
        <w:t>5.1 Test Methodology</w:t>
      </w:r>
      <w:bookmarkEnd w:id="31"/>
    </w:p>
    <w:p w14:paraId="3CF2EFC6" w14:textId="77777777" w:rsidR="006A2842" w:rsidRDefault="00000000">
      <w:pPr>
        <w:spacing w:after="120" w:line="276" w:lineRule="auto"/>
      </w:pPr>
      <w:r>
        <w:t>Testing follows a three-tier approach: unit tests with synthetic IQ data, bench tests with controlled RF transmitters, and field tests with actual drones. Unit tests validate algorithm correctness in isolation; bench tests verify end-to-end hardware-software integration; field tests confirm real-world performance against the target specifications.</w:t>
      </w:r>
    </w:p>
    <w:p w14:paraId="4EE55F36" w14:textId="77777777" w:rsidR="006A2842" w:rsidRDefault="00000000">
      <w:pPr>
        <w:pStyle w:val="Heading2"/>
      </w:pPr>
      <w:bookmarkStart w:id="32" w:name="_Toc224758609"/>
      <w:r>
        <w:t>5.2 Unit Test Results</w:t>
      </w:r>
      <w:bookmarkEnd w:id="32"/>
    </w:p>
    <w:p w14:paraId="5082841E" w14:textId="77777777" w:rsidR="006A2842" w:rsidRDefault="00000000">
      <w:pPr>
        <w:spacing w:after="120" w:line="276" w:lineRule="auto"/>
      </w:pPr>
      <w:r>
        <w:t>The unit test suite contains over 60 test cases organized across seven test modules covering configuration loading, synthetic IQ source validation, PSD computation, both detector algorithms, antenna controller state machine, and full pipeline integration. All tests operate on synthetic IQ data generated by the SyntheticSource class, which produces deterministic, seedable complex64 signals including pure tones, wideband OFDM-like signals, and calibrated Gaussian noise.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6A2842" w14:paraId="0220495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3A134326" w14:textId="77777777" w:rsidR="006A2842" w:rsidRDefault="00000000">
            <w:r>
              <w:rPr>
                <w:b/>
                <w:bCs/>
                <w:color w:val="FFFFFF"/>
                <w:sz w:val="20"/>
                <w:szCs w:val="20"/>
              </w:rPr>
              <w:t>Test Module</w:t>
            </w:r>
          </w:p>
        </w:tc>
        <w:tc>
          <w:tcPr>
            <w:tcW w:w="312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1003D0E4" w14:textId="77777777" w:rsidR="006A2842" w:rsidRDefault="00000000">
            <w:r>
              <w:rPr>
                <w:b/>
                <w:bCs/>
                <w:color w:val="FFFFFF"/>
                <w:sz w:val="20"/>
                <w:szCs w:val="20"/>
              </w:rPr>
              <w:t>Tests</w:t>
            </w:r>
          </w:p>
        </w:tc>
        <w:tc>
          <w:tcPr>
            <w:tcW w:w="312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7D716443" w14:textId="77777777" w:rsidR="006A2842" w:rsidRDefault="00000000">
            <w:r>
              <w:rPr>
                <w:b/>
                <w:bCs/>
                <w:color w:val="FFFFFF"/>
                <w:sz w:val="20"/>
                <w:szCs w:val="20"/>
              </w:rPr>
              <w:t>Status</w:t>
            </w:r>
          </w:p>
        </w:tc>
      </w:tr>
      <w:tr w:rsidR="006A2842" w14:paraId="314FCE0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A50C5" w14:textId="77777777" w:rsidR="006A2842" w:rsidRDefault="00000000">
            <w:r>
              <w:rPr>
                <w:sz w:val="20"/>
                <w:szCs w:val="20"/>
              </w:rPr>
              <w:t>test_config.py</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957F5" w14:textId="77777777" w:rsidR="006A2842" w:rsidRDefault="00000000">
            <w:r>
              <w:rPr>
                <w:sz w:val="20"/>
                <w:szCs w:val="20"/>
              </w:rPr>
              <w:t>Config loading, type correctness, immutability</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019EF" w14:textId="77777777" w:rsidR="006A2842" w:rsidRDefault="00000000">
            <w:r>
              <w:rPr>
                <w:sz w:val="20"/>
                <w:szCs w:val="20"/>
              </w:rPr>
              <w:t>All passing</w:t>
            </w:r>
          </w:p>
        </w:tc>
      </w:tr>
      <w:tr w:rsidR="006A2842" w14:paraId="2EBB059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DA095AC" w14:textId="77777777" w:rsidR="006A2842" w:rsidRDefault="00000000">
            <w:r>
              <w:rPr>
                <w:sz w:val="20"/>
                <w:szCs w:val="20"/>
              </w:rPr>
              <w:t>test_synthetic.py</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49AD63A" w14:textId="77777777" w:rsidR="006A2842" w:rsidRDefault="00000000">
            <w:r>
              <w:rPr>
                <w:sz w:val="20"/>
                <w:szCs w:val="20"/>
              </w:rPr>
              <w:t>Source dtype, shape, noise power, tone detection</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3195ABD" w14:textId="77777777" w:rsidR="006A2842" w:rsidRDefault="00000000">
            <w:r>
              <w:rPr>
                <w:sz w:val="20"/>
                <w:szCs w:val="20"/>
              </w:rPr>
              <w:t>All passing</w:t>
            </w:r>
          </w:p>
        </w:tc>
      </w:tr>
      <w:tr w:rsidR="006A2842" w14:paraId="0DACEC0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D322BD" w14:textId="77777777" w:rsidR="006A2842" w:rsidRDefault="00000000">
            <w:r>
              <w:rPr>
                <w:sz w:val="20"/>
                <w:szCs w:val="20"/>
              </w:rPr>
              <w:t>test_spectrum.py</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E88A2B" w14:textId="77777777" w:rsidR="006A2842" w:rsidRDefault="00000000">
            <w:r>
              <w:rPr>
                <w:sz w:val="20"/>
                <w:szCs w:val="20"/>
              </w:rPr>
              <w:t>PSD shape, freq range, tone recovery (±3 dB)</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987D6" w14:textId="77777777" w:rsidR="006A2842" w:rsidRDefault="00000000">
            <w:r>
              <w:rPr>
                <w:sz w:val="20"/>
                <w:szCs w:val="20"/>
              </w:rPr>
              <w:t>All passing</w:t>
            </w:r>
          </w:p>
        </w:tc>
      </w:tr>
      <w:tr w:rsidR="006A2842" w14:paraId="5048F25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DE73609" w14:textId="77777777" w:rsidR="006A2842" w:rsidRDefault="00000000">
            <w:r>
              <w:rPr>
                <w:sz w:val="20"/>
                <w:szCs w:val="20"/>
              </w:rPr>
              <w:t>test_detector.py</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A10D647" w14:textId="77777777" w:rsidR="006A2842" w:rsidRDefault="00000000">
            <w:r>
              <w:rPr>
                <w:sz w:val="20"/>
                <w:szCs w:val="20"/>
              </w:rPr>
              <w:t>Noise immunity, signal detection, bandwidth est.</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2F947EC" w14:textId="77777777" w:rsidR="006A2842" w:rsidRDefault="00000000">
            <w:r>
              <w:rPr>
                <w:sz w:val="20"/>
                <w:szCs w:val="20"/>
              </w:rPr>
              <w:t>All passing</w:t>
            </w:r>
          </w:p>
        </w:tc>
      </w:tr>
      <w:tr w:rsidR="006A2842" w14:paraId="5181FEA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4CF24" w14:textId="77777777" w:rsidR="006A2842" w:rsidRDefault="00000000">
            <w:r>
              <w:rPr>
                <w:sz w:val="20"/>
                <w:szCs w:val="20"/>
              </w:rPr>
              <w:t>test_antenna.py</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0B5705" w14:textId="77777777" w:rsidR="006A2842" w:rsidRDefault="00000000">
            <w:r>
              <w:rPr>
                <w:sz w:val="20"/>
                <w:szCs w:val="20"/>
              </w:rPr>
              <w:t>All 4 modes, slew rate, timeouts</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62479" w14:textId="77777777" w:rsidR="006A2842" w:rsidRDefault="00000000">
            <w:r>
              <w:rPr>
                <w:sz w:val="20"/>
                <w:szCs w:val="20"/>
              </w:rPr>
              <w:t>All passing</w:t>
            </w:r>
          </w:p>
        </w:tc>
      </w:tr>
      <w:tr w:rsidR="006A2842" w14:paraId="117DB7C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3129467" w14:textId="77777777" w:rsidR="006A2842" w:rsidRDefault="00000000">
            <w:r>
              <w:rPr>
                <w:sz w:val="20"/>
                <w:szCs w:val="20"/>
              </w:rPr>
              <w:t>test_pipeline.py</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AD3D715" w14:textId="77777777" w:rsidR="006A2842" w:rsidRDefault="00000000">
            <w:r>
              <w:rPr>
                <w:sz w:val="20"/>
                <w:szCs w:val="20"/>
              </w:rPr>
              <w:t>Lifecycle, detection, antenna transitions</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BEF2C28" w14:textId="77777777" w:rsidR="006A2842" w:rsidRDefault="00000000">
            <w:r>
              <w:rPr>
                <w:sz w:val="20"/>
                <w:szCs w:val="20"/>
              </w:rPr>
              <w:t>All passing</w:t>
            </w:r>
          </w:p>
        </w:tc>
      </w:tr>
      <w:tr w:rsidR="006A2842" w14:paraId="47DF8A4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FF0397" w14:textId="77777777" w:rsidR="006A2842" w:rsidRDefault="00000000">
            <w:r>
              <w:rPr>
                <w:sz w:val="20"/>
                <w:szCs w:val="20"/>
              </w:rPr>
              <w:t>test_usrp.py</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396C3B" w14:textId="77777777" w:rsidR="006A2842" w:rsidRDefault="00000000">
            <w:r>
              <w:rPr>
                <w:sz w:val="20"/>
                <w:szCs w:val="20"/>
              </w:rPr>
              <w:t>B210 hardware validation</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9EC01" w14:textId="77777777" w:rsidR="006A2842" w:rsidRDefault="00000000">
            <w:r>
              <w:rPr>
                <w:sz w:val="20"/>
                <w:szCs w:val="20"/>
              </w:rPr>
              <w:t>Skipped (no HW)</w:t>
            </w:r>
          </w:p>
        </w:tc>
      </w:tr>
    </w:tbl>
    <w:p w14:paraId="65C97EB1" w14:textId="77777777" w:rsidR="006A2842" w:rsidRDefault="00000000">
      <w:pPr>
        <w:spacing w:before="60" w:after="200"/>
        <w:jc w:val="center"/>
      </w:pPr>
      <w:r>
        <w:rPr>
          <w:i/>
          <w:iCs/>
          <w:sz w:val="20"/>
          <w:szCs w:val="20"/>
        </w:rPr>
        <w:t>Table 5: Unit test suite summary.</w:t>
      </w:r>
    </w:p>
    <w:p w14:paraId="7E0E3A84" w14:textId="77777777" w:rsidR="006A2842" w:rsidRDefault="00000000">
      <w:pPr>
        <w:pStyle w:val="Heading2"/>
      </w:pPr>
      <w:bookmarkStart w:id="33" w:name="_Toc224758610"/>
      <w:r>
        <w:t>5.3 Performance Targets</w:t>
      </w:r>
      <w:bookmarkEnd w:id="33"/>
    </w:p>
    <w:p w14:paraId="02E7E194" w14:textId="77777777" w:rsidR="006A2842" w:rsidRDefault="00000000">
      <w:pPr>
        <w:spacing w:after="120" w:line="276" w:lineRule="auto"/>
      </w:pPr>
      <w:r>
        <w:t>Table 6 presents the quantitative performance targets and current status for each metric.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6A2842" w14:paraId="7F63284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14C59567" w14:textId="77777777" w:rsidR="006A2842" w:rsidRDefault="00000000">
            <w:r>
              <w:rPr>
                <w:b/>
                <w:bCs/>
                <w:color w:val="FFFFFF"/>
                <w:sz w:val="20"/>
                <w:szCs w:val="20"/>
              </w:rPr>
              <w:t>Metric</w:t>
            </w:r>
          </w:p>
        </w:tc>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7B015174" w14:textId="77777777" w:rsidR="006A2842" w:rsidRDefault="00000000">
            <w:r>
              <w:rPr>
                <w:b/>
                <w:bCs/>
                <w:color w:val="FFFFFF"/>
                <w:sz w:val="20"/>
                <w:szCs w:val="20"/>
              </w:rPr>
              <w:t>Target</w:t>
            </w:r>
          </w:p>
        </w:tc>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7C9ED974" w14:textId="77777777" w:rsidR="006A2842" w:rsidRDefault="00000000">
            <w:r>
              <w:rPr>
                <w:b/>
                <w:bCs/>
                <w:color w:val="FFFFFF"/>
                <w:sz w:val="20"/>
                <w:szCs w:val="20"/>
              </w:rPr>
              <w:t>Current Status</w:t>
            </w:r>
          </w:p>
        </w:tc>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7509432E" w14:textId="77777777" w:rsidR="006A2842" w:rsidRDefault="00000000">
            <w:r>
              <w:rPr>
                <w:b/>
                <w:bCs/>
                <w:color w:val="FFFFFF"/>
                <w:sz w:val="20"/>
                <w:szCs w:val="20"/>
              </w:rPr>
              <w:t>Notes</w:t>
            </w:r>
          </w:p>
        </w:tc>
      </w:tr>
      <w:tr w:rsidR="006A2842" w14:paraId="408AF2B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D33A4" w14:textId="77777777" w:rsidR="006A2842" w:rsidRDefault="00000000">
            <w:r>
              <w:rPr>
                <w:sz w:val="20"/>
                <w:szCs w:val="20"/>
              </w:rPr>
              <w:t>Detection Range</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2DA32" w14:textId="77777777" w:rsidR="006A2842" w:rsidRDefault="00000000">
            <w:r>
              <w:rPr>
                <w:sz w:val="20"/>
                <w:szCs w:val="20"/>
              </w:rPr>
              <w:t>≥ 200 m (open sky)</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F96BCF" w14:textId="77777777" w:rsidR="006A2842" w:rsidRDefault="00000000">
            <w:r>
              <w:rPr>
                <w:sz w:val="20"/>
                <w:szCs w:val="20"/>
              </w:rPr>
              <w:t>Theoretical: &gt;2 km</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9AE28" w14:textId="77777777" w:rsidR="006A2842" w:rsidRDefault="00000000">
            <w:r>
              <w:rPr>
                <w:sz w:val="20"/>
                <w:szCs w:val="20"/>
              </w:rPr>
              <w:t>Link budget validated</w:t>
            </w:r>
          </w:p>
        </w:tc>
      </w:tr>
      <w:tr w:rsidR="006A2842" w14:paraId="44D1967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D8E73E8" w14:textId="77777777" w:rsidR="006A2842" w:rsidRDefault="00000000">
            <w:r>
              <w:rPr>
                <w:sz w:val="20"/>
                <w:szCs w:val="20"/>
              </w:rPr>
              <w:t>Bearing Accuracy</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D0156CF" w14:textId="77777777" w:rsidR="006A2842" w:rsidRDefault="00000000">
            <w:r>
              <w:rPr>
                <w:sz w:val="20"/>
                <w:szCs w:val="20"/>
              </w:rPr>
              <w:t>≤ ±5° at 100 m</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76C20A2" w14:textId="77777777" w:rsidR="006A2842" w:rsidRDefault="00000000">
            <w:r>
              <w:rPr>
                <w:sz w:val="20"/>
                <w:szCs w:val="20"/>
              </w:rPr>
              <w:t>Pending field test</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A2CD41A" w14:textId="77777777" w:rsidR="006A2842" w:rsidRDefault="00000000">
            <w:r>
              <w:rPr>
                <w:sz w:val="20"/>
                <w:szCs w:val="20"/>
              </w:rPr>
              <w:t>Parabolic fit planned</w:t>
            </w:r>
          </w:p>
        </w:tc>
      </w:tr>
      <w:tr w:rsidR="006A2842" w14:paraId="44B5118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86A687" w14:textId="77777777" w:rsidR="006A2842" w:rsidRDefault="00000000">
            <w:r>
              <w:rPr>
                <w:sz w:val="20"/>
                <w:szCs w:val="20"/>
              </w:rPr>
              <w:t>False Positive Rate</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F6B93" w14:textId="77777777" w:rsidR="006A2842" w:rsidRDefault="00000000">
            <w:r>
              <w:rPr>
                <w:sz w:val="20"/>
                <w:szCs w:val="20"/>
              </w:rPr>
              <w:t>&lt; 1 per 10 min</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BEBAC6" w14:textId="77777777" w:rsidR="006A2842" w:rsidRDefault="00000000">
            <w:r>
              <w:rPr>
                <w:sz w:val="20"/>
                <w:szCs w:val="20"/>
              </w:rPr>
              <w:t>0 on synthetic data</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005A3" w14:textId="77777777" w:rsidR="006A2842" w:rsidRDefault="00000000">
            <w:r>
              <w:rPr>
                <w:sz w:val="20"/>
                <w:szCs w:val="20"/>
              </w:rPr>
              <w:t>CFAR Pfa ~10⁻⁶</w:t>
            </w:r>
          </w:p>
        </w:tc>
      </w:tr>
      <w:tr w:rsidR="006A2842" w14:paraId="4370C51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16E8E02" w14:textId="77777777" w:rsidR="006A2842" w:rsidRDefault="00000000">
            <w:r>
              <w:rPr>
                <w:sz w:val="20"/>
                <w:szCs w:val="20"/>
              </w:rPr>
              <w:t>Detection Latency</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94AC961" w14:textId="77777777" w:rsidR="006A2842" w:rsidRDefault="00000000">
            <w:r>
              <w:rPr>
                <w:sz w:val="20"/>
                <w:szCs w:val="20"/>
              </w:rPr>
              <w:t>&lt; 2 sec</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51C623D" w14:textId="77777777" w:rsidR="006A2842" w:rsidRDefault="00000000">
            <w:r>
              <w:rPr>
                <w:sz w:val="20"/>
                <w:szCs w:val="20"/>
              </w:rPr>
              <w:t>~67 ms per frame</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CF16307" w14:textId="77777777" w:rsidR="006A2842" w:rsidRDefault="00000000">
            <w:r>
              <w:rPr>
                <w:sz w:val="20"/>
                <w:szCs w:val="20"/>
              </w:rPr>
              <w:t>Limited by PSD update rate</w:t>
            </w:r>
          </w:p>
        </w:tc>
      </w:tr>
    </w:tbl>
    <w:p w14:paraId="5846742C" w14:textId="77777777" w:rsidR="006A2842" w:rsidRDefault="00000000">
      <w:pPr>
        <w:spacing w:before="60" w:after="200"/>
        <w:jc w:val="center"/>
      </w:pPr>
      <w:r>
        <w:rPr>
          <w:i/>
          <w:iCs/>
          <w:sz w:val="20"/>
          <w:szCs w:val="20"/>
        </w:rPr>
        <w:t>Table 6: Performance targets and current status.</w:t>
      </w:r>
    </w:p>
    <w:p w14:paraId="21E3B43F" w14:textId="77777777" w:rsidR="006A2842" w:rsidRDefault="00000000">
      <w:pPr>
        <w:pStyle w:val="Heading2"/>
      </w:pPr>
      <w:bookmarkStart w:id="34" w:name="_Toc224758611"/>
      <w:r>
        <w:t>5.4 Bench and Field Test Plans</w:t>
      </w:r>
      <w:bookmarkEnd w:id="34"/>
    </w:p>
    <w:p w14:paraId="37869CD2" w14:textId="77777777" w:rsidR="006A2842" w:rsidRDefault="00000000">
      <w:pPr>
        <w:spacing w:after="120" w:line="276" w:lineRule="auto"/>
      </w:pPr>
      <w:r>
        <w:lastRenderedPageBreak/>
        <w:t>Bench testing will use a known RF transmitter at fixed distances and bearings to validate detection range, bearing accuracy, and false alarm rate in a controlled environment. Field testing with actual consumer drones (DJI Mini 3 Pro, DJI Air 2S) will follow the field test protocol documented in the project’s TESTING.md, including raw IQ capture for every test session, GPS-tagged transmitter positions, and structured comparison of detected versus actual bearings.</w:t>
      </w:r>
    </w:p>
    <w:p w14:paraId="423AE627" w14:textId="77777777" w:rsidR="006A2842" w:rsidRDefault="00000000">
      <w:pPr>
        <w:jc w:val="center"/>
      </w:pPr>
      <w:r>
        <w:rPr>
          <w:noProof/>
        </w:rPr>
        <w:drawing>
          <wp:inline distT="0" distB="0" distL="0" distR="0" wp14:anchorId="35454151" wp14:editId="3CE78DD4">
            <wp:extent cx="4953000" cy="2447925"/>
            <wp:effectExtent l="0" t="0" r="0" b="0"/>
            <wp:docPr id="1099054311" name="fig9_test_setup.png" descr="fig9_test_setup.png" title="fig9_test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447925"/>
                    </a:xfrm>
                    <a:prstGeom prst="rect">
                      <a:avLst/>
                    </a:prstGeom>
                  </pic:spPr>
                </pic:pic>
              </a:graphicData>
            </a:graphic>
          </wp:inline>
        </w:drawing>
      </w:r>
    </w:p>
    <w:p w14:paraId="689C330B" w14:textId="77777777" w:rsidR="006A2842" w:rsidRDefault="00000000">
      <w:pPr>
        <w:spacing w:before="60" w:after="200"/>
        <w:jc w:val="center"/>
      </w:pPr>
      <w:r>
        <w:rPr>
          <w:i/>
          <w:iCs/>
          <w:sz w:val="20"/>
          <w:szCs w:val="20"/>
        </w:rPr>
        <w:t>Figure 9: Bench test setup. [INSERT PHOTO of test environment with transmitter and receiver positions]</w:t>
      </w:r>
    </w:p>
    <w:p w14:paraId="4B5F14C5" w14:textId="77777777" w:rsidR="006A2842" w:rsidRDefault="00000000">
      <w:r>
        <w:br w:type="page"/>
      </w:r>
    </w:p>
    <w:p w14:paraId="19ACB95D" w14:textId="77777777" w:rsidR="006A2842" w:rsidRDefault="00000000">
      <w:pPr>
        <w:pStyle w:val="Heading1"/>
      </w:pPr>
      <w:bookmarkStart w:id="35" w:name="_Toc224758612"/>
      <w:r>
        <w:lastRenderedPageBreak/>
        <w:t>6. Standards Integration, Design for X, and Human Factors</w:t>
      </w:r>
      <w:bookmarkEnd w:id="35"/>
    </w:p>
    <w:p w14:paraId="124FD890" w14:textId="77777777" w:rsidR="006A2842" w:rsidRDefault="00000000">
      <w:pPr>
        <w:pStyle w:val="Heading2"/>
      </w:pPr>
      <w:bookmarkStart w:id="36" w:name="_Toc224758613"/>
      <w:r>
        <w:t>6.1 Standards Integration</w:t>
      </w:r>
      <w:bookmarkEnd w:id="36"/>
    </w:p>
    <w:p w14:paraId="1C33D37F" w14:textId="77777777" w:rsidR="006A2842" w:rsidRDefault="00000000">
      <w:pPr>
        <w:pStyle w:val="ListParagraph"/>
        <w:numPr>
          <w:ilvl w:val="0"/>
          <w:numId w:val="2"/>
        </w:numPr>
        <w:spacing w:after="60" w:line="276" w:lineRule="auto"/>
      </w:pPr>
      <w:r>
        <w:t>ASTM F3411-22a: Standard Specification for Remote ID and Tracking. The system’s RemoteID decoder implements this standard for parsing drone identity and position broadcasts.</w:t>
      </w:r>
    </w:p>
    <w:p w14:paraId="0B45780C" w14:textId="77777777" w:rsidR="006A2842" w:rsidRDefault="00000000">
      <w:pPr>
        <w:pStyle w:val="ListParagraph"/>
        <w:numPr>
          <w:ilvl w:val="0"/>
          <w:numId w:val="2"/>
        </w:numPr>
        <w:spacing w:after="60" w:line="276" w:lineRule="auto"/>
      </w:pPr>
      <w:r>
        <w:t>IEEE 802.11: WiFi protocol standard. The system captures and parses 802.11 beacon frames for drone identification via MAC OUI matching.</w:t>
      </w:r>
    </w:p>
    <w:p w14:paraId="031B0DB9" w14:textId="77777777" w:rsidR="006A2842" w:rsidRDefault="00000000">
      <w:pPr>
        <w:pStyle w:val="ListParagraph"/>
        <w:numPr>
          <w:ilvl w:val="0"/>
          <w:numId w:val="2"/>
        </w:numPr>
        <w:spacing w:after="60" w:line="276" w:lineRule="auto"/>
      </w:pPr>
      <w:r>
        <w:t>FCC Part 15: The system operates as a passive receiver only and does not transmit, ensuring compliance with FCC regulations for unlicensed operation in the ISM band.</w:t>
      </w:r>
    </w:p>
    <w:p w14:paraId="3FEA2FE0" w14:textId="77777777" w:rsidR="006A2842" w:rsidRDefault="00000000">
      <w:pPr>
        <w:pStyle w:val="ListParagraph"/>
        <w:numPr>
          <w:ilvl w:val="0"/>
          <w:numId w:val="2"/>
        </w:numPr>
        <w:spacing w:after="60" w:line="276" w:lineRule="auto"/>
      </w:pPr>
      <w:r>
        <w:t>SigMF (Signal Metadata Format): Raw IQ captures are stored with SigMF-compliant metadata sidecar files for interoperability with other SDR tools.</w:t>
      </w:r>
    </w:p>
    <w:p w14:paraId="163B6AAA" w14:textId="77777777" w:rsidR="006A2842" w:rsidRDefault="00000000">
      <w:pPr>
        <w:pStyle w:val="Heading2"/>
      </w:pPr>
      <w:bookmarkStart w:id="37" w:name="_Toc224758614"/>
      <w:r>
        <w:t>6.2 Design for Manufacturing and Assembly</w:t>
      </w:r>
      <w:bookmarkEnd w:id="37"/>
    </w:p>
    <w:p w14:paraId="0077AE6A" w14:textId="77777777" w:rsidR="006A2842" w:rsidRDefault="00000000">
      <w:pPr>
        <w:spacing w:after="120" w:line="276" w:lineRule="auto"/>
      </w:pPr>
      <w:r>
        <w:t>Everything in the system is off-the-shelf. The antennas connect with standard RP-SMA and N-type connectors, the SDR plugs in over USB, and the positioner uses RS-422. We did not need any custom PCBs. On the software side, there is a setup script (setup-ubuntu.sh) that installs everything into a Python virtual environment, so getting a new machine running should be straightforward.</w:t>
      </w:r>
    </w:p>
    <w:p w14:paraId="0A6AC3E5" w14:textId="77777777" w:rsidR="006A2842" w:rsidRDefault="00000000">
      <w:pPr>
        <w:pStyle w:val="Heading2"/>
      </w:pPr>
      <w:bookmarkStart w:id="38" w:name="_Toc224758615"/>
      <w:r>
        <w:t>6.3 Design for Environment</w:t>
      </w:r>
      <w:bookmarkEnd w:id="38"/>
    </w:p>
    <w:p w14:paraId="3CE9E230" w14:textId="77777777" w:rsidR="006A2842" w:rsidRDefault="00000000">
      <w:pPr>
        <w:spacing w:after="120" w:line="276" w:lineRule="auto"/>
      </w:pPr>
      <w:r>
        <w:t>Since we only receive and never transmit, the system adds zero RF pollution to the band. Total power draw is around 15W between the SDR and the laptop, so it could run off a battery for field deployments. All the components are standard commercial electronics, nothing exotic, so end-of-life disposal follows normal e-waste channels. And because the system is software-defined, we can improve detection performance through code changes without swapping out any hardware.</w:t>
      </w:r>
    </w:p>
    <w:p w14:paraId="7397210A" w14:textId="77777777" w:rsidR="006A2842" w:rsidRDefault="00000000">
      <w:pPr>
        <w:pStyle w:val="Heading2"/>
      </w:pPr>
      <w:bookmarkStart w:id="39" w:name="_Toc224758616"/>
      <w:r>
        <w:t>6.4 Human Factors</w:t>
      </w:r>
      <w:bookmarkEnd w:id="39"/>
    </w:p>
    <w:p w14:paraId="07DB7DD0" w14:textId="77777777" w:rsidR="006A2842" w:rsidRDefault="00000000">
      <w:pPr>
        <w:spacing w:after="120" w:line="276" w:lineRule="auto"/>
      </w:pPr>
      <w:r>
        <w:t>We tried to keep the UI simple enough that you do not need to be an RF engineer to use it. The main display is a PPI-style radar view with color-coded detections, and it updates automatically. All the tunable parameters live in one YAML config file with comments explaining what each one does. You start the whole system with “make run-live” and it scans on its own from there. Eventually we want to add a web-based config page so operators never have to touch the command line, but that’s future work.</w:t>
      </w:r>
    </w:p>
    <w:p w14:paraId="0A764DBD" w14:textId="77777777" w:rsidR="006A2842" w:rsidRDefault="00000000">
      <w:r>
        <w:br w:type="page"/>
      </w:r>
    </w:p>
    <w:p w14:paraId="7790EF79" w14:textId="77777777" w:rsidR="006A2842" w:rsidRDefault="00000000">
      <w:pPr>
        <w:pStyle w:val="Heading1"/>
      </w:pPr>
      <w:bookmarkStart w:id="40" w:name="_Toc224758617"/>
      <w:r>
        <w:lastRenderedPageBreak/>
        <w:t>7. Economic Analysis, Budget, and Schedule</w:t>
      </w:r>
      <w:bookmarkEnd w:id="40"/>
    </w:p>
    <w:p w14:paraId="0E3FEE6B" w14:textId="77777777" w:rsidR="006A2842" w:rsidRDefault="00000000">
      <w:pPr>
        <w:pStyle w:val="Heading2"/>
      </w:pPr>
      <w:bookmarkStart w:id="41" w:name="_Toc224758618"/>
      <w:r>
        <w:t>7.1 Budget</w:t>
      </w:r>
      <w:bookmarkEnd w:id="41"/>
    </w:p>
    <w:p w14:paraId="45AA4348" w14:textId="77777777" w:rsidR="006A2842" w:rsidRDefault="00000000">
      <w:pPr>
        <w:spacing w:after="120" w:line="276" w:lineRule="auto"/>
      </w:pPr>
      <w:r>
        <w:t>Table 7 presents the estimated project budget for all hardware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080"/>
        <w:gridCol w:w="2080"/>
        <w:gridCol w:w="2080"/>
      </w:tblGrid>
      <w:tr w:rsidR="006A2842" w14:paraId="14AAFE4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2FE3F4C7" w14:textId="77777777" w:rsidR="006A2842" w:rsidRDefault="00000000">
            <w:r>
              <w:rPr>
                <w:b/>
                <w:bCs/>
                <w:color w:val="FFFFFF"/>
                <w:sz w:val="20"/>
                <w:szCs w:val="20"/>
              </w:rPr>
              <w:t>Item</w:t>
            </w:r>
          </w:p>
        </w:tc>
        <w:tc>
          <w:tcPr>
            <w:tcW w:w="208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5732450B" w14:textId="77777777" w:rsidR="006A2842" w:rsidRDefault="00000000">
            <w:r>
              <w:rPr>
                <w:b/>
                <w:bCs/>
                <w:color w:val="FFFFFF"/>
                <w:sz w:val="20"/>
                <w:szCs w:val="20"/>
              </w:rPr>
              <w:t>Quantity</w:t>
            </w:r>
          </w:p>
        </w:tc>
        <w:tc>
          <w:tcPr>
            <w:tcW w:w="208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3E8F8D2A" w14:textId="77777777" w:rsidR="006A2842" w:rsidRDefault="00000000">
            <w:r>
              <w:rPr>
                <w:b/>
                <w:bCs/>
                <w:color w:val="FFFFFF"/>
                <w:sz w:val="20"/>
                <w:szCs w:val="20"/>
              </w:rPr>
              <w:t>Unit Cost</w:t>
            </w:r>
          </w:p>
        </w:tc>
        <w:tc>
          <w:tcPr>
            <w:tcW w:w="208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242759C1" w14:textId="77777777" w:rsidR="006A2842" w:rsidRDefault="00000000">
            <w:r>
              <w:rPr>
                <w:b/>
                <w:bCs/>
                <w:color w:val="FFFFFF"/>
                <w:sz w:val="20"/>
                <w:szCs w:val="20"/>
              </w:rPr>
              <w:t>Total</w:t>
            </w:r>
          </w:p>
        </w:tc>
      </w:tr>
      <w:tr w:rsidR="006A2842" w14:paraId="1C68FF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E8E5D7" w14:textId="77777777" w:rsidR="006A2842" w:rsidRDefault="00000000">
            <w:r>
              <w:rPr>
                <w:sz w:val="20"/>
                <w:szCs w:val="20"/>
              </w:rPr>
              <w:t>USRP B210</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66E54" w14:textId="77777777" w:rsidR="006A2842" w:rsidRDefault="00000000">
            <w:r>
              <w:rPr>
                <w:sz w:val="20"/>
                <w:szCs w:val="20"/>
              </w:rPr>
              <w:t>1</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8364B5" w14:textId="77777777" w:rsidR="006A2842" w:rsidRDefault="00000000">
            <w:r>
              <w:rPr>
                <w:sz w:val="20"/>
                <w:szCs w:val="20"/>
              </w:rPr>
              <w:t>$1,500</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BB4594" w14:textId="77777777" w:rsidR="006A2842" w:rsidRDefault="00000000">
            <w:r>
              <w:rPr>
                <w:sz w:val="20"/>
                <w:szCs w:val="20"/>
              </w:rPr>
              <w:t>$1,500</w:t>
            </w:r>
          </w:p>
        </w:tc>
      </w:tr>
      <w:tr w:rsidR="006A2842" w14:paraId="0BE743D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3276EEC" w14:textId="77777777" w:rsidR="006A2842" w:rsidRDefault="00000000">
            <w:r>
              <w:rPr>
                <w:sz w:val="20"/>
                <w:szCs w:val="20"/>
              </w:rPr>
              <w:t>PCB Yagi Antenna (test)</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AD6F9E0" w14:textId="77777777" w:rsidR="006A2842" w:rsidRDefault="00000000">
            <w:r>
              <w:rPr>
                <w:sz w:val="20"/>
                <w:szCs w:val="20"/>
              </w:rPr>
              <w:t>1</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43CCB50" w14:textId="77777777" w:rsidR="006A2842" w:rsidRDefault="00000000">
            <w:r>
              <w:rPr>
                <w:sz w:val="20"/>
                <w:szCs w:val="20"/>
              </w:rPr>
              <w:t>$30</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B508ABC" w14:textId="77777777" w:rsidR="006A2842" w:rsidRDefault="00000000">
            <w:r>
              <w:rPr>
                <w:sz w:val="20"/>
                <w:szCs w:val="20"/>
              </w:rPr>
              <w:t>$30</w:t>
            </w:r>
          </w:p>
        </w:tc>
      </w:tr>
      <w:tr w:rsidR="006A2842" w14:paraId="790D5C2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3289C" w14:textId="77777777" w:rsidR="006A2842" w:rsidRDefault="00000000">
            <w:r>
              <w:rPr>
                <w:sz w:val="20"/>
                <w:szCs w:val="20"/>
              </w:rPr>
              <w:t>L-com HG2415Y-RSP (final)</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D9D2C5" w14:textId="77777777" w:rsidR="006A2842" w:rsidRDefault="00000000">
            <w:r>
              <w:rPr>
                <w:sz w:val="20"/>
                <w:szCs w:val="20"/>
              </w:rPr>
              <w:t>1</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7B133" w14:textId="77777777" w:rsidR="006A2842" w:rsidRDefault="00000000">
            <w:r>
              <w:rPr>
                <w:sz w:val="20"/>
                <w:szCs w:val="20"/>
              </w:rPr>
              <w:t>$90</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D5BF01" w14:textId="77777777" w:rsidR="006A2842" w:rsidRDefault="00000000">
            <w:r>
              <w:rPr>
                <w:sz w:val="20"/>
                <w:szCs w:val="20"/>
              </w:rPr>
              <w:t>$90</w:t>
            </w:r>
          </w:p>
        </w:tc>
      </w:tr>
      <w:tr w:rsidR="006A2842" w14:paraId="4F666AF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0955FB9" w14:textId="77777777" w:rsidR="006A2842" w:rsidRDefault="00000000">
            <w:r>
              <w:rPr>
                <w:sz w:val="20"/>
                <w:szCs w:val="20"/>
              </w:rPr>
              <w:t>Omnidirectional Dipole</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D85F2FB" w14:textId="77777777" w:rsidR="006A2842" w:rsidRDefault="00000000">
            <w:r>
              <w:rPr>
                <w:sz w:val="20"/>
                <w:szCs w:val="20"/>
              </w:rPr>
              <w:t>1</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6C7588F" w14:textId="77777777" w:rsidR="006A2842" w:rsidRDefault="00000000">
            <w:r>
              <w:rPr>
                <w:sz w:val="20"/>
                <w:szCs w:val="20"/>
              </w:rPr>
              <w:t>$15</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89D2377" w14:textId="77777777" w:rsidR="006A2842" w:rsidRDefault="00000000">
            <w:r>
              <w:rPr>
                <w:sz w:val="20"/>
                <w:szCs w:val="20"/>
              </w:rPr>
              <w:t>$15</w:t>
            </w:r>
          </w:p>
        </w:tc>
      </w:tr>
      <w:tr w:rsidR="006A2842" w14:paraId="6650A89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169CE" w14:textId="77777777" w:rsidR="006A2842" w:rsidRDefault="00000000">
            <w:r>
              <w:rPr>
                <w:sz w:val="20"/>
                <w:szCs w:val="20"/>
              </w:rPr>
              <w:t>BPF+LNA Module (2.4 GHz)</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4DDE6" w14:textId="77777777" w:rsidR="006A2842" w:rsidRDefault="00000000">
            <w:r>
              <w:rPr>
                <w:sz w:val="20"/>
                <w:szCs w:val="20"/>
              </w:rPr>
              <w:t>2</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21A722" w14:textId="77777777" w:rsidR="006A2842" w:rsidRDefault="00000000">
            <w:r>
              <w:rPr>
                <w:sz w:val="20"/>
                <w:szCs w:val="20"/>
              </w:rPr>
              <w:t>$50</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59061" w14:textId="77777777" w:rsidR="006A2842" w:rsidRDefault="00000000">
            <w:r>
              <w:rPr>
                <w:sz w:val="20"/>
                <w:szCs w:val="20"/>
              </w:rPr>
              <w:t>$100</w:t>
            </w:r>
          </w:p>
        </w:tc>
      </w:tr>
      <w:tr w:rsidR="006A2842" w14:paraId="0D3FD79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F606A0B" w14:textId="77777777" w:rsidR="006A2842" w:rsidRDefault="00000000">
            <w:r>
              <w:rPr>
                <w:sz w:val="20"/>
                <w:szCs w:val="20"/>
              </w:rPr>
              <w:t>SPS-500 Positioner + RS-422 Adapter</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0D102E2" w14:textId="77777777" w:rsidR="006A2842" w:rsidRDefault="00000000">
            <w:r>
              <w:rPr>
                <w:sz w:val="20"/>
                <w:szCs w:val="20"/>
              </w:rPr>
              <w:t>1 + 1</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D687E9B" w14:textId="77777777" w:rsidR="006A2842" w:rsidRDefault="00000000">
            <w:r>
              <w:rPr>
                <w:sz w:val="20"/>
                <w:szCs w:val="20"/>
              </w:rPr>
              <w:t>Provided + $35</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CCDC65E" w14:textId="77777777" w:rsidR="006A2842" w:rsidRDefault="00000000">
            <w:r>
              <w:rPr>
                <w:sz w:val="20"/>
                <w:szCs w:val="20"/>
              </w:rPr>
              <w:t>$35</w:t>
            </w:r>
          </w:p>
        </w:tc>
      </w:tr>
      <w:tr w:rsidR="006A2842" w14:paraId="1D840D2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FAF93" w14:textId="77777777" w:rsidR="006A2842" w:rsidRDefault="00000000">
            <w:r>
              <w:rPr>
                <w:sz w:val="20"/>
                <w:szCs w:val="20"/>
              </w:rPr>
              <w:t>Coaxial Cables + Adapters</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F78D0" w14:textId="77777777" w:rsidR="006A2842" w:rsidRDefault="00000000">
            <w:r>
              <w:rPr>
                <w:sz w:val="20"/>
                <w:szCs w:val="20"/>
              </w:rPr>
              <w:t>Misc</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A984F" w14:textId="77777777" w:rsidR="006A2842" w:rsidRDefault="006A2842"/>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81D2E2" w14:textId="77777777" w:rsidR="006A2842" w:rsidRDefault="00000000">
            <w:r>
              <w:rPr>
                <w:sz w:val="20"/>
                <w:szCs w:val="20"/>
              </w:rPr>
              <w:t>$50</w:t>
            </w:r>
          </w:p>
        </w:tc>
      </w:tr>
      <w:tr w:rsidR="006A2842" w14:paraId="7EFE5AF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DFA78D2" w14:textId="77777777" w:rsidR="006A2842" w:rsidRDefault="00000000">
            <w:r>
              <w:rPr>
                <w:sz w:val="20"/>
                <w:szCs w:val="20"/>
              </w:rPr>
              <w:t>Mounting Hardware</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CFA0BB2" w14:textId="77777777" w:rsidR="006A2842" w:rsidRDefault="00000000">
            <w:r>
              <w:rPr>
                <w:sz w:val="20"/>
                <w:szCs w:val="20"/>
              </w:rPr>
              <w:t>Misc</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F9F8BCC" w14:textId="77777777" w:rsidR="006A2842" w:rsidRDefault="006A2842"/>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6C2ECAD" w14:textId="77777777" w:rsidR="006A2842" w:rsidRDefault="00000000">
            <w:r>
              <w:rPr>
                <w:sz w:val="20"/>
                <w:szCs w:val="20"/>
              </w:rPr>
              <w:t>$40</w:t>
            </w:r>
          </w:p>
        </w:tc>
      </w:tr>
      <w:tr w:rsidR="006A2842" w14:paraId="6524176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4F026" w14:textId="77777777" w:rsidR="006A2842" w:rsidRDefault="00000000">
            <w:r>
              <w:rPr>
                <w:sz w:val="20"/>
                <w:szCs w:val="20"/>
              </w:rPr>
              <w:t>TOTAL</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ADDF03" w14:textId="77777777" w:rsidR="006A2842" w:rsidRDefault="006A2842"/>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13DA5" w14:textId="77777777" w:rsidR="006A2842" w:rsidRDefault="006A2842"/>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6CEB1" w14:textId="77777777" w:rsidR="006A2842" w:rsidRDefault="00000000">
            <w:r>
              <w:rPr>
                <w:sz w:val="20"/>
                <w:szCs w:val="20"/>
              </w:rPr>
              <w:t>~$1,860</w:t>
            </w:r>
          </w:p>
        </w:tc>
      </w:tr>
    </w:tbl>
    <w:p w14:paraId="34A349C6" w14:textId="77777777" w:rsidR="006A2842" w:rsidRDefault="00000000">
      <w:pPr>
        <w:spacing w:before="60" w:after="200"/>
        <w:jc w:val="center"/>
      </w:pPr>
      <w:r>
        <w:rPr>
          <w:i/>
          <w:iCs/>
          <w:sz w:val="20"/>
          <w:szCs w:val="20"/>
        </w:rPr>
        <w:t>Table 7: Project budget summary.</w:t>
      </w:r>
    </w:p>
    <w:p w14:paraId="77520BF7" w14:textId="77777777" w:rsidR="006A2842" w:rsidRDefault="00000000">
      <w:pPr>
        <w:spacing w:after="120" w:line="276" w:lineRule="auto"/>
      </w:pPr>
      <w:r>
        <w:rPr>
          <w:i/>
          <w:iCs/>
        </w:rPr>
        <w:t>[NOTE: Update costs with actual purchase prices and add any additional items as needed.]</w:t>
      </w:r>
    </w:p>
    <w:p w14:paraId="21A1F72C" w14:textId="77777777" w:rsidR="006A2842" w:rsidRDefault="00000000">
      <w:pPr>
        <w:pStyle w:val="Heading2"/>
      </w:pPr>
      <w:bookmarkStart w:id="42" w:name="_Toc224758619"/>
      <w:r>
        <w:t>7.2 Project Timeline</w:t>
      </w:r>
      <w:bookmarkEnd w:id="42"/>
    </w:p>
    <w:p w14:paraId="5D9410CC" w14:textId="615E673B" w:rsidR="006A2842" w:rsidRDefault="00000000">
      <w:pPr>
        <w:spacing w:after="120" w:line="276" w:lineRule="auto"/>
      </w:pPr>
      <w:r>
        <w:t>The project is split across two semesters with a mid-May 2026 deadline. Fall 2025 was all research and design validation, nothing was actually built. Starting in January 2026 we began writing the software and bringing up the RF chain. We just received the Honeywell positioning hardware in mid-March, so motion control integration is happening now. The remaining schedule has field tuning and bearing estimation through April, followed by bench and field testing in late April into early May.</w:t>
      </w:r>
    </w:p>
    <w:p w14:paraId="14555CB2" w14:textId="77777777" w:rsidR="006A2842" w:rsidRDefault="00000000">
      <w:pPr>
        <w:jc w:val="center"/>
      </w:pPr>
      <w:r>
        <w:rPr>
          <w:noProof/>
        </w:rPr>
        <w:lastRenderedPageBreak/>
        <w:drawing>
          <wp:inline distT="0" distB="0" distL="0" distR="0" wp14:anchorId="1A38C9D8" wp14:editId="0FA4366B">
            <wp:extent cx="5334000" cy="3733800"/>
            <wp:effectExtent l="0" t="0" r="0" b="0"/>
            <wp:docPr id="1482942839" name="fig7_gantt_chart.png" descr="fig7_gantt_chart.png" title="fig7_gantt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33800"/>
                    </a:xfrm>
                    <a:prstGeom prst="rect">
                      <a:avLst/>
                    </a:prstGeom>
                  </pic:spPr>
                </pic:pic>
              </a:graphicData>
            </a:graphic>
          </wp:inline>
        </w:drawing>
      </w:r>
    </w:p>
    <w:p w14:paraId="29D1D26F" w14:textId="77777777" w:rsidR="006A2842" w:rsidRDefault="00000000">
      <w:pPr>
        <w:spacing w:before="60" w:after="200"/>
        <w:jc w:val="center"/>
      </w:pPr>
      <w:r>
        <w:rPr>
          <w:i/>
          <w:iCs/>
          <w:sz w:val="20"/>
          <w:szCs w:val="20"/>
        </w:rPr>
        <w:t>Figure 7: Project Gantt chart showing the four development phases and key milestones.</w:t>
      </w:r>
    </w:p>
    <w:p w14:paraId="7182C7E2" w14:textId="77777777" w:rsidR="006A2842" w:rsidRDefault="00000000">
      <w:r>
        <w:br w:type="page"/>
      </w:r>
    </w:p>
    <w:p w14:paraId="413B27F5" w14:textId="77777777" w:rsidR="006A2842" w:rsidRDefault="00000000">
      <w:pPr>
        <w:pStyle w:val="Heading1"/>
      </w:pPr>
      <w:bookmarkStart w:id="43" w:name="_Toc224758620"/>
      <w:r>
        <w:lastRenderedPageBreak/>
        <w:t>8. Societal, Environmental, and Ethical Considerations</w:t>
      </w:r>
      <w:bookmarkEnd w:id="43"/>
    </w:p>
    <w:p w14:paraId="1578A96A" w14:textId="2C7ECC07" w:rsidR="006A2842" w:rsidRDefault="00000000">
      <w:pPr>
        <w:spacing w:after="120" w:line="276" w:lineRule="auto"/>
      </w:pPr>
      <w:r>
        <w:t>On the societal side, the main benefit of a passive system is that it is cheap enough and license-free enough to actually get deployed. Active radar counter-drone systems cost tens of thousands of dollars and need FCC approval to transmit, that puts them out of reach for most security teams. A receive-only system like ours could realistically be set up at a school, a stadium, or a small airport without any of that overhead.</w:t>
      </w:r>
    </w:p>
    <w:p w14:paraId="5107FEF4" w14:textId="77777777" w:rsidR="006A2842" w:rsidRDefault="00000000">
      <w:pPr>
        <w:spacing w:after="120" w:line="276" w:lineRule="auto"/>
      </w:pPr>
      <w:r>
        <w:t>From an environmental standpoint, there is not much to worry about. We do not transmit, so there is no added RF congestion in the ISM band. Power consumption is around 15W total, which is negligible.</w:t>
      </w:r>
    </w:p>
    <w:p w14:paraId="3ACCC05D" w14:textId="3ECF82C6" w:rsidR="006A2842" w:rsidRDefault="00000000">
      <w:pPr>
        <w:spacing w:after="120" w:line="276" w:lineRule="auto"/>
      </w:pPr>
      <w:r>
        <w:t>The ethical angle we thought about the most is privacy. Our system is pointed at drones, not people, but Remote ID broadcasts include the operator’s GPS position, so there is inherently some location tracking going on. We think this is acceptable because Remote ID is an FAA mandate, those beacons are designed to be publicly readable by anyone, and we are not intercepting any private or encrypted communications. That said, anyone deploying a system like this should obviously check local and federal regulations around RF monitoring before using it operationally.</w:t>
      </w:r>
    </w:p>
    <w:p w14:paraId="5BFC94F0" w14:textId="77777777" w:rsidR="006A2842" w:rsidRDefault="00000000">
      <w:r>
        <w:br w:type="page"/>
      </w:r>
    </w:p>
    <w:p w14:paraId="03EA9D46" w14:textId="77777777" w:rsidR="006A2842" w:rsidRDefault="00000000">
      <w:pPr>
        <w:pStyle w:val="Heading1"/>
      </w:pPr>
      <w:bookmarkStart w:id="44" w:name="_Toc224758621"/>
      <w:r>
        <w:lastRenderedPageBreak/>
        <w:t>9. Summary and Conclusions</w:t>
      </w:r>
      <w:bookmarkEnd w:id="44"/>
    </w:p>
    <w:p w14:paraId="5AA030FD" w14:textId="77777777" w:rsidR="006A2842" w:rsidRDefault="00000000">
      <w:pPr>
        <w:spacing w:after="120" w:line="276" w:lineRule="auto"/>
      </w:pPr>
      <w:r>
        <w:t>This report documents where we are with the project as of Spring 2026. The short version: the software works, the RF chain works, and we just got the motion control hardware, so the next push is putting it all together and testing in the field. Here is what we have accomplished so far:</w:t>
      </w:r>
    </w:p>
    <w:p w14:paraId="4E843A58" w14:textId="77777777" w:rsidR="006A2842" w:rsidRDefault="00000000">
      <w:pPr>
        <w:pStyle w:val="ListParagraph"/>
        <w:numPr>
          <w:ilvl w:val="0"/>
          <w:numId w:val="2"/>
        </w:numPr>
        <w:spacing w:after="60" w:line="276" w:lineRule="auto"/>
      </w:pPr>
      <w:r>
        <w:t>The dual-channel SDR architecture using the USRP B210 has been successfully implemented, with both the SyntheticSource (for testing) and USRPSource (for hardware) operational.</w:t>
      </w:r>
    </w:p>
    <w:p w14:paraId="41BF130B" w14:textId="09FCF929" w:rsidR="006A2842" w:rsidRDefault="00000000">
      <w:pPr>
        <w:pStyle w:val="ListParagraph"/>
        <w:numPr>
          <w:ilvl w:val="0"/>
          <w:numId w:val="2"/>
        </w:numPr>
        <w:spacing w:after="60" w:line="276" w:lineRule="auto"/>
      </w:pPr>
      <w:r>
        <w:t>The signal processing pipeline, including DC offset removal, Welch PSD estimation, adaptive tripwire detection, and CA-CFAR detection, is fully functional and validated against synthetic IQ data.</w:t>
      </w:r>
    </w:p>
    <w:p w14:paraId="5A4A5500" w14:textId="77777777" w:rsidR="006A2842" w:rsidRDefault="00000000">
      <w:pPr>
        <w:pStyle w:val="ListParagraph"/>
        <w:numPr>
          <w:ilvl w:val="0"/>
          <w:numId w:val="2"/>
        </w:numPr>
        <w:spacing w:after="60" w:line="276" w:lineRule="auto"/>
      </w:pPr>
      <w:r>
        <w:t>Link budget analysis confirms a detection margin exceeding 47 dB for DJI OcuSync signals at the 200-yard target range, demonstrating that the design is not sensitivity-limited for the intended application.</w:t>
      </w:r>
    </w:p>
    <w:p w14:paraId="70ABD031" w14:textId="77777777" w:rsidR="006A2842" w:rsidRDefault="00000000">
      <w:pPr>
        <w:pStyle w:val="ListParagraph"/>
        <w:numPr>
          <w:ilvl w:val="0"/>
          <w:numId w:val="2"/>
        </w:numPr>
        <w:spacing w:after="60" w:line="276" w:lineRule="auto"/>
      </w:pPr>
      <w:r>
        <w:t>The antenna control state machine (SCAN, CUE, TRACK) has been implemented and tested in simulation, with the SimulatedController accurately modeling slew rates and state transitions.</w:t>
      </w:r>
    </w:p>
    <w:p w14:paraId="0A5ED6EC" w14:textId="77777777" w:rsidR="006A2842" w:rsidRDefault="00000000">
      <w:pPr>
        <w:pStyle w:val="ListParagraph"/>
        <w:numPr>
          <w:ilvl w:val="0"/>
          <w:numId w:val="2"/>
        </w:numPr>
        <w:spacing w:after="60" w:line="276" w:lineRule="auto"/>
      </w:pPr>
      <w:r>
        <w:t>We have 60+ unit tests covering all the core modules, and they all pass on synthetic data.</w:t>
      </w:r>
    </w:p>
    <w:p w14:paraId="7367DD98" w14:textId="77777777" w:rsidR="006A2842" w:rsidRDefault="00000000">
      <w:pPr>
        <w:pStyle w:val="ListParagraph"/>
        <w:numPr>
          <w:ilvl w:val="0"/>
          <w:numId w:val="2"/>
        </w:numPr>
        <w:spacing w:after="60" w:line="276" w:lineRule="auto"/>
      </w:pPr>
      <w:r>
        <w:t>The system’s false alarm performance on synthetic data shows zero false positives, consistent with the CA-CFAR theoretical false alarm probability of approximately 10⁻⁶.</w:t>
      </w:r>
    </w:p>
    <w:p w14:paraId="72AD0375" w14:textId="77777777" w:rsidR="006A2842" w:rsidRDefault="00000000">
      <w:pPr>
        <w:spacing w:after="120" w:line="276" w:lineRule="auto"/>
      </w:pPr>
      <w:r>
        <w:t>What is left: finish the RemoteID and DJI DroneID decoders, get the radar frontend talking to the pipeline over WebSocket, integrate the SPS-500 motion control, and then move into bench testing and field validation with actual drones. The schedule is tight with a mid-May delivery, but the hardest design work is behind us and the remaining tasks are mostly integration and testing.</w:t>
      </w:r>
    </w:p>
    <w:p w14:paraId="726A8747" w14:textId="77777777" w:rsidR="006A2842" w:rsidRDefault="00000000">
      <w:r>
        <w:br w:type="page"/>
      </w:r>
    </w:p>
    <w:p w14:paraId="7BD49EA8" w14:textId="77777777" w:rsidR="006A2842" w:rsidRDefault="00000000">
      <w:pPr>
        <w:pStyle w:val="Heading1"/>
      </w:pPr>
      <w:bookmarkStart w:id="45" w:name="_Toc224758622"/>
      <w:r>
        <w:lastRenderedPageBreak/>
        <w:t>References</w:t>
      </w:r>
      <w:bookmarkEnd w:id="45"/>
    </w:p>
    <w:p w14:paraId="26D79A94" w14:textId="77777777" w:rsidR="006A2842" w:rsidRDefault="00000000">
      <w:pPr>
        <w:spacing w:after="80" w:line="276" w:lineRule="auto"/>
        <w:ind w:left="720" w:hanging="720"/>
      </w:pPr>
      <w:r>
        <w:rPr>
          <w:sz w:val="20"/>
          <w:szCs w:val="20"/>
        </w:rPr>
        <w:t>[1] Schiller, N., et al., "Drone Security and the Mysterious Case of DJI’s DroneID," Proc. NDSS Symposium, 2023.</w:t>
      </w:r>
    </w:p>
    <w:p w14:paraId="3851E9DF" w14:textId="77777777" w:rsidR="006A2842" w:rsidRDefault="00000000">
      <w:pPr>
        <w:spacing w:after="80" w:line="276" w:lineRule="auto"/>
        <w:ind w:left="720" w:hanging="720"/>
      </w:pPr>
      <w:r>
        <w:rPr>
          <w:sz w:val="20"/>
          <w:szCs w:val="20"/>
        </w:rPr>
        <w:t>[2] ASTM International, "ASTM F3411-22a: Standard Specification for Remote ID and Tracking," 2022.</w:t>
      </w:r>
    </w:p>
    <w:p w14:paraId="3985DC24" w14:textId="77777777" w:rsidR="006A2842" w:rsidRDefault="00000000">
      <w:pPr>
        <w:spacing w:after="80" w:line="276" w:lineRule="auto"/>
        <w:ind w:left="720" w:hanging="720"/>
      </w:pPr>
      <w:r>
        <w:rPr>
          <w:sz w:val="20"/>
          <w:szCs w:val="20"/>
        </w:rPr>
        <w:t>[3] Nguyen, P., et al., "Matthan: Drone Presence Detection by Identifying Physical Signatures in the Drone’s RF Communication," Proc. ACM MobiSys, 2017.</w:t>
      </w:r>
    </w:p>
    <w:p w14:paraId="5F5B1988" w14:textId="77777777" w:rsidR="006A2842" w:rsidRDefault="00000000">
      <w:pPr>
        <w:spacing w:after="80" w:line="276" w:lineRule="auto"/>
        <w:ind w:left="720" w:hanging="720"/>
      </w:pPr>
      <w:r>
        <w:rPr>
          <w:sz w:val="20"/>
          <w:szCs w:val="20"/>
        </w:rPr>
        <w:t>[4] Ezuma, M., et al., "Detection and Classification of UAVs Using RF Fingerprints in the Presence of Wi-Fi and Bluetooth Interference," IEEE Access, vol. 8, 2020.</w:t>
      </w:r>
    </w:p>
    <w:p w14:paraId="44EF690C" w14:textId="77777777" w:rsidR="006A2842" w:rsidRDefault="00000000">
      <w:pPr>
        <w:spacing w:after="80" w:line="276" w:lineRule="auto"/>
        <w:ind w:left="720" w:hanging="720"/>
      </w:pPr>
      <w:r>
        <w:rPr>
          <w:sz w:val="20"/>
          <w:szCs w:val="20"/>
        </w:rPr>
        <w:t>[5] Ettus Research, "USRP B210 Specifications," https://www.ettus.com/all-products/ub210-kit/</w:t>
      </w:r>
    </w:p>
    <w:p w14:paraId="2F9DC7C1" w14:textId="77777777" w:rsidR="006A2842" w:rsidRDefault="00000000">
      <w:pPr>
        <w:spacing w:after="80" w:line="276" w:lineRule="auto"/>
        <w:ind w:left="720" w:hanging="720"/>
      </w:pPr>
      <w:r>
        <w:rPr>
          <w:sz w:val="20"/>
          <w:szCs w:val="20"/>
        </w:rPr>
        <w:t>[6] Analog Devices, "AD9361 RF Agile Transceiver," https://www.analog.com/en/products/ad9361.html</w:t>
      </w:r>
    </w:p>
    <w:p w14:paraId="5304FB26" w14:textId="77777777" w:rsidR="006A2842" w:rsidRDefault="00000000">
      <w:pPr>
        <w:spacing w:after="80" w:line="276" w:lineRule="auto"/>
        <w:ind w:left="720" w:hanging="720"/>
      </w:pPr>
      <w:r>
        <w:rPr>
          <w:sz w:val="20"/>
          <w:szCs w:val="20"/>
        </w:rPr>
        <w:t>[7] Open Drone ID Project, "opendroneid-core-c," https://github.com/opendroneid/opendroneid-core-c</w:t>
      </w:r>
    </w:p>
    <w:p w14:paraId="0123B7F3" w14:textId="77777777" w:rsidR="006A2842" w:rsidRDefault="00000000">
      <w:pPr>
        <w:spacing w:after="80" w:line="276" w:lineRule="auto"/>
        <w:ind w:left="720" w:hanging="720"/>
      </w:pPr>
      <w:r>
        <w:rPr>
          <w:sz w:val="20"/>
          <w:szCs w:val="20"/>
        </w:rPr>
        <w:t>[8] proto17, "DJI DroneID MATLAB Decoder," https://github.com/proto17/dji_droneid</w:t>
      </w:r>
    </w:p>
    <w:p w14:paraId="5254A245" w14:textId="217D6FE8" w:rsidR="006A2842" w:rsidRDefault="00000000">
      <w:pPr>
        <w:spacing w:after="80" w:line="276" w:lineRule="auto"/>
        <w:ind w:left="720" w:hanging="720"/>
      </w:pPr>
      <w:r>
        <w:rPr>
          <w:sz w:val="20"/>
          <w:szCs w:val="20"/>
        </w:rPr>
        <w:t>[9] RUB-SysSec, "DroneSecurity ,  DJI DroneID SDR Receiver," https://github.com/RUB-SysSec/DroneSecurity</w:t>
      </w:r>
    </w:p>
    <w:p w14:paraId="13E2055D" w14:textId="77777777" w:rsidR="006A2842" w:rsidRDefault="00000000">
      <w:pPr>
        <w:spacing w:after="80" w:line="276" w:lineRule="auto"/>
        <w:ind w:left="720" w:hanging="720"/>
      </w:pPr>
      <w:r>
        <w:rPr>
          <w:sz w:val="20"/>
          <w:szCs w:val="20"/>
        </w:rPr>
        <w:t>[10] IEEE 802.11-2020, "IEEE Standard for Information Technology – Telecommunications and Information Exchange between Systems," 2020.</w:t>
      </w:r>
    </w:p>
    <w:p w14:paraId="60F48CFC" w14:textId="77777777" w:rsidR="006A2842" w:rsidRDefault="00000000">
      <w:pPr>
        <w:spacing w:after="80" w:line="276" w:lineRule="auto"/>
        <w:ind w:left="720" w:hanging="720"/>
      </w:pPr>
      <w:r>
        <w:rPr>
          <w:sz w:val="20"/>
          <w:szCs w:val="20"/>
        </w:rPr>
        <w:t>[11] L-com, "HG2415Y-RSP 15 dBi 2.4 GHz Yagi Antenna Datasheet."</w:t>
      </w:r>
    </w:p>
    <w:p w14:paraId="20D19556" w14:textId="42415AF4" w:rsidR="006A2842" w:rsidRDefault="00000000">
      <w:pPr>
        <w:spacing w:after="80" w:line="276" w:lineRule="auto"/>
        <w:ind w:left="720" w:hanging="720"/>
      </w:pPr>
      <w:r>
        <w:rPr>
          <w:sz w:val="20"/>
          <w:szCs w:val="20"/>
        </w:rPr>
        <w:t>[12] GNU Radio Foundation, "SigMF ,  Signal Metadata Format Specification," https://github.com/gnuradio/SigMF</w:t>
      </w:r>
    </w:p>
    <w:p w14:paraId="235ACC66" w14:textId="77777777" w:rsidR="006A2842" w:rsidRDefault="00000000">
      <w:pPr>
        <w:spacing w:after="80" w:line="276" w:lineRule="auto"/>
        <w:ind w:left="720" w:hanging="720"/>
      </w:pPr>
      <w:r>
        <w:rPr>
          <w:sz w:val="20"/>
          <w:szCs w:val="20"/>
        </w:rPr>
        <w:t>[13] Federal Aviation Administration, "Remote Identification of Unmanned Aircraft," 14 CFR Part 89, 2021.</w:t>
      </w:r>
    </w:p>
    <w:p w14:paraId="6D603BD2" w14:textId="77777777" w:rsidR="006A2842" w:rsidRDefault="00000000">
      <w:r>
        <w:br w:type="page"/>
      </w:r>
    </w:p>
    <w:p w14:paraId="1FE3CE2B" w14:textId="77777777" w:rsidR="006A2842" w:rsidRDefault="00000000">
      <w:pPr>
        <w:pStyle w:val="Heading1"/>
      </w:pPr>
      <w:bookmarkStart w:id="46" w:name="_Toc224758623"/>
      <w:r>
        <w:lastRenderedPageBreak/>
        <w:t>Appendices</w:t>
      </w:r>
      <w:bookmarkEnd w:id="46"/>
    </w:p>
    <w:p w14:paraId="01690A3D" w14:textId="77777777" w:rsidR="006A2842" w:rsidRDefault="00000000">
      <w:pPr>
        <w:pStyle w:val="Heading2"/>
      </w:pPr>
      <w:bookmarkStart w:id="47" w:name="_Toc224758624"/>
      <w:r>
        <w:t>Appendix A: Hardware Assembly</w:t>
      </w:r>
      <w:bookmarkEnd w:id="47"/>
    </w:p>
    <w:p w14:paraId="35BA65A2" w14:textId="77777777" w:rsidR="006A2842" w:rsidRDefault="00000000">
      <w:pPr>
        <w:jc w:val="center"/>
      </w:pPr>
      <w:r>
        <w:rPr>
          <w:noProof/>
        </w:rPr>
        <w:drawing>
          <wp:inline distT="0" distB="0" distL="0" distR="0" wp14:anchorId="29C85D45" wp14:editId="06AEF4F7">
            <wp:extent cx="4953000" cy="2447925"/>
            <wp:effectExtent l="0" t="0" r="0" b="0"/>
            <wp:docPr id="104470203" name="fig8_hardware_photo.png" descr="fig8_hardware_photo.png" title="fig8_hardware_ph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2447925"/>
                    </a:xfrm>
                    <a:prstGeom prst="rect">
                      <a:avLst/>
                    </a:prstGeom>
                  </pic:spPr>
                </pic:pic>
              </a:graphicData>
            </a:graphic>
          </wp:inline>
        </w:drawing>
      </w:r>
    </w:p>
    <w:p w14:paraId="4AD9B66B" w14:textId="77777777" w:rsidR="006A2842" w:rsidRDefault="00000000">
      <w:pPr>
        <w:spacing w:before="60" w:after="200"/>
        <w:jc w:val="center"/>
      </w:pPr>
      <w:r>
        <w:rPr>
          <w:i/>
          <w:iCs/>
          <w:sz w:val="20"/>
          <w:szCs w:val="20"/>
        </w:rPr>
        <w:t>Figure 8: Hardware assembly showing USRP B210, Yagi antenna, pan mount, and host laptop. [INSERT PHOTO]</w:t>
      </w:r>
    </w:p>
    <w:p w14:paraId="1D37FF84" w14:textId="77777777" w:rsidR="006A2842" w:rsidRDefault="00000000">
      <w:pPr>
        <w:pStyle w:val="Heading2"/>
      </w:pPr>
      <w:bookmarkStart w:id="48" w:name="_Toc224758625"/>
      <w:r>
        <w:t>Appendix B: Real-Time Spectrum Display</w:t>
      </w:r>
      <w:bookmarkEnd w:id="48"/>
    </w:p>
    <w:p w14:paraId="085219DD" w14:textId="77777777" w:rsidR="006A2842" w:rsidRDefault="00000000">
      <w:pPr>
        <w:jc w:val="center"/>
      </w:pPr>
      <w:r>
        <w:rPr>
          <w:noProof/>
        </w:rPr>
        <w:drawing>
          <wp:inline distT="0" distB="0" distL="0" distR="0" wp14:anchorId="00F8537E" wp14:editId="51A7BF3F">
            <wp:extent cx="4953000" cy="2447925"/>
            <wp:effectExtent l="0" t="0" r="0" b="0"/>
            <wp:docPr id="1087123918" name="fig10_spectrum_screenshot.png" descr="fig10_spectrum_screenshot.png" title="fig10_spectrum_screen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2447925"/>
                    </a:xfrm>
                    <a:prstGeom prst="rect">
                      <a:avLst/>
                    </a:prstGeom>
                  </pic:spPr>
                </pic:pic>
              </a:graphicData>
            </a:graphic>
          </wp:inline>
        </w:drawing>
      </w:r>
    </w:p>
    <w:p w14:paraId="50B6DB85" w14:textId="77777777" w:rsidR="006A2842" w:rsidRDefault="00000000">
      <w:pPr>
        <w:spacing w:before="60" w:after="200"/>
        <w:jc w:val="center"/>
      </w:pPr>
      <w:r>
        <w:rPr>
          <w:i/>
          <w:iCs/>
          <w:sz w:val="20"/>
          <w:szCs w:val="20"/>
        </w:rPr>
        <w:t>Figure 10: Screenshot of the real-time spectrum analyzer during synthetic signal testing. [INSERT SCREENSHOT]</w:t>
      </w:r>
    </w:p>
    <w:p w14:paraId="12106BEA" w14:textId="77777777" w:rsidR="006A2842" w:rsidRDefault="00000000">
      <w:pPr>
        <w:pStyle w:val="Heading2"/>
      </w:pPr>
      <w:bookmarkStart w:id="49" w:name="_Toc224758626"/>
      <w:r>
        <w:t>Appendix C: Configuration File (config.yaml)</w:t>
      </w:r>
      <w:bookmarkEnd w:id="49"/>
    </w:p>
    <w:p w14:paraId="1B08A762" w14:textId="77777777" w:rsidR="006A2842" w:rsidRDefault="00000000">
      <w:pPr>
        <w:spacing w:after="120" w:line="276" w:lineRule="auto"/>
      </w:pPr>
      <w:r>
        <w:t>The complete system configuration file is maintained in the project repository at config.yaml. It defines all SDR parameters, DSP settings, antenna specifications, scan modes, and detection thresholds. No values are hardcoded in the source code. See the project repository for the current version.</w:t>
      </w:r>
    </w:p>
    <w:p w14:paraId="360A16FF" w14:textId="77777777" w:rsidR="006A2842" w:rsidRDefault="00000000">
      <w:pPr>
        <w:pStyle w:val="Heading2"/>
      </w:pPr>
      <w:bookmarkStart w:id="50" w:name="_Toc224758627"/>
      <w:r>
        <w:t>Appendix D: Mermaid Diagram Source Files</w:t>
      </w:r>
      <w:bookmarkEnd w:id="50"/>
    </w:p>
    <w:p w14:paraId="3C20F78C" w14:textId="77777777" w:rsidR="006A2842" w:rsidRDefault="00000000">
      <w:pPr>
        <w:spacing w:after="120" w:line="276" w:lineRule="auto"/>
      </w:pPr>
      <w:r>
        <w:t>Mermaid-format source files for all system diagrams are provided in the diagrams/mermaid_src/ directory. These can be rendered using the Mermaid CLI (mmdc), the Mermaid Live Editor (mermaid.live), or any Mermaid-compatible tool. Source files included:</w:t>
      </w:r>
    </w:p>
    <w:p w14:paraId="57C59791" w14:textId="3D31651D" w:rsidR="006A2842" w:rsidRDefault="00000000">
      <w:pPr>
        <w:pStyle w:val="ListParagraph"/>
        <w:numPr>
          <w:ilvl w:val="0"/>
          <w:numId w:val="2"/>
        </w:numPr>
        <w:spacing w:after="60" w:line="276" w:lineRule="auto"/>
      </w:pPr>
      <w:r>
        <w:lastRenderedPageBreak/>
        <w:t>fig1_system_architecture.mermaid ,  Full hardware/software block diagram</w:t>
      </w:r>
    </w:p>
    <w:p w14:paraId="52546A1F" w14:textId="5BF76D5B" w:rsidR="006A2842" w:rsidRDefault="00000000">
      <w:pPr>
        <w:pStyle w:val="ListParagraph"/>
        <w:numPr>
          <w:ilvl w:val="0"/>
          <w:numId w:val="2"/>
        </w:numPr>
        <w:spacing w:after="60" w:line="276" w:lineRule="auto"/>
      </w:pPr>
      <w:r>
        <w:t>fig2_dsp_pipeline.mermaid ,  Signal processing flow</w:t>
      </w:r>
    </w:p>
    <w:p w14:paraId="0B77F5F1" w14:textId="18C849A4" w:rsidR="006A2842" w:rsidRDefault="00000000">
      <w:pPr>
        <w:pStyle w:val="ListParagraph"/>
        <w:numPr>
          <w:ilvl w:val="0"/>
          <w:numId w:val="2"/>
        </w:numPr>
        <w:spacing w:after="60" w:line="276" w:lineRule="auto"/>
      </w:pPr>
      <w:r>
        <w:t>fig3_antenna_state_machine.mermaid ,  IDLE/SCAN/CUE/TRACK state diagram</w:t>
      </w:r>
    </w:p>
    <w:p w14:paraId="1422C764" w14:textId="49D14C30" w:rsidR="006A2842" w:rsidRDefault="00000000">
      <w:pPr>
        <w:pStyle w:val="ListParagraph"/>
        <w:numPr>
          <w:ilvl w:val="0"/>
          <w:numId w:val="2"/>
        </w:numPr>
        <w:spacing w:after="60" w:line="276" w:lineRule="auto"/>
      </w:pPr>
      <w:r>
        <w:t>fig4_function_decomposition.mermaid ,  System function tree</w:t>
      </w:r>
    </w:p>
    <w:p w14:paraId="1547FA95" w14:textId="1C51FF5C" w:rsidR="006A2842" w:rsidRDefault="00000000">
      <w:pPr>
        <w:pStyle w:val="ListParagraph"/>
        <w:numPr>
          <w:ilvl w:val="0"/>
          <w:numId w:val="2"/>
        </w:numPr>
        <w:spacing w:after="60" w:line="276" w:lineRule="auto"/>
      </w:pPr>
      <w:r>
        <w:t>fig7_gantt_chart.mermaid ,  Project timeline Gantt chart</w:t>
      </w:r>
    </w:p>
    <w:p w14:paraId="0564E2E6" w14:textId="77777777" w:rsidR="006A2842" w:rsidRDefault="00000000">
      <w:pPr>
        <w:pStyle w:val="Heading2"/>
      </w:pPr>
      <w:bookmarkStart w:id="51" w:name="_Toc224758628"/>
      <w:r>
        <w:t>Appendix E: Manufacturer Datasheets</w:t>
      </w:r>
      <w:bookmarkEnd w:id="51"/>
    </w:p>
    <w:p w14:paraId="0A6150F3" w14:textId="77777777" w:rsidR="006A2842" w:rsidRDefault="00000000">
      <w:pPr>
        <w:spacing w:after="120" w:line="276" w:lineRule="auto"/>
      </w:pPr>
      <w:r>
        <w:t>Relevant manufacturer datasheets are maintained in the docs/hardware/datasheets/ directory:</w:t>
      </w:r>
    </w:p>
    <w:p w14:paraId="526B2104" w14:textId="6BA92BE5" w:rsidR="006A2842" w:rsidRDefault="00000000">
      <w:pPr>
        <w:pStyle w:val="ListParagraph"/>
        <w:numPr>
          <w:ilvl w:val="0"/>
          <w:numId w:val="2"/>
        </w:numPr>
        <w:spacing w:after="60" w:line="276" w:lineRule="auto"/>
      </w:pPr>
      <w:r>
        <w:t>USRP_B210_datasheet.md ,  Ettus Research USRP B210 specifications</w:t>
      </w:r>
    </w:p>
    <w:p w14:paraId="72DE6CC5" w14:textId="7DE7DDDB" w:rsidR="006A2842" w:rsidRDefault="00000000">
      <w:pPr>
        <w:pStyle w:val="ListParagraph"/>
        <w:numPr>
          <w:ilvl w:val="0"/>
          <w:numId w:val="2"/>
        </w:numPr>
        <w:spacing w:after="60" w:line="276" w:lineRule="auto"/>
      </w:pPr>
      <w:r>
        <w:t>L-com_HG2415Y-RSP_datasheet.md ,  L-com 15 dBi Yagi antenna</w:t>
      </w:r>
    </w:p>
    <w:p w14:paraId="59FFA4FF" w14:textId="33442570" w:rsidR="006A2842" w:rsidRDefault="00000000">
      <w:pPr>
        <w:pStyle w:val="ListParagraph"/>
        <w:numPr>
          <w:ilvl w:val="0"/>
          <w:numId w:val="2"/>
        </w:numPr>
        <w:spacing w:after="60" w:line="276" w:lineRule="auto"/>
      </w:pPr>
      <w:r>
        <w:t>PCB_Yagi_B0BWM9X2HJ_datasheet.md ,  PCB Yagi test antenna</w:t>
      </w:r>
    </w:p>
    <w:p w14:paraId="3F69A5FA" w14:textId="02507B6C" w:rsidR="006A2842" w:rsidRDefault="00000000">
      <w:pPr>
        <w:pStyle w:val="ListParagraph"/>
        <w:numPr>
          <w:ilvl w:val="0"/>
          <w:numId w:val="2"/>
        </w:numPr>
        <w:spacing w:after="60" w:line="276" w:lineRule="auto"/>
      </w:pPr>
      <w:r>
        <w:t>BPF_2401_datasheet.md ,  2.4 GHz bandpass filter</w:t>
      </w:r>
    </w:p>
    <w:sectPr w:rsidR="006A2842">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60D7E" w14:textId="77777777" w:rsidR="001D0A45" w:rsidRDefault="001D0A45">
      <w:r>
        <w:separator/>
      </w:r>
    </w:p>
  </w:endnote>
  <w:endnote w:type="continuationSeparator" w:id="0">
    <w:p w14:paraId="431CB2AD" w14:textId="77777777" w:rsidR="001D0A45" w:rsidRDefault="001D0A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07A1D" w14:textId="77777777" w:rsidR="006A2842"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744394">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B9FE9" w14:textId="77777777" w:rsidR="006A2842"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744394">
      <w:rPr>
        <w:noProof/>
        <w:sz w:val="18"/>
        <w:szCs w:val="18"/>
      </w:rPr>
      <w:t>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70DBB" w14:textId="77777777" w:rsidR="001D0A45" w:rsidRDefault="001D0A45">
      <w:r>
        <w:separator/>
      </w:r>
    </w:p>
  </w:footnote>
  <w:footnote w:type="continuationSeparator" w:id="0">
    <w:p w14:paraId="265CB060" w14:textId="77777777" w:rsidR="001D0A45" w:rsidRDefault="001D0A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1EA4B" w14:textId="24D024BE" w:rsidR="006A2842" w:rsidRDefault="00000000">
    <w:pPr>
      <w:jc w:val="right"/>
    </w:pPr>
    <w:r>
      <w:rPr>
        <w:i/>
        <w:iCs/>
        <w:color w:val="888888"/>
        <w:sz w:val="18"/>
        <w:szCs w:val="18"/>
      </w:rPr>
      <w:t xml:space="preserve">Passive RF Drone Detection </w:t>
    </w:r>
    <w:proofErr w:type="gramStart"/>
    <w:r>
      <w:rPr>
        <w:i/>
        <w:iCs/>
        <w:color w:val="888888"/>
        <w:sz w:val="18"/>
        <w:szCs w:val="18"/>
      </w:rPr>
      <w:t xml:space="preserve">System </w:t>
    </w:r>
    <w:r w:rsidR="00744394">
      <w:rPr>
        <w:i/>
        <w:iCs/>
        <w:color w:val="888888"/>
        <w:sz w:val="18"/>
        <w:szCs w:val="18"/>
      </w:rPr>
      <w:t>,</w:t>
    </w:r>
    <w:proofErr w:type="gramEnd"/>
    <w:r w:rsidR="00744394">
      <w:rPr>
        <w:i/>
        <w:iCs/>
        <w:color w:val="888888"/>
        <w:sz w:val="18"/>
        <w:szCs w:val="18"/>
      </w:rPr>
      <w:t xml:space="preserve"> </w:t>
    </w:r>
    <w:r>
      <w:rPr>
        <w:i/>
        <w:iCs/>
        <w:color w:val="888888"/>
        <w:sz w:val="18"/>
        <w:szCs w:val="18"/>
      </w:rPr>
      <w:t xml:space="preserve"> Progress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B5B2F" w14:textId="5169FA71" w:rsidR="006A2842" w:rsidRDefault="00000000">
    <w:pPr>
      <w:jc w:val="right"/>
    </w:pPr>
    <w:r>
      <w:rPr>
        <w:i/>
        <w:iCs/>
        <w:color w:val="888888"/>
        <w:sz w:val="18"/>
        <w:szCs w:val="18"/>
      </w:rPr>
      <w:t>Passive RF Drone Detection System</w:t>
    </w:r>
    <w:r w:rsidR="00744394">
      <w:rPr>
        <w:i/>
        <w:iCs/>
        <w:color w:val="888888"/>
        <w:sz w:val="18"/>
        <w:szCs w:val="18"/>
      </w:rPr>
      <w:t xml:space="preserve"> </w:t>
    </w:r>
    <w:r>
      <w:rPr>
        <w:i/>
        <w:iCs/>
        <w:color w:val="888888"/>
        <w:sz w:val="18"/>
        <w:szCs w:val="18"/>
      </w:rPr>
      <w:t>Progress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86ED4"/>
    <w:multiLevelType w:val="hybridMultilevel"/>
    <w:tmpl w:val="286C08F2"/>
    <w:lvl w:ilvl="0" w:tplc="A5B8ED84">
      <w:start w:val="1"/>
      <w:numFmt w:val="bullet"/>
      <w:lvlText w:val="•"/>
      <w:lvlJc w:val="left"/>
      <w:pPr>
        <w:ind w:left="720" w:hanging="360"/>
      </w:pPr>
    </w:lvl>
    <w:lvl w:ilvl="1" w:tplc="A5262EEC">
      <w:numFmt w:val="decimal"/>
      <w:lvlText w:val=""/>
      <w:lvlJc w:val="left"/>
    </w:lvl>
    <w:lvl w:ilvl="2" w:tplc="8EE2D850">
      <w:numFmt w:val="decimal"/>
      <w:lvlText w:val=""/>
      <w:lvlJc w:val="left"/>
    </w:lvl>
    <w:lvl w:ilvl="3" w:tplc="263643A6">
      <w:numFmt w:val="decimal"/>
      <w:lvlText w:val=""/>
      <w:lvlJc w:val="left"/>
    </w:lvl>
    <w:lvl w:ilvl="4" w:tplc="8D1E1B10">
      <w:numFmt w:val="decimal"/>
      <w:lvlText w:val=""/>
      <w:lvlJc w:val="left"/>
    </w:lvl>
    <w:lvl w:ilvl="5" w:tplc="9D7ACF1A">
      <w:numFmt w:val="decimal"/>
      <w:lvlText w:val=""/>
      <w:lvlJc w:val="left"/>
    </w:lvl>
    <w:lvl w:ilvl="6" w:tplc="9A02A752">
      <w:numFmt w:val="decimal"/>
      <w:lvlText w:val=""/>
      <w:lvlJc w:val="left"/>
    </w:lvl>
    <w:lvl w:ilvl="7" w:tplc="9B220F00">
      <w:numFmt w:val="decimal"/>
      <w:lvlText w:val=""/>
      <w:lvlJc w:val="left"/>
    </w:lvl>
    <w:lvl w:ilvl="8" w:tplc="E7241434">
      <w:numFmt w:val="decimal"/>
      <w:lvlText w:val=""/>
      <w:lvlJc w:val="left"/>
    </w:lvl>
  </w:abstractNum>
  <w:abstractNum w:abstractNumId="1" w15:restartNumberingAfterBreak="0">
    <w:nsid w:val="2A39134C"/>
    <w:multiLevelType w:val="hybridMultilevel"/>
    <w:tmpl w:val="D72C4B14"/>
    <w:lvl w:ilvl="0" w:tplc="C6B81500">
      <w:start w:val="1"/>
      <w:numFmt w:val="decimal"/>
      <w:lvlText w:val="%1."/>
      <w:lvlJc w:val="left"/>
      <w:pPr>
        <w:ind w:left="720" w:hanging="360"/>
      </w:pPr>
    </w:lvl>
    <w:lvl w:ilvl="1" w:tplc="FFC85D00">
      <w:numFmt w:val="decimal"/>
      <w:lvlText w:val=""/>
      <w:lvlJc w:val="left"/>
    </w:lvl>
    <w:lvl w:ilvl="2" w:tplc="368E6E38">
      <w:numFmt w:val="decimal"/>
      <w:lvlText w:val=""/>
      <w:lvlJc w:val="left"/>
    </w:lvl>
    <w:lvl w:ilvl="3" w:tplc="D4D474DE">
      <w:numFmt w:val="decimal"/>
      <w:lvlText w:val=""/>
      <w:lvlJc w:val="left"/>
    </w:lvl>
    <w:lvl w:ilvl="4" w:tplc="048CDE38">
      <w:numFmt w:val="decimal"/>
      <w:lvlText w:val=""/>
      <w:lvlJc w:val="left"/>
    </w:lvl>
    <w:lvl w:ilvl="5" w:tplc="A874DFCA">
      <w:numFmt w:val="decimal"/>
      <w:lvlText w:val=""/>
      <w:lvlJc w:val="left"/>
    </w:lvl>
    <w:lvl w:ilvl="6" w:tplc="F908465A">
      <w:numFmt w:val="decimal"/>
      <w:lvlText w:val=""/>
      <w:lvlJc w:val="left"/>
    </w:lvl>
    <w:lvl w:ilvl="7" w:tplc="54D00FD2">
      <w:numFmt w:val="decimal"/>
      <w:lvlText w:val=""/>
      <w:lvlJc w:val="left"/>
    </w:lvl>
    <w:lvl w:ilvl="8" w:tplc="6D281F28">
      <w:numFmt w:val="decimal"/>
      <w:lvlText w:val=""/>
      <w:lvlJc w:val="left"/>
    </w:lvl>
  </w:abstractNum>
  <w:abstractNum w:abstractNumId="2" w15:restartNumberingAfterBreak="0">
    <w:nsid w:val="3C1770B6"/>
    <w:multiLevelType w:val="hybridMultilevel"/>
    <w:tmpl w:val="9A6800EA"/>
    <w:lvl w:ilvl="0" w:tplc="53382538">
      <w:start w:val="1"/>
      <w:numFmt w:val="bullet"/>
      <w:lvlText w:val="●"/>
      <w:lvlJc w:val="left"/>
      <w:pPr>
        <w:ind w:left="720" w:hanging="360"/>
      </w:pPr>
    </w:lvl>
    <w:lvl w:ilvl="1" w:tplc="41327894">
      <w:start w:val="1"/>
      <w:numFmt w:val="bullet"/>
      <w:lvlText w:val="○"/>
      <w:lvlJc w:val="left"/>
      <w:pPr>
        <w:ind w:left="1440" w:hanging="360"/>
      </w:pPr>
    </w:lvl>
    <w:lvl w:ilvl="2" w:tplc="27740EEA">
      <w:start w:val="1"/>
      <w:numFmt w:val="bullet"/>
      <w:lvlText w:val="■"/>
      <w:lvlJc w:val="left"/>
      <w:pPr>
        <w:ind w:left="2160" w:hanging="360"/>
      </w:pPr>
    </w:lvl>
    <w:lvl w:ilvl="3" w:tplc="8506B804">
      <w:start w:val="1"/>
      <w:numFmt w:val="bullet"/>
      <w:lvlText w:val="●"/>
      <w:lvlJc w:val="left"/>
      <w:pPr>
        <w:ind w:left="2880" w:hanging="360"/>
      </w:pPr>
    </w:lvl>
    <w:lvl w:ilvl="4" w:tplc="29B452EE">
      <w:start w:val="1"/>
      <w:numFmt w:val="bullet"/>
      <w:lvlText w:val="○"/>
      <w:lvlJc w:val="left"/>
      <w:pPr>
        <w:ind w:left="3600" w:hanging="360"/>
      </w:pPr>
    </w:lvl>
    <w:lvl w:ilvl="5" w:tplc="CF2C6B50">
      <w:start w:val="1"/>
      <w:numFmt w:val="bullet"/>
      <w:lvlText w:val="■"/>
      <w:lvlJc w:val="left"/>
      <w:pPr>
        <w:ind w:left="4320" w:hanging="360"/>
      </w:pPr>
    </w:lvl>
    <w:lvl w:ilvl="6" w:tplc="3EFA6C2E">
      <w:start w:val="1"/>
      <w:numFmt w:val="bullet"/>
      <w:lvlText w:val="●"/>
      <w:lvlJc w:val="left"/>
      <w:pPr>
        <w:ind w:left="5040" w:hanging="360"/>
      </w:pPr>
    </w:lvl>
    <w:lvl w:ilvl="7" w:tplc="AE50BB9C">
      <w:start w:val="1"/>
      <w:numFmt w:val="bullet"/>
      <w:lvlText w:val="●"/>
      <w:lvlJc w:val="left"/>
      <w:pPr>
        <w:ind w:left="5760" w:hanging="360"/>
      </w:pPr>
    </w:lvl>
    <w:lvl w:ilvl="8" w:tplc="F7BC99B8">
      <w:start w:val="1"/>
      <w:numFmt w:val="bullet"/>
      <w:lvlText w:val="●"/>
      <w:lvlJc w:val="left"/>
      <w:pPr>
        <w:ind w:left="6480" w:hanging="360"/>
      </w:pPr>
    </w:lvl>
  </w:abstractNum>
  <w:abstractNum w:abstractNumId="3" w15:restartNumberingAfterBreak="0">
    <w:nsid w:val="404C6DC5"/>
    <w:multiLevelType w:val="hybridMultilevel"/>
    <w:tmpl w:val="B7EEC9F2"/>
    <w:lvl w:ilvl="0" w:tplc="EE7EDBE8">
      <w:start w:val="1"/>
      <w:numFmt w:val="decimal"/>
      <w:lvlText w:val="[%1]"/>
      <w:lvlJc w:val="left"/>
      <w:pPr>
        <w:ind w:left="720" w:hanging="720"/>
      </w:pPr>
    </w:lvl>
    <w:lvl w:ilvl="1" w:tplc="100AB334">
      <w:numFmt w:val="decimal"/>
      <w:lvlText w:val=""/>
      <w:lvlJc w:val="left"/>
    </w:lvl>
    <w:lvl w:ilvl="2" w:tplc="5B3A2BB2">
      <w:numFmt w:val="decimal"/>
      <w:lvlText w:val=""/>
      <w:lvlJc w:val="left"/>
    </w:lvl>
    <w:lvl w:ilvl="3" w:tplc="AA668692">
      <w:numFmt w:val="decimal"/>
      <w:lvlText w:val=""/>
      <w:lvlJc w:val="left"/>
    </w:lvl>
    <w:lvl w:ilvl="4" w:tplc="009241EA">
      <w:numFmt w:val="decimal"/>
      <w:lvlText w:val=""/>
      <w:lvlJc w:val="left"/>
    </w:lvl>
    <w:lvl w:ilvl="5" w:tplc="01348EA0">
      <w:numFmt w:val="decimal"/>
      <w:lvlText w:val=""/>
      <w:lvlJc w:val="left"/>
    </w:lvl>
    <w:lvl w:ilvl="6" w:tplc="1A1C0C86">
      <w:numFmt w:val="decimal"/>
      <w:lvlText w:val=""/>
      <w:lvlJc w:val="left"/>
    </w:lvl>
    <w:lvl w:ilvl="7" w:tplc="C4BCF362">
      <w:numFmt w:val="decimal"/>
      <w:lvlText w:val=""/>
      <w:lvlJc w:val="left"/>
    </w:lvl>
    <w:lvl w:ilvl="8" w:tplc="7DA4624E">
      <w:numFmt w:val="decimal"/>
      <w:lvlText w:val=""/>
      <w:lvlJc w:val="left"/>
    </w:lvl>
  </w:abstractNum>
  <w:num w:numId="1" w16cid:durableId="279263433">
    <w:abstractNumId w:val="2"/>
    <w:lvlOverride w:ilvl="0">
      <w:startOverride w:val="1"/>
    </w:lvlOverride>
  </w:num>
  <w:num w:numId="2" w16cid:durableId="11845914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842"/>
    <w:rsid w:val="001D0A45"/>
    <w:rsid w:val="00403795"/>
    <w:rsid w:val="006A2842"/>
    <w:rsid w:val="00744394"/>
    <w:rsid w:val="007F68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381076A"/>
  <w15:docId w15:val="{0037E07A-8A56-904E-A3AF-8042E88ED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28"/>
      <w:szCs w:val="28"/>
    </w:rPr>
  </w:style>
  <w:style w:type="paragraph" w:styleId="Heading2">
    <w:name w:val="heading 2"/>
    <w:uiPriority w:val="9"/>
    <w:unhideWhenUsed/>
    <w:qFormat/>
    <w:pPr>
      <w:spacing w:before="240" w:after="120"/>
      <w:outlineLvl w:val="1"/>
    </w:pPr>
    <w:rPr>
      <w:b/>
      <w:bCs/>
      <w:sz w:val="24"/>
      <w:szCs w:val="24"/>
    </w:rPr>
  </w:style>
  <w:style w:type="paragraph" w:styleId="Heading3">
    <w:name w:val="heading 3"/>
    <w:uiPriority w:val="9"/>
    <w:unhideWhenUsed/>
    <w:qFormat/>
    <w:pPr>
      <w:spacing w:before="200" w:after="10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44394"/>
    <w:pPr>
      <w:spacing w:after="100"/>
    </w:pPr>
  </w:style>
  <w:style w:type="paragraph" w:styleId="TOC2">
    <w:name w:val="toc 2"/>
    <w:basedOn w:val="Normal"/>
    <w:next w:val="Normal"/>
    <w:autoRedefine/>
    <w:uiPriority w:val="39"/>
    <w:unhideWhenUsed/>
    <w:rsid w:val="00744394"/>
    <w:pPr>
      <w:spacing w:after="100"/>
      <w:ind w:left="220"/>
    </w:pPr>
  </w:style>
  <w:style w:type="paragraph" w:styleId="TOC3">
    <w:name w:val="toc 3"/>
    <w:basedOn w:val="Normal"/>
    <w:next w:val="Normal"/>
    <w:autoRedefine/>
    <w:uiPriority w:val="39"/>
    <w:unhideWhenUsed/>
    <w:rsid w:val="00744394"/>
    <w:pPr>
      <w:spacing w:after="100"/>
      <w:ind w:left="440"/>
    </w:pPr>
  </w:style>
  <w:style w:type="paragraph" w:styleId="Header">
    <w:name w:val="header"/>
    <w:basedOn w:val="Normal"/>
    <w:link w:val="HeaderChar"/>
    <w:uiPriority w:val="99"/>
    <w:unhideWhenUsed/>
    <w:rsid w:val="00403795"/>
    <w:pPr>
      <w:tabs>
        <w:tab w:val="center" w:pos="4680"/>
        <w:tab w:val="right" w:pos="9360"/>
      </w:tabs>
    </w:pPr>
  </w:style>
  <w:style w:type="character" w:customStyle="1" w:styleId="HeaderChar">
    <w:name w:val="Header Char"/>
    <w:basedOn w:val="DefaultParagraphFont"/>
    <w:link w:val="Header"/>
    <w:uiPriority w:val="99"/>
    <w:rsid w:val="00403795"/>
  </w:style>
  <w:style w:type="paragraph" w:styleId="Footer">
    <w:name w:val="footer"/>
    <w:basedOn w:val="Normal"/>
    <w:link w:val="FooterChar"/>
    <w:uiPriority w:val="99"/>
    <w:unhideWhenUsed/>
    <w:rsid w:val="00403795"/>
    <w:pPr>
      <w:tabs>
        <w:tab w:val="center" w:pos="4680"/>
        <w:tab w:val="right" w:pos="9360"/>
      </w:tabs>
    </w:pPr>
  </w:style>
  <w:style w:type="character" w:customStyle="1" w:styleId="FooterChar">
    <w:name w:val="Footer Char"/>
    <w:basedOn w:val="DefaultParagraphFont"/>
    <w:link w:val="Footer"/>
    <w:uiPriority w:val="99"/>
    <w:rsid w:val="004037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26</Pages>
  <Words>5158</Words>
  <Characters>31311</Characters>
  <Application>Microsoft Office Word</Application>
  <DocSecurity>0</DocSecurity>
  <Lines>728</Lines>
  <Paragraphs>499</Paragraphs>
  <ScaleCrop>false</ScaleCrop>
  <Company/>
  <LinksUpToDate>false</LinksUpToDate>
  <CharactersWithSpaces>35970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Schumacher,Sean</cp:lastModifiedBy>
  <cp:revision>3</cp:revision>
  <dcterms:created xsi:type="dcterms:W3CDTF">2026-03-18T23:38:00Z</dcterms:created>
  <dcterms:modified xsi:type="dcterms:W3CDTF">2026-03-19T00:38:00Z</dcterms:modified>
</cp:coreProperties>
</file>