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6C" w:rsidRPr="00BA5A6C" w:rsidRDefault="00BA5A6C" w:rsidP="003D1C07">
      <w:pPr>
        <w:spacing w:before="120"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BA5A6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SQL Data Export and Import Wizard</w:t>
      </w:r>
      <w:bookmarkStart w:id="0" w:name="_GoBack"/>
      <w:bookmarkEnd w:id="0"/>
    </w:p>
    <w:p w:rsidR="00BA5A6C" w:rsidRPr="00BA5A6C" w:rsidRDefault="00BA5A6C" w:rsidP="006E73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Use this wizard to either export or import SQL generated from MySQL Workbench or with the </w:t>
      </w:r>
      <w:proofErr w:type="spellStart"/>
      <w:r w:rsidRPr="003D1C0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CA"/>
        </w:rPr>
        <w:t>mysqldump</w:t>
      </w:r>
      <w:proofErr w:type="spellEnd"/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 command.</w:t>
      </w:r>
    </w:p>
    <w:p w:rsidR="00BA5A6C" w:rsidRPr="00BA5A6C" w:rsidRDefault="00BA5A6C" w:rsidP="006E73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Access these wizards from either the Navigator area of the sidebar, or by selecting </w:t>
      </w:r>
      <w:r w:rsidRPr="003D1C0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EEEEEE"/>
          <w:lang w:eastAsia="en-CA"/>
        </w:rPr>
        <w:t>Server</w:t>
      </w:r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 from the main menu, and then either </w:t>
      </w:r>
      <w:r w:rsidRPr="003D1C0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EEEEEE"/>
          <w:lang w:eastAsia="en-CA"/>
        </w:rPr>
        <w:t>Data Import</w:t>
      </w:r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 or </w:t>
      </w:r>
      <w:r w:rsidRPr="003D1C0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EEEEEE"/>
          <w:lang w:eastAsia="en-CA"/>
        </w:rPr>
        <w:t>Data Export</w:t>
      </w:r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BA5A6C" w:rsidRPr="00BA5A6C" w:rsidRDefault="00BA5A6C" w:rsidP="006E73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A5A6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Note</w:t>
      </w:r>
    </w:p>
    <w:p w:rsidR="00BA5A6C" w:rsidRPr="00BA5A6C" w:rsidRDefault="00BA5A6C" w:rsidP="006E73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This wizard only export</w:t>
      </w:r>
      <w:r w:rsidR="00507115" w:rsidRPr="003D1C07">
        <w:rPr>
          <w:rFonts w:ascii="Times New Roman" w:eastAsia="Times New Roman" w:hAnsi="Times New Roman" w:cs="Times New Roman"/>
          <w:sz w:val="24"/>
          <w:szCs w:val="24"/>
          <w:lang w:eastAsia="en-CA"/>
        </w:rPr>
        <w:t>s/imports the MySQL SQL format.</w:t>
      </w:r>
    </w:p>
    <w:p w:rsidR="00BA5A6C" w:rsidRPr="00BA5A6C" w:rsidRDefault="00BA5A6C" w:rsidP="006E7394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A5A6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Data Export</w:t>
      </w:r>
    </w:p>
    <w:p w:rsidR="00BA5A6C" w:rsidRPr="00BA5A6C" w:rsidRDefault="00BA5A6C" w:rsidP="006E73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tab allows you to export your MySQL data. Select each schema you want to export, optionally choose specific schema objects/tables from each schema, and generate the export. Configuration options include exporting to a project folder or self-contained SQL file, optionally dump stored routines and events, or skip table data.</w:t>
      </w:r>
    </w:p>
    <w:p w:rsidR="00BA5A6C" w:rsidRPr="00BA5A6C" w:rsidRDefault="00BA5A6C" w:rsidP="006E73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A5A6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Note</w:t>
      </w:r>
    </w:p>
    <w:p w:rsidR="00BA5A6C" w:rsidRPr="00BA5A6C" w:rsidRDefault="00BA5A6C" w:rsidP="006E73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Alternatively, use </w:t>
      </w:r>
      <w:hyperlink r:id="rId6" w:anchor="wb-develop-sql-editor-export" w:tooltip="Export a Result Set" w:history="1">
        <w:r w:rsidRPr="003D1C07">
          <w:rPr>
            <w:rFonts w:ascii="Times New Roman" w:eastAsia="Times New Roman" w:hAnsi="Times New Roman" w:cs="Times New Roman"/>
            <w:sz w:val="24"/>
            <w:szCs w:val="24"/>
            <w:lang w:eastAsia="en-CA"/>
          </w:rPr>
          <w:t>Export a Result Set</w:t>
        </w:r>
      </w:hyperlink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 to export a specific result set in the SQL editor to another format such as CSV, JSON, HTML, and XML.</w:t>
      </w:r>
    </w:p>
    <w:p w:rsidR="00BA5A6C" w:rsidRPr="00BA5A6C" w:rsidRDefault="00BA5A6C" w:rsidP="006E73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the schema objects to export and then configure the related options. The figure that follows shows the </w:t>
      </w:r>
      <w:proofErr w:type="spellStart"/>
      <w:r w:rsidRPr="003D1C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CA"/>
        </w:rPr>
        <w:t>sakila</w:t>
      </w:r>
      <w:proofErr w:type="spellEnd"/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 database ready for export.</w:t>
      </w:r>
    </w:p>
    <w:p w:rsidR="00BA5A6C" w:rsidRPr="00BA5A6C" w:rsidRDefault="00BA5A6C" w:rsidP="006E73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A5A6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Note</w:t>
      </w:r>
    </w:p>
    <w:p w:rsidR="00BA5A6C" w:rsidRPr="00BA5A6C" w:rsidRDefault="00BA5A6C" w:rsidP="006E73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Click </w:t>
      </w:r>
      <w:r w:rsidRPr="003D1C07">
        <w:rPr>
          <w:rFonts w:ascii="Times New Roman" w:eastAsia="Times New Roman" w:hAnsi="Times New Roman" w:cs="Times New Roman"/>
          <w:sz w:val="24"/>
          <w:szCs w:val="24"/>
          <w:bdr w:val="double" w:sz="2" w:space="1" w:color="777777" w:frame="1"/>
          <w:shd w:val="clear" w:color="auto" w:fill="FFFFFF"/>
          <w:lang w:eastAsia="en-CA"/>
        </w:rPr>
        <w:t>Refresh</w:t>
      </w:r>
      <w:r w:rsidRPr="00BA5A6C">
        <w:rPr>
          <w:rFonts w:ascii="Times New Roman" w:eastAsia="Times New Roman" w:hAnsi="Times New Roman" w:cs="Times New Roman"/>
          <w:sz w:val="24"/>
          <w:szCs w:val="24"/>
          <w:lang w:eastAsia="en-CA"/>
        </w:rPr>
        <w:t> to load the current objects.</w:t>
      </w:r>
    </w:p>
    <w:p w:rsidR="00BA5A6C" w:rsidRPr="003D1C07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BA5A6C" w:rsidRPr="003D1C07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BA5A6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  <w:t>Navigator Administration: Data Export: Object Selection</w:t>
      </w: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3D1C07">
        <w:rPr>
          <w:rFonts w:ascii="Arial" w:eastAsia="Times New Roman" w:hAnsi="Arial" w:cs="Arial"/>
          <w:noProof/>
          <w:sz w:val="21"/>
          <w:szCs w:val="21"/>
          <w:lang w:eastAsia="en-CA"/>
        </w:rPr>
        <w:drawing>
          <wp:inline distT="0" distB="0" distL="0" distR="0" wp14:anchorId="3B3CD12D" wp14:editId="27318EA1">
            <wp:extent cx="3898625" cy="3226280"/>
            <wp:effectExtent l="0" t="0" r="6985" b="0"/>
            <wp:docPr id="4" name="Picture 4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64" cy="322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6C" w:rsidRPr="00BA5A6C" w:rsidRDefault="00BA5A6C" w:rsidP="00BA5A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BA5A6C">
        <w:rPr>
          <w:rFonts w:ascii="Arial" w:eastAsia="Times New Roman" w:hAnsi="Arial" w:cs="Arial"/>
          <w:sz w:val="21"/>
          <w:szCs w:val="21"/>
          <w:lang w:eastAsia="en-CA"/>
        </w:rPr>
        <w:br/>
      </w: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BA5A6C">
        <w:rPr>
          <w:rFonts w:ascii="Arial" w:eastAsia="Times New Roman" w:hAnsi="Arial" w:cs="Arial"/>
          <w:sz w:val="21"/>
          <w:szCs w:val="21"/>
          <w:lang w:eastAsia="en-CA"/>
        </w:rPr>
        <w:t>Optionally open the </w:t>
      </w:r>
      <w:r w:rsidRPr="003D1C07">
        <w:rPr>
          <w:rFonts w:ascii="Arial" w:eastAsia="Times New Roman" w:hAnsi="Arial" w:cs="Arial"/>
          <w:sz w:val="21"/>
          <w:szCs w:val="21"/>
          <w:bdr w:val="double" w:sz="2" w:space="1" w:color="777777" w:frame="1"/>
          <w:shd w:val="clear" w:color="auto" w:fill="FFFFFF"/>
          <w:lang w:eastAsia="en-CA"/>
        </w:rPr>
        <w:t>Advanced Options</w:t>
      </w:r>
      <w:r w:rsidRPr="00BA5A6C">
        <w:rPr>
          <w:rFonts w:ascii="Arial" w:eastAsia="Times New Roman" w:hAnsi="Arial" w:cs="Arial"/>
          <w:sz w:val="21"/>
          <w:szCs w:val="21"/>
          <w:lang w:eastAsia="en-CA"/>
        </w:rPr>
        <w:t xml:space="preserve"> tab that allows you to refine the export operation. The next figure shows an example that adds table locks, uses replace instead of insert statements, quotes identifiers with </w:t>
      </w:r>
      <w:proofErr w:type="spellStart"/>
      <w:r w:rsidRPr="00BA5A6C">
        <w:rPr>
          <w:rFonts w:ascii="Arial" w:eastAsia="Times New Roman" w:hAnsi="Arial" w:cs="Arial"/>
          <w:sz w:val="21"/>
          <w:szCs w:val="21"/>
          <w:lang w:eastAsia="en-CA"/>
        </w:rPr>
        <w:t>backtick</w:t>
      </w:r>
      <w:proofErr w:type="spellEnd"/>
      <w:r w:rsidRPr="00BA5A6C">
        <w:rPr>
          <w:rFonts w:ascii="Arial" w:eastAsia="Times New Roman" w:hAnsi="Arial" w:cs="Arial"/>
          <w:sz w:val="21"/>
          <w:szCs w:val="21"/>
          <w:lang w:eastAsia="en-CA"/>
        </w:rPr>
        <w:t xml:space="preserve"> characters, and so on.</w:t>
      </w:r>
    </w:p>
    <w:p w:rsidR="006E7394" w:rsidRPr="003D1C07" w:rsidRDefault="006E7394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BA5A6C" w:rsidRPr="00BA5A6C" w:rsidRDefault="006E7394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3D1C0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  <w:lastRenderedPageBreak/>
        <w:t>N</w:t>
      </w:r>
      <w:r w:rsidR="00BA5A6C" w:rsidRPr="00BA5A6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  <w:t>avigator Administration: Data Export: Advanced Options</w:t>
      </w: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3D1C07">
        <w:rPr>
          <w:rFonts w:ascii="Arial" w:eastAsia="Times New Roman" w:hAnsi="Arial" w:cs="Arial"/>
          <w:noProof/>
          <w:sz w:val="21"/>
          <w:szCs w:val="21"/>
          <w:lang w:eastAsia="en-CA"/>
        </w:rPr>
        <w:drawing>
          <wp:inline distT="0" distB="0" distL="0" distR="0" wp14:anchorId="71B23F56" wp14:editId="5E34CB9D">
            <wp:extent cx="4906002" cy="5075216"/>
            <wp:effectExtent l="0" t="0" r="9525" b="0"/>
            <wp:docPr id="3" name="Picture 3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99" cy="507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6C" w:rsidRPr="00BA5A6C" w:rsidRDefault="00BA5A6C" w:rsidP="00BA5A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BA5A6C">
        <w:rPr>
          <w:rFonts w:ascii="Arial" w:eastAsia="Times New Roman" w:hAnsi="Arial" w:cs="Arial"/>
          <w:sz w:val="21"/>
          <w:szCs w:val="21"/>
          <w:lang w:eastAsia="en-CA"/>
        </w:rPr>
        <w:br/>
      </w: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BA5A6C">
        <w:rPr>
          <w:rFonts w:ascii="Arial" w:eastAsia="Times New Roman" w:hAnsi="Arial" w:cs="Arial"/>
          <w:sz w:val="21"/>
          <w:szCs w:val="21"/>
          <w:lang w:eastAsia="en-CA"/>
        </w:rPr>
        <w:t>Click </w:t>
      </w:r>
      <w:r w:rsidRPr="003D1C07">
        <w:rPr>
          <w:rFonts w:ascii="Arial" w:eastAsia="Times New Roman" w:hAnsi="Arial" w:cs="Arial"/>
          <w:sz w:val="21"/>
          <w:szCs w:val="21"/>
          <w:bdr w:val="double" w:sz="2" w:space="1" w:color="777777" w:frame="1"/>
          <w:shd w:val="clear" w:color="auto" w:fill="FFFFFF"/>
          <w:lang w:eastAsia="en-CA"/>
        </w:rPr>
        <w:t>Start Export</w:t>
      </w:r>
      <w:r w:rsidRPr="00BA5A6C">
        <w:rPr>
          <w:rFonts w:ascii="Arial" w:eastAsia="Times New Roman" w:hAnsi="Arial" w:cs="Arial"/>
          <w:sz w:val="21"/>
          <w:szCs w:val="21"/>
          <w:lang w:eastAsia="en-CA"/>
        </w:rPr>
        <w:t> to begin the export process. As the next figure shows, status information indicates when the export is finished.</w:t>
      </w: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  <w:bookmarkStart w:id="1" w:name="wb-mysql-connections-navigator-data-expo"/>
      <w:bookmarkEnd w:id="1"/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BA5A6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  <w:lastRenderedPageBreak/>
        <w:t>Navigator Administration: Data Export: Export Progress</w:t>
      </w: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3D1C07">
        <w:rPr>
          <w:rFonts w:ascii="Arial" w:eastAsia="Times New Roman" w:hAnsi="Arial" w:cs="Arial"/>
          <w:noProof/>
          <w:sz w:val="21"/>
          <w:szCs w:val="21"/>
          <w:lang w:eastAsia="en-CA"/>
        </w:rPr>
        <w:drawing>
          <wp:inline distT="0" distB="0" distL="0" distR="0" wp14:anchorId="64DE7011" wp14:editId="447E2A8C">
            <wp:extent cx="4730788" cy="3914931"/>
            <wp:effectExtent l="0" t="0" r="0" b="9525"/>
            <wp:docPr id="2" name="Picture 2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838" cy="391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6C" w:rsidRPr="00BA5A6C" w:rsidRDefault="00BA5A6C" w:rsidP="00BA5A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BA5A6C">
        <w:rPr>
          <w:rFonts w:ascii="Arial" w:eastAsia="Times New Roman" w:hAnsi="Arial" w:cs="Arial"/>
          <w:sz w:val="21"/>
          <w:szCs w:val="21"/>
          <w:lang w:eastAsia="en-CA"/>
        </w:rPr>
        <w:br/>
      </w: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BA5A6C">
        <w:rPr>
          <w:rFonts w:ascii="Arial" w:eastAsia="Times New Roman" w:hAnsi="Arial" w:cs="Arial"/>
          <w:sz w:val="21"/>
          <w:szCs w:val="21"/>
          <w:lang w:eastAsia="en-CA"/>
        </w:rPr>
        <w:t>This functionality uses the </w:t>
      </w:r>
      <w:proofErr w:type="spellStart"/>
      <w:r w:rsidRPr="003D1C0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  <w:t>mysqldump</w:t>
      </w:r>
      <w:proofErr w:type="spellEnd"/>
      <w:r w:rsidRPr="00BA5A6C">
        <w:rPr>
          <w:rFonts w:ascii="Arial" w:eastAsia="Times New Roman" w:hAnsi="Arial" w:cs="Arial"/>
          <w:sz w:val="21"/>
          <w:szCs w:val="21"/>
          <w:lang w:eastAsia="en-CA"/>
        </w:rPr>
        <w:t> command.</w:t>
      </w:r>
    </w:p>
    <w:p w:rsidR="00BA5A6C" w:rsidRPr="00BA5A6C" w:rsidRDefault="00BA5A6C" w:rsidP="00BA5A6C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sz w:val="26"/>
          <w:szCs w:val="26"/>
          <w:lang w:eastAsia="en-CA"/>
        </w:rPr>
      </w:pPr>
      <w:bookmarkStart w:id="2" w:name="wb-mysql-connections-navigator-managemen"/>
      <w:bookmarkEnd w:id="2"/>
      <w:r w:rsidRPr="00BA5A6C">
        <w:rPr>
          <w:rFonts w:ascii="Arial" w:eastAsia="Times New Roman" w:hAnsi="Arial" w:cs="Arial"/>
          <w:b/>
          <w:bCs/>
          <w:sz w:val="26"/>
          <w:szCs w:val="26"/>
          <w:lang w:eastAsia="en-CA"/>
        </w:rPr>
        <w:t>Data Import/Restore</w:t>
      </w: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BA5A6C">
        <w:rPr>
          <w:rFonts w:ascii="Arial" w:eastAsia="Times New Roman" w:hAnsi="Arial" w:cs="Arial"/>
          <w:sz w:val="21"/>
          <w:szCs w:val="21"/>
          <w:lang w:eastAsia="en-CA"/>
        </w:rPr>
        <w:t>Restore exported data from the </w:t>
      </w:r>
      <w:r w:rsidRPr="003D1C0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EEEEEE"/>
          <w:lang w:eastAsia="en-CA"/>
        </w:rPr>
        <w:t>Data Export</w:t>
      </w:r>
      <w:r w:rsidRPr="00BA5A6C">
        <w:rPr>
          <w:rFonts w:ascii="Arial" w:eastAsia="Times New Roman" w:hAnsi="Arial" w:cs="Arial"/>
          <w:sz w:val="21"/>
          <w:szCs w:val="21"/>
          <w:lang w:eastAsia="en-CA"/>
        </w:rPr>
        <w:t> operation, or from other exported data from the </w:t>
      </w:r>
      <w:proofErr w:type="spellStart"/>
      <w:r w:rsidRPr="003D1C0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  <w:t>mysqldump</w:t>
      </w:r>
      <w:proofErr w:type="spellEnd"/>
      <w:r w:rsidRPr="00BA5A6C">
        <w:rPr>
          <w:rFonts w:ascii="Arial" w:eastAsia="Times New Roman" w:hAnsi="Arial" w:cs="Arial"/>
          <w:sz w:val="21"/>
          <w:szCs w:val="21"/>
          <w:lang w:eastAsia="en-CA"/>
        </w:rPr>
        <w:t> command.</w:t>
      </w: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BA5A6C">
        <w:rPr>
          <w:rFonts w:ascii="Arial" w:eastAsia="Times New Roman" w:hAnsi="Arial" w:cs="Arial"/>
          <w:sz w:val="21"/>
          <w:szCs w:val="21"/>
          <w:lang w:eastAsia="en-CA"/>
        </w:rPr>
        <w:t>Choose the project folder or self-contained SQL file, choose the schema that the data will be imported to, or choose </w:t>
      </w:r>
      <w:r w:rsidRPr="003D1C07">
        <w:rPr>
          <w:rFonts w:ascii="Arial" w:eastAsia="Times New Roman" w:hAnsi="Arial" w:cs="Arial"/>
          <w:sz w:val="21"/>
          <w:szCs w:val="21"/>
          <w:bdr w:val="double" w:sz="2" w:space="1" w:color="777777" w:frame="1"/>
          <w:shd w:val="clear" w:color="auto" w:fill="FFFFFF"/>
          <w:lang w:eastAsia="en-CA"/>
        </w:rPr>
        <w:t>New</w:t>
      </w:r>
      <w:r w:rsidRPr="00BA5A6C">
        <w:rPr>
          <w:rFonts w:ascii="Arial" w:eastAsia="Times New Roman" w:hAnsi="Arial" w:cs="Arial"/>
          <w:sz w:val="21"/>
          <w:szCs w:val="21"/>
          <w:lang w:eastAsia="en-CA"/>
        </w:rPr>
        <w:t> to define a new schema. The following figure shows an example of an import from a dump project folder.</w:t>
      </w: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  <w:bookmarkStart w:id="3" w:name="wb-mysql-connections-navigator-data-impo"/>
      <w:bookmarkEnd w:id="3"/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8A0709" w:rsidRPr="003D1C07" w:rsidRDefault="008A0709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</w:pP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BA5A6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  <w:lastRenderedPageBreak/>
        <w:t xml:space="preserve">Navigator Administration: Data Import: Import </w:t>
      </w:r>
      <w:proofErr w:type="gramStart"/>
      <w:r w:rsidRPr="00BA5A6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  <w:t>From</w:t>
      </w:r>
      <w:proofErr w:type="gramEnd"/>
      <w:r w:rsidRPr="00BA5A6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CA"/>
        </w:rPr>
        <w:t xml:space="preserve"> Disk</w:t>
      </w: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3D1C07">
        <w:rPr>
          <w:rFonts w:ascii="Arial" w:eastAsia="Times New Roman" w:hAnsi="Arial" w:cs="Arial"/>
          <w:noProof/>
          <w:sz w:val="21"/>
          <w:szCs w:val="21"/>
          <w:lang w:eastAsia="en-CA"/>
        </w:rPr>
        <w:drawing>
          <wp:inline distT="0" distB="0" distL="0" distR="0" wp14:anchorId="1464E689" wp14:editId="7DECC8F1">
            <wp:extent cx="4221572" cy="2815374"/>
            <wp:effectExtent l="0" t="0" r="7620" b="4445"/>
            <wp:docPr id="1" name="Picture 1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01" cy="281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6C" w:rsidRPr="00BA5A6C" w:rsidRDefault="00BA5A6C" w:rsidP="00BA5A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CA"/>
        </w:rPr>
      </w:pPr>
      <w:r w:rsidRPr="00BA5A6C">
        <w:rPr>
          <w:rFonts w:ascii="Arial" w:eastAsia="Times New Roman" w:hAnsi="Arial" w:cs="Arial"/>
          <w:b/>
          <w:bCs/>
          <w:sz w:val="26"/>
          <w:szCs w:val="26"/>
          <w:lang w:eastAsia="en-CA"/>
        </w:rPr>
        <w:t>Note</w:t>
      </w:r>
    </w:p>
    <w:p w:rsidR="00BA5A6C" w:rsidRPr="00BA5A6C" w:rsidRDefault="00BA5A6C" w:rsidP="00BA5A6C">
      <w:pPr>
        <w:spacing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BA5A6C">
        <w:rPr>
          <w:rFonts w:ascii="Arial" w:eastAsia="Times New Roman" w:hAnsi="Arial" w:cs="Arial"/>
          <w:sz w:val="21"/>
          <w:szCs w:val="21"/>
          <w:lang w:eastAsia="en-CA"/>
        </w:rPr>
        <w:t>You may only select specific data objects (tables) to import if the data export operation used project folders instead of a self-contained SQL file.</w:t>
      </w:r>
    </w:p>
    <w:p w:rsidR="00BA5A6C" w:rsidRPr="00BA5A6C" w:rsidRDefault="00BA5A6C" w:rsidP="00BA5A6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BA5A6C">
        <w:rPr>
          <w:rFonts w:ascii="Arial" w:eastAsia="Times New Roman" w:hAnsi="Arial" w:cs="Arial"/>
          <w:sz w:val="21"/>
          <w:szCs w:val="21"/>
          <w:lang w:eastAsia="en-CA"/>
        </w:rPr>
        <w:t>Click </w:t>
      </w:r>
      <w:r w:rsidRPr="003D1C07">
        <w:rPr>
          <w:rFonts w:ascii="Arial" w:eastAsia="Times New Roman" w:hAnsi="Arial" w:cs="Arial"/>
          <w:sz w:val="21"/>
          <w:szCs w:val="21"/>
          <w:bdr w:val="double" w:sz="2" w:space="1" w:color="777777" w:frame="1"/>
          <w:shd w:val="clear" w:color="auto" w:fill="FFFFFF"/>
          <w:lang w:eastAsia="en-CA"/>
        </w:rPr>
        <w:t>Start Import</w:t>
      </w:r>
      <w:r w:rsidRPr="00BA5A6C">
        <w:rPr>
          <w:rFonts w:ascii="Arial" w:eastAsia="Times New Roman" w:hAnsi="Arial" w:cs="Arial"/>
          <w:sz w:val="21"/>
          <w:szCs w:val="21"/>
          <w:lang w:eastAsia="en-CA"/>
        </w:rPr>
        <w:t> to begin the import process. Use the </w:t>
      </w:r>
      <w:r w:rsidRPr="003D1C0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EEEEEE"/>
          <w:lang w:eastAsia="en-CA"/>
        </w:rPr>
        <w:t>Import Progress</w:t>
      </w:r>
      <w:r w:rsidRPr="00BA5A6C">
        <w:rPr>
          <w:rFonts w:ascii="Arial" w:eastAsia="Times New Roman" w:hAnsi="Arial" w:cs="Arial"/>
          <w:sz w:val="21"/>
          <w:szCs w:val="21"/>
          <w:lang w:eastAsia="en-CA"/>
        </w:rPr>
        <w:t> tab to monitor the progress. Status information indicates when the import is finished and displays the log.</w:t>
      </w:r>
    </w:p>
    <w:p w:rsidR="00EF2604" w:rsidRPr="003D1C07" w:rsidRDefault="00EF2604"/>
    <w:sectPr w:rsidR="00EF2604" w:rsidRPr="003D1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C31"/>
    <w:rsid w:val="0023735C"/>
    <w:rsid w:val="00273C31"/>
    <w:rsid w:val="003D1C07"/>
    <w:rsid w:val="00507115"/>
    <w:rsid w:val="006E7394"/>
    <w:rsid w:val="008A0709"/>
    <w:rsid w:val="00BA5A6C"/>
    <w:rsid w:val="00EF2604"/>
    <w:rsid w:val="00F2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BA5A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A6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BA5A6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A5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A5A6C"/>
    <w:rPr>
      <w:b/>
      <w:bCs/>
    </w:rPr>
  </w:style>
  <w:style w:type="character" w:customStyle="1" w:styleId="guimenu">
    <w:name w:val="guimenu"/>
    <w:basedOn w:val="DefaultParagraphFont"/>
    <w:rsid w:val="00BA5A6C"/>
  </w:style>
  <w:style w:type="character" w:customStyle="1" w:styleId="guimenuitem">
    <w:name w:val="guimenuitem"/>
    <w:basedOn w:val="DefaultParagraphFont"/>
    <w:rsid w:val="00BA5A6C"/>
  </w:style>
  <w:style w:type="character" w:styleId="Hyperlink">
    <w:name w:val="Hyperlink"/>
    <w:basedOn w:val="DefaultParagraphFont"/>
    <w:uiPriority w:val="99"/>
    <w:semiHidden/>
    <w:unhideWhenUsed/>
    <w:rsid w:val="00BA5A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5A6C"/>
    <w:rPr>
      <w:rFonts w:ascii="Courier New" w:eastAsia="Times New Roman" w:hAnsi="Courier New" w:cs="Courier New"/>
      <w:sz w:val="20"/>
      <w:szCs w:val="20"/>
    </w:rPr>
  </w:style>
  <w:style w:type="character" w:customStyle="1" w:styleId="guibutton">
    <w:name w:val="guibutton"/>
    <w:basedOn w:val="DefaultParagraphFont"/>
    <w:rsid w:val="00BA5A6C"/>
  </w:style>
  <w:style w:type="paragraph" w:customStyle="1" w:styleId="title">
    <w:name w:val="title"/>
    <w:basedOn w:val="Normal"/>
    <w:rsid w:val="00BA5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guilabel">
    <w:name w:val="guilabel"/>
    <w:basedOn w:val="DefaultParagraphFont"/>
    <w:rsid w:val="00BA5A6C"/>
  </w:style>
  <w:style w:type="paragraph" w:styleId="BalloonText">
    <w:name w:val="Balloon Text"/>
    <w:basedOn w:val="Normal"/>
    <w:link w:val="BalloonTextChar"/>
    <w:uiPriority w:val="99"/>
    <w:semiHidden/>
    <w:unhideWhenUsed/>
    <w:rsid w:val="00BA5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BA5A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A6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BA5A6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A5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A5A6C"/>
    <w:rPr>
      <w:b/>
      <w:bCs/>
    </w:rPr>
  </w:style>
  <w:style w:type="character" w:customStyle="1" w:styleId="guimenu">
    <w:name w:val="guimenu"/>
    <w:basedOn w:val="DefaultParagraphFont"/>
    <w:rsid w:val="00BA5A6C"/>
  </w:style>
  <w:style w:type="character" w:customStyle="1" w:styleId="guimenuitem">
    <w:name w:val="guimenuitem"/>
    <w:basedOn w:val="DefaultParagraphFont"/>
    <w:rsid w:val="00BA5A6C"/>
  </w:style>
  <w:style w:type="character" w:styleId="Hyperlink">
    <w:name w:val="Hyperlink"/>
    <w:basedOn w:val="DefaultParagraphFont"/>
    <w:uiPriority w:val="99"/>
    <w:semiHidden/>
    <w:unhideWhenUsed/>
    <w:rsid w:val="00BA5A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5A6C"/>
    <w:rPr>
      <w:rFonts w:ascii="Courier New" w:eastAsia="Times New Roman" w:hAnsi="Courier New" w:cs="Courier New"/>
      <w:sz w:val="20"/>
      <w:szCs w:val="20"/>
    </w:rPr>
  </w:style>
  <w:style w:type="character" w:customStyle="1" w:styleId="guibutton">
    <w:name w:val="guibutton"/>
    <w:basedOn w:val="DefaultParagraphFont"/>
    <w:rsid w:val="00BA5A6C"/>
  </w:style>
  <w:style w:type="paragraph" w:customStyle="1" w:styleId="title">
    <w:name w:val="title"/>
    <w:basedOn w:val="Normal"/>
    <w:rsid w:val="00BA5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guilabel">
    <w:name w:val="guilabel"/>
    <w:basedOn w:val="DefaultParagraphFont"/>
    <w:rsid w:val="00BA5A6C"/>
  </w:style>
  <w:style w:type="paragraph" w:styleId="BalloonText">
    <w:name w:val="Balloon Text"/>
    <w:basedOn w:val="Normal"/>
    <w:link w:val="BalloonTextChar"/>
    <w:uiPriority w:val="99"/>
    <w:semiHidden/>
    <w:unhideWhenUsed/>
    <w:rsid w:val="00BA5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6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00069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2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62304">
              <w:marLeft w:val="720"/>
              <w:marRight w:val="720"/>
              <w:marTop w:val="300"/>
              <w:marBottom w:val="300"/>
              <w:divBdr>
                <w:top w:val="none" w:sz="0" w:space="8" w:color="auto"/>
                <w:left w:val="single" w:sz="18" w:space="15" w:color="3E78A6"/>
                <w:bottom w:val="none" w:sz="0" w:space="2" w:color="auto"/>
                <w:right w:val="none" w:sz="0" w:space="15" w:color="auto"/>
              </w:divBdr>
              <w:divsChild>
                <w:div w:id="11851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33305">
              <w:marLeft w:val="720"/>
              <w:marRight w:val="720"/>
              <w:marTop w:val="300"/>
              <w:marBottom w:val="300"/>
              <w:divBdr>
                <w:top w:val="none" w:sz="0" w:space="8" w:color="auto"/>
                <w:left w:val="single" w:sz="18" w:space="15" w:color="3E78A6"/>
                <w:bottom w:val="none" w:sz="0" w:space="2" w:color="auto"/>
                <w:right w:val="none" w:sz="0" w:space="15" w:color="auto"/>
              </w:divBdr>
              <w:divsChild>
                <w:div w:id="701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1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95513">
              <w:marLeft w:val="720"/>
              <w:marRight w:val="720"/>
              <w:marTop w:val="300"/>
              <w:marBottom w:val="300"/>
              <w:divBdr>
                <w:top w:val="none" w:sz="0" w:space="8" w:color="auto"/>
                <w:left w:val="single" w:sz="18" w:space="15" w:color="3E78A6"/>
                <w:bottom w:val="none" w:sz="0" w:space="2" w:color="auto"/>
                <w:right w:val="none" w:sz="0" w:space="15" w:color="auto"/>
              </w:divBdr>
              <w:divsChild>
                <w:div w:id="12356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workbench/en/wb-admin-export-import-result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C5B49-C7A4-460E-85BD-18F9C6E3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Amandeep Singh</cp:lastModifiedBy>
  <cp:revision>28</cp:revision>
  <dcterms:created xsi:type="dcterms:W3CDTF">2018-08-08T01:09:00Z</dcterms:created>
  <dcterms:modified xsi:type="dcterms:W3CDTF">2018-08-08T01:16:00Z</dcterms:modified>
</cp:coreProperties>
</file>