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04C73" w14:textId="77777777" w:rsidR="00C55215" w:rsidRDefault="00C55215" w:rsidP="00C55215">
      <w:pPr>
        <w:spacing w:line="720" w:lineRule="auto"/>
        <w:ind w:firstLineChars="27" w:firstLine="194"/>
        <w:rPr>
          <w:rFonts w:ascii="宋体" w:hAnsi="宋体" w:hint="eastAsia"/>
          <w:sz w:val="72"/>
          <w:szCs w:val="72"/>
        </w:rPr>
      </w:pPr>
    </w:p>
    <w:p w14:paraId="3DF1A8DA" w14:textId="77777777" w:rsidR="00C55215" w:rsidRPr="004C6B55" w:rsidRDefault="00C55215" w:rsidP="00C55215">
      <w:pPr>
        <w:spacing w:line="720" w:lineRule="auto"/>
        <w:ind w:firstLineChars="0" w:firstLine="0"/>
        <w:rPr>
          <w:rFonts w:ascii="宋体" w:hAnsi="宋体" w:hint="eastAsia"/>
          <w:sz w:val="72"/>
          <w:szCs w:val="72"/>
        </w:rPr>
      </w:pPr>
    </w:p>
    <w:p w14:paraId="7AE77B33" w14:textId="7D7707A2" w:rsidR="00C55215" w:rsidRPr="000D3BD8" w:rsidRDefault="00C55215" w:rsidP="00C55215">
      <w:pPr>
        <w:spacing w:line="720" w:lineRule="auto"/>
        <w:ind w:firstLineChars="27" w:firstLine="151"/>
        <w:jc w:val="center"/>
        <w:rPr>
          <w:rFonts w:ascii="宋体" w:hAnsi="宋体" w:hint="eastAsia"/>
          <w:sz w:val="56"/>
          <w:szCs w:val="56"/>
        </w:rPr>
      </w:pPr>
      <w:r w:rsidRPr="000D3BD8">
        <w:rPr>
          <w:rFonts w:ascii="宋体" w:hAnsi="宋体" w:hint="eastAsia"/>
          <w:sz w:val="56"/>
          <w:szCs w:val="56"/>
        </w:rPr>
        <w:t>通信系统建模与仿真</w:t>
      </w:r>
      <w:r w:rsidR="00CC1587">
        <w:rPr>
          <w:rFonts w:ascii="宋体" w:hAnsi="宋体" w:hint="eastAsia"/>
          <w:sz w:val="56"/>
          <w:szCs w:val="56"/>
        </w:rPr>
        <w:t>探究分2</w:t>
      </w:r>
      <w:r w:rsidRPr="000D3BD8">
        <w:rPr>
          <w:rFonts w:ascii="宋体" w:hAnsi="宋体" w:hint="eastAsia"/>
          <w:sz w:val="56"/>
          <w:szCs w:val="56"/>
        </w:rPr>
        <w:t>：</w:t>
      </w:r>
      <w:r w:rsidR="00786035" w:rsidRPr="00786035">
        <w:rPr>
          <w:rFonts w:ascii="宋体" w:hAnsi="宋体" w:hint="eastAsia"/>
          <w:sz w:val="56"/>
          <w:szCs w:val="56"/>
        </w:rPr>
        <w:t>DigSig-探索身边的</w:t>
      </w:r>
      <w:bookmarkStart w:id="0" w:name="_Hlk199162756"/>
      <w:r w:rsidR="00786035" w:rsidRPr="00786035">
        <w:rPr>
          <w:rFonts w:ascii="宋体" w:hAnsi="宋体" w:hint="eastAsia"/>
          <w:sz w:val="56"/>
          <w:szCs w:val="56"/>
        </w:rPr>
        <w:t>NB-IoT</w:t>
      </w:r>
      <w:bookmarkEnd w:id="0"/>
    </w:p>
    <w:p w14:paraId="1D6E42B9" w14:textId="77777777" w:rsidR="00C55215" w:rsidRDefault="00C55215" w:rsidP="00C55215">
      <w:pPr>
        <w:ind w:firstLine="1440"/>
        <w:jc w:val="center"/>
        <w:rPr>
          <w:rFonts w:ascii="宋体" w:hAnsi="宋体" w:hint="eastAsia"/>
          <w:sz w:val="72"/>
          <w:szCs w:val="72"/>
        </w:rPr>
      </w:pPr>
    </w:p>
    <w:p w14:paraId="2A027BF7" w14:textId="77777777" w:rsidR="00C55215" w:rsidRDefault="00C55215" w:rsidP="00C55215">
      <w:pPr>
        <w:ind w:firstLine="1440"/>
        <w:jc w:val="center"/>
        <w:rPr>
          <w:rFonts w:ascii="宋体" w:hAnsi="宋体" w:hint="eastAsia"/>
          <w:sz w:val="72"/>
          <w:szCs w:val="72"/>
        </w:rPr>
      </w:pPr>
    </w:p>
    <w:p w14:paraId="3C5A7485" w14:textId="77777777" w:rsidR="00C55215" w:rsidRDefault="00C55215" w:rsidP="00C55215">
      <w:pPr>
        <w:ind w:firstLine="1440"/>
        <w:jc w:val="center"/>
        <w:rPr>
          <w:rFonts w:ascii="宋体" w:hAnsi="宋体" w:hint="eastAsia"/>
          <w:sz w:val="72"/>
          <w:szCs w:val="72"/>
        </w:rPr>
      </w:pPr>
    </w:p>
    <w:p w14:paraId="7534D839" w14:textId="77777777" w:rsidR="00C55215" w:rsidRDefault="00C55215" w:rsidP="00C55215">
      <w:pPr>
        <w:ind w:firstLine="1440"/>
        <w:jc w:val="center"/>
        <w:rPr>
          <w:rFonts w:ascii="宋体" w:hAnsi="宋体" w:hint="eastAsia"/>
          <w:sz w:val="72"/>
          <w:szCs w:val="72"/>
        </w:rPr>
      </w:pPr>
    </w:p>
    <w:p w14:paraId="0757EE9C" w14:textId="77777777" w:rsidR="00C55215" w:rsidRDefault="00C55215" w:rsidP="00C55215">
      <w:pPr>
        <w:ind w:firstLine="1440"/>
        <w:jc w:val="center"/>
        <w:rPr>
          <w:rFonts w:ascii="宋体" w:hAnsi="宋体" w:hint="eastAsia"/>
          <w:sz w:val="72"/>
          <w:szCs w:val="72"/>
        </w:rPr>
      </w:pPr>
    </w:p>
    <w:p w14:paraId="5369795D" w14:textId="77777777" w:rsidR="00C55215" w:rsidRDefault="00C55215" w:rsidP="00C55215">
      <w:pPr>
        <w:ind w:leftChars="700" w:left="1680" w:firstLineChars="62" w:firstLine="198"/>
        <w:jc w:val="left"/>
        <w:rPr>
          <w:rFonts w:ascii="楷体" w:eastAsia="楷体" w:hAnsi="楷体" w:hint="eastAsia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>学院：</w:t>
      </w:r>
      <w:r>
        <w:rPr>
          <w:rFonts w:ascii="楷体" w:eastAsia="楷体" w:hAnsi="楷体" w:hint="eastAsia"/>
          <w:sz w:val="32"/>
          <w:szCs w:val="32"/>
          <w:u w:val="single"/>
        </w:rPr>
        <w:t xml:space="preserve"> 信息与通信工程学院</w:t>
      </w:r>
      <w:r>
        <w:rPr>
          <w:rFonts w:ascii="楷体" w:eastAsia="楷体" w:hAnsi="楷体"/>
          <w:sz w:val="32"/>
          <w:szCs w:val="32"/>
          <w:u w:val="single"/>
        </w:rPr>
        <w:t xml:space="preserve"> </w:t>
      </w:r>
    </w:p>
    <w:p w14:paraId="1061C273" w14:textId="77777777" w:rsidR="00C55215" w:rsidRDefault="00C55215" w:rsidP="00C55215">
      <w:pPr>
        <w:ind w:leftChars="700" w:left="1680" w:firstLineChars="62" w:firstLine="198"/>
        <w:jc w:val="left"/>
        <w:rPr>
          <w:rFonts w:ascii="楷体" w:eastAsia="楷体" w:hAnsi="楷体" w:hint="eastAsia"/>
          <w:sz w:val="32"/>
          <w:szCs w:val="32"/>
          <w:u w:val="single"/>
        </w:rPr>
      </w:pPr>
      <w:r>
        <w:rPr>
          <w:rFonts w:ascii="楷体" w:eastAsia="楷体" w:hAnsi="楷体" w:hint="eastAsia"/>
          <w:sz w:val="32"/>
          <w:szCs w:val="32"/>
        </w:rPr>
        <w:t>专业：</w:t>
      </w:r>
      <w:r>
        <w:rPr>
          <w:rFonts w:ascii="楷体" w:eastAsia="楷体" w:hAnsi="楷体" w:hint="eastAsia"/>
          <w:sz w:val="32"/>
          <w:szCs w:val="32"/>
          <w:u w:val="single"/>
        </w:rPr>
        <w:t xml:space="preserve">     通信工程</w:t>
      </w:r>
      <w:r>
        <w:rPr>
          <w:rFonts w:ascii="楷体" w:eastAsia="楷体" w:hAnsi="楷体"/>
          <w:sz w:val="32"/>
          <w:szCs w:val="32"/>
          <w:u w:val="single"/>
        </w:rPr>
        <w:t xml:space="preserve">       </w:t>
      </w:r>
    </w:p>
    <w:p w14:paraId="116D6B34" w14:textId="77777777" w:rsidR="00C55215" w:rsidRDefault="00C55215" w:rsidP="00C55215">
      <w:pPr>
        <w:ind w:leftChars="700" w:left="1680" w:firstLineChars="62" w:firstLine="198"/>
        <w:jc w:val="left"/>
        <w:rPr>
          <w:rFonts w:ascii="楷体" w:eastAsia="楷体" w:hAnsi="楷体" w:hint="eastAsia"/>
          <w:sz w:val="32"/>
          <w:szCs w:val="32"/>
          <w:u w:val="single"/>
        </w:rPr>
      </w:pPr>
      <w:r>
        <w:rPr>
          <w:rFonts w:ascii="楷体" w:eastAsia="楷体" w:hAnsi="楷体" w:hint="eastAsia"/>
          <w:sz w:val="32"/>
          <w:szCs w:val="32"/>
        </w:rPr>
        <w:t>姓名：</w:t>
      </w:r>
      <w:r>
        <w:rPr>
          <w:rFonts w:ascii="楷体" w:eastAsia="楷体" w:hAnsi="楷体" w:hint="eastAsia"/>
          <w:sz w:val="32"/>
          <w:szCs w:val="32"/>
          <w:u w:val="single"/>
        </w:rPr>
        <w:t xml:space="preserve"> </w:t>
      </w:r>
      <w:r>
        <w:rPr>
          <w:rFonts w:ascii="楷体" w:eastAsia="楷体" w:hAnsi="楷体"/>
          <w:sz w:val="32"/>
          <w:szCs w:val="32"/>
          <w:u w:val="single"/>
        </w:rPr>
        <w:t xml:space="preserve">     </w:t>
      </w:r>
      <w:r>
        <w:rPr>
          <w:rFonts w:ascii="楷体" w:eastAsia="楷体" w:hAnsi="楷体" w:hint="eastAsia"/>
          <w:sz w:val="32"/>
          <w:szCs w:val="32"/>
          <w:u w:val="single"/>
        </w:rPr>
        <w:t xml:space="preserve">苏世鼎  </w:t>
      </w:r>
      <w:r>
        <w:rPr>
          <w:rFonts w:ascii="楷体" w:eastAsia="楷体" w:hAnsi="楷体"/>
          <w:sz w:val="32"/>
          <w:szCs w:val="32"/>
          <w:u w:val="single"/>
        </w:rPr>
        <w:t xml:space="preserve">      </w:t>
      </w:r>
    </w:p>
    <w:p w14:paraId="2DB670ED" w14:textId="77777777" w:rsidR="00C55215" w:rsidRDefault="00C55215" w:rsidP="00C55215">
      <w:pPr>
        <w:ind w:leftChars="700" w:left="1680" w:firstLineChars="62" w:firstLine="198"/>
        <w:jc w:val="left"/>
        <w:rPr>
          <w:rFonts w:ascii="楷体" w:eastAsia="楷体" w:hAnsi="楷体" w:hint="eastAsia"/>
          <w:sz w:val="32"/>
          <w:szCs w:val="32"/>
          <w:u w:val="single"/>
        </w:rPr>
      </w:pPr>
      <w:r>
        <w:rPr>
          <w:rFonts w:ascii="楷体" w:eastAsia="楷体" w:hAnsi="楷体" w:hint="eastAsia"/>
          <w:sz w:val="32"/>
          <w:szCs w:val="32"/>
        </w:rPr>
        <w:t>班级：</w:t>
      </w:r>
      <w:r>
        <w:rPr>
          <w:rFonts w:ascii="楷体" w:eastAsia="楷体" w:hAnsi="楷体" w:hint="eastAsia"/>
          <w:sz w:val="32"/>
          <w:szCs w:val="32"/>
          <w:u w:val="single"/>
        </w:rPr>
        <w:t xml:space="preserve"> </w:t>
      </w:r>
      <w:r>
        <w:rPr>
          <w:rFonts w:ascii="楷体" w:eastAsia="楷体" w:hAnsi="楷体"/>
          <w:sz w:val="32"/>
          <w:szCs w:val="32"/>
          <w:u w:val="single"/>
        </w:rPr>
        <w:t xml:space="preserve">     </w:t>
      </w:r>
      <w:r>
        <w:rPr>
          <w:rFonts w:ascii="楷体" w:eastAsia="楷体" w:hAnsi="楷体" w:hint="eastAsia"/>
          <w:sz w:val="32"/>
          <w:szCs w:val="32"/>
          <w:u w:val="single"/>
        </w:rPr>
        <w:t>2022211113</w:t>
      </w:r>
      <w:r>
        <w:rPr>
          <w:rFonts w:ascii="楷体" w:eastAsia="楷体" w:hAnsi="楷体"/>
          <w:sz w:val="32"/>
          <w:szCs w:val="32"/>
          <w:u w:val="single"/>
        </w:rPr>
        <w:t xml:space="preserve">  </w:t>
      </w:r>
      <w:r>
        <w:rPr>
          <w:rFonts w:ascii="楷体" w:eastAsia="楷体" w:hAnsi="楷体" w:hint="eastAsia"/>
          <w:sz w:val="32"/>
          <w:szCs w:val="32"/>
          <w:u w:val="single"/>
        </w:rPr>
        <w:t xml:space="preserve">  </w:t>
      </w:r>
    </w:p>
    <w:p w14:paraId="4B16EF11" w14:textId="77777777" w:rsidR="00C55215" w:rsidRDefault="00C55215" w:rsidP="00C55215">
      <w:pPr>
        <w:ind w:leftChars="700" w:left="1680" w:firstLineChars="62" w:firstLine="198"/>
        <w:jc w:val="left"/>
        <w:rPr>
          <w:rFonts w:eastAsia="楷体" w:cs="Times New Roman"/>
          <w:sz w:val="32"/>
          <w:szCs w:val="32"/>
          <w:u w:val="single"/>
        </w:rPr>
      </w:pPr>
      <w:r>
        <w:rPr>
          <w:rFonts w:ascii="楷体" w:eastAsia="楷体" w:hAnsi="楷体" w:hint="eastAsia"/>
          <w:sz w:val="32"/>
          <w:szCs w:val="32"/>
        </w:rPr>
        <w:t>学号：</w:t>
      </w:r>
      <w:r>
        <w:rPr>
          <w:rFonts w:eastAsia="楷体" w:cs="Times New Roman"/>
          <w:sz w:val="32"/>
          <w:szCs w:val="32"/>
          <w:u w:val="single"/>
        </w:rPr>
        <w:t xml:space="preserve">      </w:t>
      </w:r>
      <w:r>
        <w:rPr>
          <w:rFonts w:eastAsia="楷体" w:cs="Times New Roman" w:hint="eastAsia"/>
          <w:sz w:val="32"/>
          <w:szCs w:val="32"/>
          <w:u w:val="single"/>
        </w:rPr>
        <w:t>2022210474</w:t>
      </w:r>
      <w:r>
        <w:rPr>
          <w:rFonts w:eastAsia="楷体" w:cs="Times New Roman"/>
          <w:sz w:val="32"/>
          <w:szCs w:val="32"/>
          <w:u w:val="single"/>
        </w:rPr>
        <w:t xml:space="preserve">    </w:t>
      </w:r>
    </w:p>
    <w:p w14:paraId="49DE3724" w14:textId="77777777" w:rsidR="00C55215" w:rsidRDefault="00C55215" w:rsidP="00C55215">
      <w:pPr>
        <w:ind w:leftChars="700" w:left="1680" w:firstLineChars="62" w:firstLine="446"/>
        <w:jc w:val="left"/>
        <w:rPr>
          <w:rFonts w:ascii="楷体" w:eastAsia="楷体" w:hAnsi="楷体" w:hint="eastAsia"/>
          <w:sz w:val="72"/>
          <w:szCs w:val="72"/>
          <w:u w:val="single"/>
        </w:rPr>
      </w:pPr>
    </w:p>
    <w:p w14:paraId="6CF6435B" w14:textId="77777777" w:rsidR="00C55215" w:rsidRDefault="00C55215" w:rsidP="00C55215">
      <w:pPr>
        <w:ind w:firstLine="1440"/>
        <w:jc w:val="center"/>
        <w:rPr>
          <w:rFonts w:ascii="宋体" w:hAnsi="宋体" w:hint="eastAsia"/>
          <w:sz w:val="72"/>
          <w:szCs w:val="72"/>
        </w:rPr>
      </w:pPr>
    </w:p>
    <w:p w14:paraId="3E82EDC0" w14:textId="77777777" w:rsidR="00C55215" w:rsidRDefault="00C55215" w:rsidP="00C55215">
      <w:pPr>
        <w:ind w:firstLine="1440"/>
        <w:jc w:val="center"/>
        <w:rPr>
          <w:rFonts w:ascii="宋体" w:hAnsi="宋体" w:hint="eastAsia"/>
          <w:sz w:val="72"/>
          <w:szCs w:val="72"/>
        </w:rPr>
      </w:pPr>
    </w:p>
    <w:p w14:paraId="3FE7A39C" w14:textId="77777777" w:rsidR="00C55215" w:rsidRDefault="00C55215" w:rsidP="00C55215">
      <w:pPr>
        <w:ind w:firstLine="1440"/>
        <w:jc w:val="center"/>
        <w:rPr>
          <w:rFonts w:ascii="宋体" w:hAnsi="宋体" w:hint="eastAsia"/>
          <w:sz w:val="72"/>
          <w:szCs w:val="72"/>
        </w:rPr>
      </w:pPr>
    </w:p>
    <w:p w14:paraId="347C6EBD" w14:textId="77777777" w:rsidR="00C55215" w:rsidRDefault="00C55215" w:rsidP="00C55215">
      <w:pPr>
        <w:ind w:firstLine="1440"/>
        <w:jc w:val="center"/>
        <w:rPr>
          <w:rFonts w:ascii="宋体" w:hAnsi="宋体" w:hint="eastAsia"/>
          <w:sz w:val="72"/>
          <w:szCs w:val="72"/>
        </w:rPr>
      </w:pPr>
    </w:p>
    <w:p w14:paraId="24B1250C" w14:textId="408EEB6F" w:rsidR="00C55215" w:rsidRDefault="00C55215" w:rsidP="00C55215">
      <w:pPr>
        <w:ind w:firstLine="640"/>
        <w:jc w:val="center"/>
        <w:rPr>
          <w:rFonts w:ascii="楷体" w:eastAsia="楷体" w:hAnsi="楷体" w:hint="eastAsia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>202</w:t>
      </w:r>
      <w:r w:rsidR="00996B5B">
        <w:rPr>
          <w:rFonts w:ascii="楷体" w:eastAsia="楷体" w:hAnsi="楷体" w:hint="eastAsia"/>
          <w:sz w:val="32"/>
          <w:szCs w:val="32"/>
        </w:rPr>
        <w:t>5</w:t>
      </w:r>
      <w:r>
        <w:rPr>
          <w:rFonts w:ascii="楷体" w:eastAsia="楷体" w:hAnsi="楷体" w:hint="eastAsia"/>
          <w:sz w:val="32"/>
          <w:szCs w:val="32"/>
        </w:rPr>
        <w:t>年</w:t>
      </w:r>
      <w:r>
        <w:rPr>
          <w:rFonts w:eastAsia="楷体" w:cs="Times New Roman"/>
          <w:sz w:val="32"/>
          <w:szCs w:val="32"/>
        </w:rPr>
        <w:t xml:space="preserve">    </w:t>
      </w:r>
      <w:r>
        <w:rPr>
          <w:rFonts w:eastAsia="楷体" w:cs="Times New Roman" w:hint="eastAsia"/>
          <w:sz w:val="32"/>
          <w:szCs w:val="32"/>
        </w:rPr>
        <w:t>5</w:t>
      </w:r>
      <w:r>
        <w:rPr>
          <w:rFonts w:ascii="楷体" w:eastAsia="楷体" w:hAnsi="楷体" w:hint="eastAsia"/>
          <w:sz w:val="32"/>
          <w:szCs w:val="32"/>
        </w:rPr>
        <w:t>月</w:t>
      </w:r>
      <w:r>
        <w:rPr>
          <w:rFonts w:eastAsia="楷体" w:cs="Times New Roman"/>
          <w:sz w:val="32"/>
          <w:szCs w:val="32"/>
        </w:rPr>
        <w:t xml:space="preserve">    </w:t>
      </w:r>
      <w:r w:rsidR="00983A32">
        <w:rPr>
          <w:rFonts w:eastAsia="楷体" w:cs="Times New Roman" w:hint="eastAsia"/>
          <w:sz w:val="32"/>
          <w:szCs w:val="32"/>
        </w:rPr>
        <w:t>19</w:t>
      </w:r>
      <w:r>
        <w:rPr>
          <w:rFonts w:ascii="楷体" w:eastAsia="楷体" w:hAnsi="楷体" w:hint="eastAsia"/>
          <w:sz w:val="32"/>
          <w:szCs w:val="32"/>
        </w:rPr>
        <w:t>日</w:t>
      </w:r>
    </w:p>
    <w:p w14:paraId="3AE715C7" w14:textId="77777777" w:rsidR="00C55215" w:rsidRDefault="00C55215" w:rsidP="00C55215">
      <w:pPr>
        <w:ind w:firstLine="480"/>
      </w:pPr>
    </w:p>
    <w:p w14:paraId="4E3B33A8" w14:textId="77777777" w:rsidR="00C55215" w:rsidRDefault="00C55215" w:rsidP="00C55215">
      <w:pPr>
        <w:ind w:firstLine="480"/>
      </w:pPr>
    </w:p>
    <w:p w14:paraId="50398EFE" w14:textId="77777777" w:rsidR="00C55215" w:rsidRDefault="00C55215" w:rsidP="00C55215">
      <w:pPr>
        <w:ind w:firstLine="480"/>
      </w:pPr>
    </w:p>
    <w:p w14:paraId="4B2F93BE" w14:textId="77777777" w:rsidR="00C55215" w:rsidRDefault="00C55215" w:rsidP="00C55215">
      <w:pPr>
        <w:ind w:firstLine="480"/>
      </w:pPr>
    </w:p>
    <w:p w14:paraId="7B43C852" w14:textId="77777777" w:rsidR="00C55215" w:rsidRDefault="00C55215" w:rsidP="00C55215">
      <w:pPr>
        <w:ind w:firstLine="480"/>
      </w:pPr>
    </w:p>
    <w:p w14:paraId="7268EBFF" w14:textId="77777777" w:rsidR="00C55215" w:rsidRDefault="00C55215" w:rsidP="00C55215">
      <w:pPr>
        <w:ind w:firstLine="480"/>
      </w:pPr>
    </w:p>
    <w:p w14:paraId="3E32795E" w14:textId="77777777" w:rsidR="00C55215" w:rsidRDefault="00C55215" w:rsidP="00C55215">
      <w:pPr>
        <w:ind w:firstLine="480"/>
      </w:pPr>
    </w:p>
    <w:sdt>
      <w:sdtPr>
        <w:rPr>
          <w:rFonts w:ascii="Times New Roman" w:eastAsia="宋体" w:hAnsi="Times New Roman" w:cstheme="minorBidi"/>
          <w:color w:val="auto"/>
          <w:kern w:val="2"/>
          <w:sz w:val="24"/>
          <w:szCs w:val="22"/>
          <w:lang w:val="zh-CN"/>
        </w:rPr>
        <w:id w:val="-18563337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166DBFF" w14:textId="77777777" w:rsidR="00C55215" w:rsidRDefault="00C55215" w:rsidP="00C55215">
          <w:pPr>
            <w:pStyle w:val="TOC"/>
            <w:ind w:firstLine="480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54135CD4" w14:textId="77622F2E" w:rsidR="00351F99" w:rsidRDefault="00C55215" w:rsidP="0051537F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564137" w:history="1">
            <w:r w:rsidR="00351F99" w:rsidRPr="00846848">
              <w:rPr>
                <w:rStyle w:val="af2"/>
                <w:rFonts w:hint="eastAsia"/>
                <w:noProof/>
              </w:rPr>
              <w:t>一、实验要求</w:t>
            </w:r>
            <w:r w:rsidR="00351F99">
              <w:rPr>
                <w:rFonts w:hint="eastAsia"/>
                <w:noProof/>
                <w:webHidden/>
              </w:rPr>
              <w:tab/>
            </w:r>
            <w:r w:rsidR="00351F99">
              <w:rPr>
                <w:rFonts w:hint="eastAsia"/>
                <w:noProof/>
                <w:webHidden/>
              </w:rPr>
              <w:fldChar w:fldCharType="begin"/>
            </w:r>
            <w:r w:rsidR="00351F99">
              <w:rPr>
                <w:rFonts w:hint="eastAsia"/>
                <w:noProof/>
                <w:webHidden/>
              </w:rPr>
              <w:instrText xml:space="preserve"> </w:instrText>
            </w:r>
            <w:r w:rsidR="00351F99">
              <w:rPr>
                <w:noProof/>
                <w:webHidden/>
              </w:rPr>
              <w:instrText>PAGEREF _Toc198564137 \h</w:instrText>
            </w:r>
            <w:r w:rsidR="00351F99">
              <w:rPr>
                <w:rFonts w:hint="eastAsia"/>
                <w:noProof/>
                <w:webHidden/>
              </w:rPr>
              <w:instrText xml:space="preserve"> </w:instrText>
            </w:r>
            <w:r w:rsidR="00351F99">
              <w:rPr>
                <w:rFonts w:hint="eastAsia"/>
                <w:noProof/>
                <w:webHidden/>
              </w:rPr>
            </w:r>
            <w:r w:rsidR="00351F99">
              <w:rPr>
                <w:rFonts w:hint="eastAsia"/>
                <w:noProof/>
                <w:webHidden/>
              </w:rPr>
              <w:fldChar w:fldCharType="separate"/>
            </w:r>
            <w:r w:rsidR="00351F99">
              <w:rPr>
                <w:noProof/>
                <w:webHidden/>
              </w:rPr>
              <w:t>2</w:t>
            </w:r>
            <w:r w:rsidR="00351F99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DD06E3" w14:textId="68736235" w:rsidR="00351F99" w:rsidRDefault="00351F99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198564138" w:history="1">
            <w:r w:rsidRPr="00846848">
              <w:rPr>
                <w:rStyle w:val="af2"/>
                <w:rFonts w:hint="eastAsia"/>
                <w:noProof/>
              </w:rPr>
              <w:t>二、找到的</w:t>
            </w:r>
            <w:r w:rsidRPr="00846848">
              <w:rPr>
                <w:rStyle w:val="af2"/>
                <w:rFonts w:hint="eastAsia"/>
                <w:noProof/>
              </w:rPr>
              <w:t>NB-IoT</w:t>
            </w:r>
            <w:r w:rsidRPr="00846848">
              <w:rPr>
                <w:rStyle w:val="af2"/>
                <w:rFonts w:hint="eastAsia"/>
                <w:noProof/>
              </w:rPr>
              <w:t>信号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_Toc198564138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5DEC17" w14:textId="44A9CB07" w:rsidR="00351F99" w:rsidRDefault="00351F99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198564139" w:history="1">
            <w:r w:rsidRPr="00846848">
              <w:rPr>
                <w:rStyle w:val="af2"/>
                <w:rFonts w:hint="eastAsia"/>
                <w:noProof/>
              </w:rPr>
              <w:t>三、</w:t>
            </w:r>
            <w:r w:rsidRPr="00846848">
              <w:rPr>
                <w:rStyle w:val="af2"/>
                <w:rFonts w:hint="eastAsia"/>
                <w:noProof/>
              </w:rPr>
              <w:t>NB-IoT</w:t>
            </w:r>
            <w:r w:rsidRPr="00846848">
              <w:rPr>
                <w:rStyle w:val="af2"/>
                <w:rFonts w:hint="eastAsia"/>
                <w:noProof/>
              </w:rPr>
              <w:t>（</w:t>
            </w:r>
            <w:r w:rsidRPr="00846848">
              <w:rPr>
                <w:rStyle w:val="af2"/>
                <w:rFonts w:hint="eastAsia"/>
                <w:noProof/>
              </w:rPr>
              <w:t>OFDM</w:t>
            </w:r>
            <w:r w:rsidRPr="00846848">
              <w:rPr>
                <w:rStyle w:val="af2"/>
                <w:rFonts w:hint="eastAsia"/>
                <w:noProof/>
              </w:rPr>
              <w:t>）下行同步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_Toc198564139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36D59F" w14:textId="5CF70B43" w:rsidR="00351F99" w:rsidRDefault="00351F99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198564140" w:history="1">
            <w:r w:rsidRPr="00846848">
              <w:rPr>
                <w:rStyle w:val="af2"/>
                <w:rFonts w:hint="eastAsia"/>
                <w:noProof/>
              </w:rPr>
              <w:t>四、</w:t>
            </w:r>
            <w:r w:rsidRPr="00846848">
              <w:rPr>
                <w:rStyle w:val="af2"/>
                <w:rFonts w:hint="eastAsia"/>
                <w:noProof/>
              </w:rPr>
              <w:t>NB-IoT</w:t>
            </w:r>
            <w:r w:rsidRPr="00846848">
              <w:rPr>
                <w:rStyle w:val="af2"/>
                <w:rFonts w:hint="eastAsia"/>
                <w:noProof/>
              </w:rPr>
              <w:t>的广播信道</w:t>
            </w:r>
            <w:r w:rsidRPr="00846848">
              <w:rPr>
                <w:rStyle w:val="af2"/>
                <w:rFonts w:hint="eastAsia"/>
                <w:noProof/>
              </w:rPr>
              <w:t>NPBCH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_Toc198564140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ADEF22" w14:textId="49137121" w:rsidR="00351F99" w:rsidRDefault="00351F99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198564141" w:history="1">
            <w:r w:rsidRPr="00846848">
              <w:rPr>
                <w:rStyle w:val="af2"/>
                <w:rFonts w:hint="eastAsia"/>
                <w:noProof/>
              </w:rPr>
              <w:t>五、总结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_Toc198564141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A3E26A" w14:textId="4ABBB1EF" w:rsidR="00C55215" w:rsidRDefault="00C55215" w:rsidP="00C55215">
          <w:pPr>
            <w:ind w:firstLine="482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445D2EE3" w14:textId="1C2C8330" w:rsidR="00C55215" w:rsidRPr="00D66BDF" w:rsidRDefault="00C55215" w:rsidP="00D66BDF">
      <w:pPr>
        <w:pStyle w:val="2"/>
        <w:numPr>
          <w:ilvl w:val="0"/>
          <w:numId w:val="1"/>
        </w:numPr>
        <w:ind w:firstLineChars="0"/>
        <w:rPr>
          <w:rFonts w:hint="eastAsia"/>
        </w:rPr>
      </w:pPr>
      <w:bookmarkStart w:id="1" w:name="_Toc198564137"/>
      <w:r>
        <w:rPr>
          <w:rFonts w:hint="eastAsia"/>
        </w:rPr>
        <w:t>实验</w:t>
      </w:r>
      <w:r w:rsidR="001C3D38">
        <w:rPr>
          <w:rFonts w:hint="eastAsia"/>
        </w:rPr>
        <w:t>要求</w:t>
      </w:r>
      <w:bookmarkEnd w:id="1"/>
    </w:p>
    <w:p w14:paraId="6015AA6A" w14:textId="77777777" w:rsidR="00D66BDF" w:rsidRPr="00D66BDF" w:rsidRDefault="00D66BDF" w:rsidP="00D66BDF">
      <w:pPr>
        <w:numPr>
          <w:ilvl w:val="0"/>
          <w:numId w:val="3"/>
        </w:numPr>
        <w:ind w:firstLineChars="0"/>
      </w:pPr>
      <w:r w:rsidRPr="00D66BDF">
        <w:rPr>
          <w:rFonts w:hint="eastAsia"/>
        </w:rPr>
        <w:t>使用</w:t>
      </w:r>
      <w:r w:rsidRPr="00D66BDF">
        <w:rPr>
          <w:rFonts w:hint="eastAsia"/>
        </w:rPr>
        <w:t>RTL</w:t>
      </w:r>
      <w:r w:rsidRPr="00D66BDF">
        <w:rPr>
          <w:rFonts w:hint="eastAsia"/>
        </w:rPr>
        <w:t>找到一个</w:t>
      </w:r>
      <w:r w:rsidRPr="00D66BDF">
        <w:rPr>
          <w:rFonts w:hint="eastAsia"/>
        </w:rPr>
        <w:t>NB-IoT</w:t>
      </w:r>
      <w:r w:rsidRPr="00D66BDF">
        <w:rPr>
          <w:rFonts w:hint="eastAsia"/>
        </w:rPr>
        <w:t>信号，结合网络检索、资料查询等，分析得到这个</w:t>
      </w:r>
      <w:r w:rsidRPr="00D66BDF">
        <w:rPr>
          <w:rFonts w:hint="eastAsia"/>
        </w:rPr>
        <w:t>NB-IoT</w:t>
      </w:r>
      <w:r w:rsidRPr="00D66BDF">
        <w:rPr>
          <w:rFonts w:hint="eastAsia"/>
        </w:rPr>
        <w:t>信号的频点、中心频率；</w:t>
      </w:r>
    </w:p>
    <w:p w14:paraId="3A377BBA" w14:textId="77777777" w:rsidR="00D66BDF" w:rsidRPr="00D66BDF" w:rsidRDefault="00D66BDF" w:rsidP="00D66BDF">
      <w:pPr>
        <w:numPr>
          <w:ilvl w:val="0"/>
          <w:numId w:val="3"/>
        </w:numPr>
        <w:ind w:firstLineChars="0"/>
      </w:pPr>
      <w:r w:rsidRPr="00D66BDF">
        <w:rPr>
          <w:rFonts w:hint="eastAsia"/>
        </w:rPr>
        <w:t>自行学习</w:t>
      </w:r>
      <w:r w:rsidRPr="00D66BDF">
        <w:rPr>
          <w:rFonts w:hint="eastAsia"/>
        </w:rPr>
        <w:t>NB-IoT</w:t>
      </w:r>
      <w:r w:rsidRPr="00D66BDF">
        <w:rPr>
          <w:rFonts w:hint="eastAsia"/>
        </w:rPr>
        <w:t>（</w:t>
      </w:r>
      <w:r w:rsidRPr="00D66BDF">
        <w:rPr>
          <w:rFonts w:hint="eastAsia"/>
        </w:rPr>
        <w:t>OFDM</w:t>
      </w:r>
      <w:r w:rsidRPr="00D66BDF">
        <w:rPr>
          <w:rFonts w:hint="eastAsia"/>
        </w:rPr>
        <w:t>）下行同步机制，使用</w:t>
      </w:r>
      <w:r w:rsidRPr="00D66BDF">
        <w:rPr>
          <w:rFonts w:hint="eastAsia"/>
        </w:rPr>
        <w:t>Matlab</w:t>
      </w:r>
      <w:r w:rsidRPr="00D66BDF">
        <w:rPr>
          <w:rFonts w:hint="eastAsia"/>
        </w:rPr>
        <w:t>脚本或</w:t>
      </w:r>
      <w:r w:rsidRPr="00D66BDF">
        <w:rPr>
          <w:rFonts w:hint="eastAsia"/>
        </w:rPr>
        <w:t>Simulink</w:t>
      </w:r>
      <w:r w:rsidRPr="00D66BDF">
        <w:rPr>
          <w:rFonts w:hint="eastAsia"/>
        </w:rPr>
        <w:t>编写代码，实现</w:t>
      </w:r>
      <w:r w:rsidRPr="00D66BDF">
        <w:rPr>
          <w:rFonts w:hint="eastAsia"/>
        </w:rPr>
        <w:t>NB-IoT</w:t>
      </w:r>
      <w:r w:rsidRPr="00D66BDF">
        <w:rPr>
          <w:rFonts w:hint="eastAsia"/>
        </w:rPr>
        <w:t>下行信号同步，画出相关峰图。检测你所接收到</w:t>
      </w:r>
      <w:r w:rsidRPr="00D66BDF">
        <w:rPr>
          <w:rFonts w:hint="eastAsia"/>
        </w:rPr>
        <w:t>NB-IoT</w:t>
      </w:r>
      <w:r w:rsidRPr="00D66BDF">
        <w:rPr>
          <w:rFonts w:hint="eastAsia"/>
        </w:rPr>
        <w:t>信号的小区编号</w:t>
      </w:r>
      <w:r w:rsidRPr="00D66BDF">
        <w:rPr>
          <w:rFonts w:hint="eastAsia"/>
        </w:rPr>
        <w:t>PCID</w:t>
      </w:r>
      <w:r w:rsidRPr="00D66BDF">
        <w:rPr>
          <w:rFonts w:hint="eastAsia"/>
        </w:rPr>
        <w:t>是多少？</w:t>
      </w:r>
    </w:p>
    <w:p w14:paraId="7D925287" w14:textId="722AC6E3" w:rsidR="00D66BDF" w:rsidRPr="00D66BDF" w:rsidRDefault="00D66BDF" w:rsidP="00D66BDF">
      <w:pPr>
        <w:numPr>
          <w:ilvl w:val="0"/>
          <w:numId w:val="3"/>
        </w:numPr>
        <w:ind w:firstLineChars="0"/>
      </w:pPr>
      <w:r w:rsidRPr="00D66BDF">
        <w:rPr>
          <w:rFonts w:hint="eastAsia"/>
        </w:rPr>
        <w:t>尝试解析</w:t>
      </w:r>
      <w:r w:rsidRPr="00D66BDF">
        <w:rPr>
          <w:rFonts w:hint="eastAsia"/>
        </w:rPr>
        <w:t>NB-IoT</w:t>
      </w:r>
      <w:r w:rsidRPr="00D66BDF">
        <w:rPr>
          <w:rFonts w:hint="eastAsia"/>
        </w:rPr>
        <w:t>的广播信道</w:t>
      </w:r>
      <w:r w:rsidRPr="00D66BDF">
        <w:rPr>
          <w:rFonts w:hint="eastAsia"/>
        </w:rPr>
        <w:t>NPBCH</w:t>
      </w:r>
      <w:r w:rsidRPr="00D66BDF">
        <w:rPr>
          <w:rFonts w:hint="eastAsia"/>
        </w:rPr>
        <w:t>，画出</w:t>
      </w:r>
      <w:r w:rsidRPr="00D66BDF">
        <w:rPr>
          <w:rFonts w:hint="eastAsia"/>
        </w:rPr>
        <w:t>NPBCH</w:t>
      </w:r>
      <w:r w:rsidRPr="00D66BDF">
        <w:rPr>
          <w:rFonts w:hint="eastAsia"/>
        </w:rPr>
        <w:t>原始星座图、信道补偿之后的星座图，并给出你所解码出来的帧号</w:t>
      </w:r>
      <w:r w:rsidRPr="00D66BDF">
        <w:rPr>
          <w:rFonts w:hint="eastAsia"/>
        </w:rPr>
        <w:t>SFN</w:t>
      </w:r>
      <w:r w:rsidRPr="00D66BDF">
        <w:rPr>
          <w:rFonts w:hint="eastAsia"/>
        </w:rPr>
        <w:t>高</w:t>
      </w:r>
      <w:r w:rsidRPr="00D66BDF">
        <w:rPr>
          <w:rFonts w:hint="eastAsia"/>
        </w:rPr>
        <w:t>4</w:t>
      </w:r>
      <w:r w:rsidRPr="00D66BDF">
        <w:rPr>
          <w:rFonts w:hint="eastAsia"/>
        </w:rPr>
        <w:t>位。</w:t>
      </w:r>
    </w:p>
    <w:p w14:paraId="45DC8757" w14:textId="6623B1F3" w:rsidR="00C55215" w:rsidRPr="00D66BDF" w:rsidRDefault="00C55215" w:rsidP="00C55215">
      <w:pPr>
        <w:ind w:firstLineChars="0" w:firstLine="0"/>
      </w:pPr>
    </w:p>
    <w:p w14:paraId="3840FC62" w14:textId="2F211750" w:rsidR="00C55215" w:rsidRPr="008E70EF" w:rsidRDefault="00C55215" w:rsidP="00C55215">
      <w:pPr>
        <w:pStyle w:val="2"/>
        <w:ind w:firstLineChars="0" w:firstLine="0"/>
        <w:rPr>
          <w:rFonts w:hint="eastAsia"/>
        </w:rPr>
      </w:pPr>
      <w:bookmarkStart w:id="2" w:name="_Toc198564138"/>
      <w:r>
        <w:rPr>
          <w:rFonts w:hint="eastAsia"/>
        </w:rPr>
        <w:t>二、</w:t>
      </w:r>
      <w:r w:rsidR="008D303C">
        <w:rPr>
          <w:rFonts w:hint="eastAsia"/>
        </w:rPr>
        <w:t>找到的</w:t>
      </w:r>
      <w:r w:rsidR="008D303C" w:rsidRPr="00D66BDF">
        <w:rPr>
          <w:rFonts w:hint="eastAsia"/>
        </w:rPr>
        <w:t>NB-IoT信号</w:t>
      </w:r>
      <w:bookmarkEnd w:id="2"/>
    </w:p>
    <w:p w14:paraId="301F0508" w14:textId="74786A6B" w:rsidR="00C55215" w:rsidRDefault="009313C6" w:rsidP="00C55215">
      <w:pPr>
        <w:pStyle w:val="a9"/>
        <w:numPr>
          <w:ilvl w:val="0"/>
          <w:numId w:val="2"/>
        </w:numPr>
        <w:ind w:firstLineChars="0"/>
      </w:pPr>
      <w:r w:rsidRPr="005B1F41">
        <w:rPr>
          <w:noProof/>
        </w:rPr>
        <w:drawing>
          <wp:anchor distT="0" distB="0" distL="114300" distR="114300" simplePos="0" relativeHeight="251682816" behindDoc="0" locked="0" layoutInCell="1" allowOverlap="1" wp14:anchorId="00A86B92" wp14:editId="13DB7DC4">
            <wp:simplePos x="0" y="0"/>
            <wp:positionH relativeFrom="column">
              <wp:posOffset>305797</wp:posOffset>
            </wp:positionH>
            <wp:positionV relativeFrom="paragraph">
              <wp:posOffset>343904</wp:posOffset>
            </wp:positionV>
            <wp:extent cx="5274310" cy="3171190"/>
            <wp:effectExtent l="0" t="0" r="2540" b="0"/>
            <wp:wrapTight wrapText="bothSides">
              <wp:wrapPolygon edited="0">
                <wp:start x="0" y="0"/>
                <wp:lineTo x="0" y="21410"/>
                <wp:lineTo x="21532" y="21410"/>
                <wp:lineTo x="21532" y="0"/>
                <wp:lineTo x="0" y="0"/>
              </wp:wrapPolygon>
            </wp:wrapTight>
            <wp:docPr id="5160227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22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303C">
        <w:rPr>
          <w:rFonts w:hint="eastAsia"/>
        </w:rPr>
        <w:t>功率谱图</w:t>
      </w:r>
    </w:p>
    <w:p w14:paraId="3110DE0C" w14:textId="7B1B511D" w:rsidR="00C55215" w:rsidRDefault="00C55215" w:rsidP="00C55215">
      <w:pPr>
        <w:ind w:left="480" w:firstLineChars="0" w:firstLine="0"/>
      </w:pPr>
    </w:p>
    <w:p w14:paraId="6F23398A" w14:textId="6708DD40" w:rsidR="00C55215" w:rsidRDefault="0023609F" w:rsidP="00C55215">
      <w:pPr>
        <w:ind w:firstLine="480"/>
      </w:pPr>
      <w:r>
        <w:rPr>
          <w:rFonts w:hint="eastAsia"/>
        </w:rPr>
        <w:t>(2)</w:t>
      </w:r>
      <w:r w:rsidR="004A5E58">
        <w:rPr>
          <w:rFonts w:hint="eastAsia"/>
        </w:rPr>
        <w:t xml:space="preserve"> </w:t>
      </w:r>
      <w:r w:rsidR="00C55215">
        <w:rPr>
          <w:rFonts w:hint="eastAsia"/>
        </w:rPr>
        <w:t>分析：</w:t>
      </w:r>
      <w:r w:rsidR="00B665C7">
        <w:rPr>
          <w:rFonts w:hint="eastAsia"/>
        </w:rPr>
        <w:t>之前测量的</w:t>
      </w:r>
      <w:r w:rsidR="009C4B8F">
        <w:rPr>
          <w:rFonts w:hint="eastAsia"/>
        </w:rPr>
        <w:t>接收机的频偏为</w:t>
      </w:r>
      <w:r w:rsidR="00E90850">
        <w:rPr>
          <w:rFonts w:hint="eastAsia"/>
        </w:rPr>
        <w:t>55ppm</w:t>
      </w:r>
      <w:r w:rsidR="009C4B8F">
        <w:rPr>
          <w:rFonts w:hint="eastAsia"/>
        </w:rPr>
        <w:t>，而接收到的带宽接近</w:t>
      </w:r>
      <w:r w:rsidR="009C4B8F">
        <w:rPr>
          <w:rFonts w:hint="eastAsia"/>
        </w:rPr>
        <w:t>180kHz</w:t>
      </w:r>
      <w:r w:rsidR="009C4B8F">
        <w:rPr>
          <w:rFonts w:hint="eastAsia"/>
        </w:rPr>
        <w:t>，疑似</w:t>
      </w:r>
      <w:r w:rsidR="009C4B8F">
        <w:rPr>
          <w:rFonts w:hint="eastAsia"/>
        </w:rPr>
        <w:t>NB-IoT</w:t>
      </w:r>
      <w:r w:rsidR="009C4B8F">
        <w:rPr>
          <w:rFonts w:hint="eastAsia"/>
        </w:rPr>
        <w:t>信号的中心频率为</w:t>
      </w:r>
      <w:r w:rsidR="00D07A6F">
        <w:rPr>
          <w:rFonts w:hint="eastAsia"/>
        </w:rPr>
        <w:t>879.</w:t>
      </w:r>
      <w:r w:rsidR="009313C6">
        <w:rPr>
          <w:rFonts w:hint="eastAsia"/>
        </w:rPr>
        <w:t>35</w:t>
      </w:r>
      <w:r w:rsidR="009C4B8F">
        <w:rPr>
          <w:rFonts w:hint="eastAsia"/>
        </w:rPr>
        <w:t>MHz</w:t>
      </w:r>
      <w:r w:rsidR="009C4B8F">
        <w:rPr>
          <w:rFonts w:hint="eastAsia"/>
        </w:rPr>
        <w:t>，除去频偏影响后得到中心频率应为</w:t>
      </w:r>
      <w:r w:rsidR="00D07A6F">
        <w:rPr>
          <w:rFonts w:hint="eastAsia"/>
        </w:rPr>
        <w:t>879.4</w:t>
      </w:r>
      <w:r w:rsidR="009C4B8F">
        <w:rPr>
          <w:rFonts w:hint="eastAsia"/>
        </w:rPr>
        <w:t>MHz</w:t>
      </w:r>
      <w:r w:rsidR="009C4B8F">
        <w:rPr>
          <w:rFonts w:hint="eastAsia"/>
        </w:rPr>
        <w:t>，经查阅资料，该频率确实用于</w:t>
      </w:r>
      <w:r w:rsidR="009C4B8F">
        <w:rPr>
          <w:rFonts w:hint="eastAsia"/>
        </w:rPr>
        <w:t>NB-IoT</w:t>
      </w:r>
      <w:r w:rsidR="009C4B8F">
        <w:rPr>
          <w:rFonts w:hint="eastAsia"/>
        </w:rPr>
        <w:t>信号，</w:t>
      </w:r>
      <w:r w:rsidR="003405CE">
        <w:rPr>
          <w:rFonts w:hint="eastAsia"/>
        </w:rPr>
        <w:t>位于</w:t>
      </w:r>
      <w:r w:rsidR="003405CE">
        <w:rPr>
          <w:rFonts w:hint="eastAsia"/>
        </w:rPr>
        <w:t>B</w:t>
      </w:r>
      <w:r w:rsidR="00A106F2">
        <w:rPr>
          <w:rFonts w:hint="eastAsia"/>
        </w:rPr>
        <w:t>5</w:t>
      </w:r>
      <w:r w:rsidR="003405CE">
        <w:rPr>
          <w:rFonts w:hint="eastAsia"/>
        </w:rPr>
        <w:t>频段，</w:t>
      </w:r>
      <w:r w:rsidR="00E56C53" w:rsidRPr="00E56C53">
        <w:t>下行</w:t>
      </w:r>
      <w:r w:rsidR="004D172D" w:rsidRPr="004D172D">
        <w:t>EARFCN</w:t>
      </w:r>
      <w:r w:rsidR="009C4B8F">
        <w:rPr>
          <w:rFonts w:hint="eastAsia"/>
        </w:rPr>
        <w:t>频点为</w:t>
      </w:r>
      <w:r w:rsidR="00A106F2" w:rsidRPr="00A106F2">
        <w:t>2504</w:t>
      </w:r>
      <w:r w:rsidR="009C4B8F">
        <w:rPr>
          <w:rFonts w:hint="eastAsia"/>
        </w:rPr>
        <w:t>。确认找到的信号为</w:t>
      </w:r>
      <w:r w:rsidR="009C4B8F">
        <w:rPr>
          <w:rFonts w:hint="eastAsia"/>
        </w:rPr>
        <w:t>NB-IoT</w:t>
      </w:r>
      <w:r w:rsidR="009C4B8F">
        <w:rPr>
          <w:rFonts w:hint="eastAsia"/>
        </w:rPr>
        <w:t>信号。</w:t>
      </w:r>
    </w:p>
    <w:p w14:paraId="235AB4D4" w14:textId="68AC0A0E" w:rsidR="00C55215" w:rsidRDefault="00C55215" w:rsidP="00C55215">
      <w:pPr>
        <w:ind w:firstLine="480"/>
      </w:pPr>
    </w:p>
    <w:p w14:paraId="2D0BA7D2" w14:textId="6AFA9073" w:rsidR="00A62258" w:rsidRDefault="00A62258" w:rsidP="00C55215">
      <w:pPr>
        <w:ind w:firstLine="480"/>
      </w:pPr>
    </w:p>
    <w:p w14:paraId="69D7F344" w14:textId="20B07512" w:rsidR="00C55215" w:rsidRDefault="00C55215" w:rsidP="00C55215">
      <w:pPr>
        <w:pStyle w:val="2"/>
        <w:ind w:firstLineChars="0" w:firstLine="0"/>
        <w:rPr>
          <w:rFonts w:hint="eastAsia"/>
        </w:rPr>
      </w:pPr>
      <w:bookmarkStart w:id="3" w:name="_Toc198564139"/>
      <w:r>
        <w:rPr>
          <w:rFonts w:hint="eastAsia"/>
        </w:rPr>
        <w:t>三</w:t>
      </w:r>
      <w:r w:rsidRPr="00CC55C6">
        <w:t>、</w:t>
      </w:r>
      <w:r w:rsidR="00C52DAA" w:rsidRPr="00D66BDF">
        <w:rPr>
          <w:rFonts w:hint="eastAsia"/>
        </w:rPr>
        <w:t>NB-IoT（OFDM）下行同步</w:t>
      </w:r>
      <w:bookmarkEnd w:id="3"/>
    </w:p>
    <w:p w14:paraId="1C9C7822" w14:textId="1A31C072" w:rsidR="00C55215" w:rsidRDefault="00C55215" w:rsidP="00C55215">
      <w:pPr>
        <w:ind w:firstLine="480"/>
      </w:pPr>
      <w:r>
        <w:rPr>
          <w:rFonts w:hint="eastAsia"/>
        </w:rPr>
        <w:t>(1)</w:t>
      </w:r>
      <w:r w:rsidR="005D3206">
        <w:rPr>
          <w:rFonts w:hint="eastAsia"/>
        </w:rPr>
        <w:t>理论</w:t>
      </w:r>
    </w:p>
    <w:p w14:paraId="2A1323FA" w14:textId="1D945626" w:rsidR="00986AD3" w:rsidRDefault="007E462C" w:rsidP="006317C5">
      <w:pPr>
        <w:ind w:firstLine="480"/>
      </w:pPr>
      <w:r w:rsidRPr="007E462C">
        <w:t>NB-IoT</w:t>
      </w:r>
      <w:r w:rsidRPr="007E462C">
        <w:t>下行同步是终端（</w:t>
      </w:r>
      <w:r w:rsidRPr="007E462C">
        <w:t>UE</w:t>
      </w:r>
      <w:r w:rsidRPr="007E462C">
        <w:t>）接入网络的首要步骤，旨在实现与小区的时间和频率同步，此过程主要依赖窄带主同步信号</w:t>
      </w:r>
      <w:r w:rsidRPr="007E462C">
        <w:t xml:space="preserve"> (NPSS) </w:t>
      </w:r>
      <w:r w:rsidRPr="007E462C">
        <w:t>和窄带辅同步信号</w:t>
      </w:r>
      <w:r w:rsidRPr="007E462C">
        <w:t xml:space="preserve"> (NSSS)</w:t>
      </w:r>
      <w:r w:rsidRPr="007E462C">
        <w:t>。</w:t>
      </w:r>
    </w:p>
    <w:p w14:paraId="68CC850E" w14:textId="51A3AB8F" w:rsidR="00986AD3" w:rsidRDefault="007E462C" w:rsidP="006317C5">
      <w:pPr>
        <w:ind w:firstLine="480"/>
      </w:pPr>
      <w:r w:rsidRPr="007E462C">
        <w:t>NPSS</w:t>
      </w:r>
      <w:r w:rsidRPr="007E462C">
        <w:t>用于</w:t>
      </w:r>
      <w:r w:rsidRPr="007E462C">
        <w:t>UE</w:t>
      </w:r>
      <w:r w:rsidRPr="007E462C">
        <w:t>初步小区搜索，实现符号定时同步，确定</w:t>
      </w:r>
      <w:r w:rsidRPr="007E462C">
        <w:t>PCID</w:t>
      </w:r>
      <w:r w:rsidRPr="007E462C">
        <w:t>（物理小区标识）的最低</w:t>
      </w:r>
      <w:r w:rsidRPr="007E462C">
        <w:t>3</w:t>
      </w:r>
      <w:r w:rsidRPr="007E462C">
        <w:t>位，并辅助初始频率偏移校正；它是一条长度为</w:t>
      </w:r>
      <w:r w:rsidRPr="007E462C">
        <w:t>11</w:t>
      </w:r>
      <w:r w:rsidRPr="007E462C">
        <w:t>的</w:t>
      </w:r>
      <w:r w:rsidRPr="007E462C">
        <w:t>ZC</w:t>
      </w:r>
      <w:r w:rsidRPr="007E462C">
        <w:t>序列，在每</w:t>
      </w:r>
      <w:r w:rsidRPr="007E462C">
        <w:t>10ms</w:t>
      </w:r>
      <w:r w:rsidRPr="007E462C">
        <w:t>无线帧的子帧</w:t>
      </w:r>
      <w:r w:rsidRPr="007E462C">
        <w:t>5</w:t>
      </w:r>
      <w:r w:rsidRPr="007E462C">
        <w:t>末尾</w:t>
      </w:r>
      <w:r w:rsidRPr="007E462C">
        <w:t>OFDM</w:t>
      </w:r>
      <w:r w:rsidRPr="007E462C">
        <w:t>符号上传输，占据中间</w:t>
      </w:r>
      <w:r w:rsidRPr="007E462C">
        <w:t>11</w:t>
      </w:r>
      <w:r w:rsidRPr="007E462C">
        <w:t>个子载波。</w:t>
      </w:r>
    </w:p>
    <w:p w14:paraId="1A89E5EA" w14:textId="190E6ACA" w:rsidR="006317C5" w:rsidRDefault="007E462C" w:rsidP="006317C5">
      <w:pPr>
        <w:ind w:firstLine="480"/>
      </w:pPr>
      <w:r w:rsidRPr="007E462C">
        <w:t>NSSS</w:t>
      </w:r>
      <w:r w:rsidRPr="007E462C">
        <w:t>则用于</w:t>
      </w:r>
      <w:r w:rsidRPr="007E462C">
        <w:t>UE</w:t>
      </w:r>
      <w:r w:rsidRPr="007E462C">
        <w:t>确定完整的</w:t>
      </w:r>
      <w:r w:rsidRPr="007E462C">
        <w:t>PCID</w:t>
      </w:r>
      <w:r w:rsidRPr="007E462C">
        <w:t>，并进一步精确帧同步；它也是</w:t>
      </w:r>
      <w:r w:rsidRPr="007E462C">
        <w:t>ZC</w:t>
      </w:r>
      <w:r w:rsidRPr="007E462C">
        <w:t>序列，与</w:t>
      </w:r>
      <w:r w:rsidRPr="007E462C">
        <w:t>PCID</w:t>
      </w:r>
      <w:r w:rsidRPr="007E462C">
        <w:t>相关，在每</w:t>
      </w:r>
      <w:r w:rsidRPr="007E462C">
        <w:t>10ms</w:t>
      </w:r>
      <w:r w:rsidRPr="007E462C">
        <w:t>无线帧的子帧</w:t>
      </w:r>
      <w:r w:rsidRPr="007E462C">
        <w:t>9</w:t>
      </w:r>
      <w:r w:rsidRPr="007E462C">
        <w:t>末尾</w:t>
      </w:r>
      <w:r w:rsidRPr="007E462C">
        <w:t>OFDM</w:t>
      </w:r>
      <w:r w:rsidRPr="007E462C">
        <w:t>符号上传输，其传输周期为</w:t>
      </w:r>
      <w:r w:rsidRPr="007E462C">
        <w:t>20ms</w:t>
      </w:r>
      <w:r w:rsidRPr="007E462C">
        <w:t>，序列变化帮助</w:t>
      </w:r>
      <w:r w:rsidRPr="007E462C">
        <w:t>UE</w:t>
      </w:r>
      <w:r w:rsidRPr="007E462C">
        <w:t>确定</w:t>
      </w:r>
      <w:r w:rsidRPr="007E462C">
        <w:t>20ms</w:t>
      </w:r>
      <w:r w:rsidRPr="007E462C">
        <w:t>定时和完整</w:t>
      </w:r>
      <w:r w:rsidRPr="007E462C">
        <w:t>PCID</w:t>
      </w:r>
      <w:r w:rsidRPr="007E462C">
        <w:t>。同步过程首先进行</w:t>
      </w:r>
      <w:r w:rsidRPr="007E462C">
        <w:t>NPSS</w:t>
      </w:r>
      <w:r w:rsidRPr="007E462C">
        <w:t>检测，</w:t>
      </w:r>
      <w:r w:rsidRPr="007E462C">
        <w:t>UE</w:t>
      </w:r>
      <w:r w:rsidRPr="007E462C">
        <w:t>通过与本地</w:t>
      </w:r>
      <w:r w:rsidRPr="007E462C">
        <w:t>NPSS</w:t>
      </w:r>
      <w:r w:rsidRPr="007E462C">
        <w:t>副本相关运算，找到相关峰，实现符号定时和初频偏估计，确定</w:t>
      </w:r>
      <w:r w:rsidRPr="007E462C">
        <w:t>PCID</w:t>
      </w:r>
      <w:r w:rsidRPr="007E462C">
        <w:t>模</w:t>
      </w:r>
      <w:r w:rsidRPr="007E462C">
        <w:t>3</w:t>
      </w:r>
      <w:r w:rsidRPr="007E462C">
        <w:t>值；成功检测</w:t>
      </w:r>
      <w:r w:rsidRPr="007E462C">
        <w:t>NPSS</w:t>
      </w:r>
      <w:r w:rsidRPr="007E462C">
        <w:t>后，</w:t>
      </w:r>
      <w:r w:rsidRPr="007E462C">
        <w:t>UE</w:t>
      </w:r>
      <w:r w:rsidRPr="007E462C">
        <w:t>在特定时间窗口搜索</w:t>
      </w:r>
      <w:r w:rsidRPr="007E462C">
        <w:t>NSSS</w:t>
      </w:r>
      <w:r w:rsidRPr="007E462C">
        <w:t>，通过相关运算确定完整</w:t>
      </w:r>
      <w:r w:rsidRPr="007E462C">
        <w:t>PCID</w:t>
      </w:r>
      <w:r w:rsidRPr="007E462C">
        <w:t>和</w:t>
      </w:r>
      <w:r w:rsidRPr="007E462C">
        <w:t>10ms</w:t>
      </w:r>
      <w:r w:rsidRPr="007E462C">
        <w:t>无线帧边界</w:t>
      </w:r>
      <w:r>
        <w:rPr>
          <w:rFonts w:hint="eastAsia"/>
        </w:rPr>
        <w:t>。</w:t>
      </w:r>
    </w:p>
    <w:p w14:paraId="0DC5B092" w14:textId="77777777" w:rsidR="005B1F41" w:rsidRPr="006317C5" w:rsidRDefault="005B1F41" w:rsidP="006317C5">
      <w:pPr>
        <w:ind w:firstLine="480"/>
      </w:pPr>
    </w:p>
    <w:p w14:paraId="35331136" w14:textId="1CE2327C" w:rsidR="00C55215" w:rsidRDefault="00C55215" w:rsidP="00C55215">
      <w:pPr>
        <w:ind w:firstLine="480"/>
      </w:pPr>
      <w:r>
        <w:rPr>
          <w:rFonts w:hint="eastAsia"/>
        </w:rPr>
        <w:t>(2)</w:t>
      </w:r>
      <w:r>
        <w:rPr>
          <w:rFonts w:hint="eastAsia"/>
        </w:rPr>
        <w:t>仿真结果</w:t>
      </w:r>
    </w:p>
    <w:p w14:paraId="520A2DFC" w14:textId="2A005439" w:rsidR="00122BBE" w:rsidRDefault="00280293" w:rsidP="00122BBE">
      <w:pPr>
        <w:pStyle w:val="af3"/>
        <w:ind w:firstLine="480"/>
        <w:rPr>
          <w:rFonts w:hint="eastAsia"/>
          <w:noProof/>
        </w:rPr>
      </w:pPr>
      <w:r>
        <w:rPr>
          <w:rFonts w:hint="eastAsia"/>
          <w:noProof/>
        </w:rPr>
        <w:t>①提供的示例信号</w:t>
      </w:r>
    </w:p>
    <w:p w14:paraId="7EB54630" w14:textId="4FBF6C23" w:rsidR="00280293" w:rsidRDefault="00280293" w:rsidP="00122BBE">
      <w:pPr>
        <w:pStyle w:val="af3"/>
        <w:ind w:firstLine="480"/>
        <w:rPr>
          <w:rFonts w:hint="eastAsia"/>
          <w:noProof/>
        </w:rPr>
      </w:pPr>
      <w:r w:rsidRPr="00280293"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4E1F3046" wp14:editId="2E5A4EAA">
            <wp:simplePos x="0" y="0"/>
            <wp:positionH relativeFrom="column">
              <wp:posOffset>0</wp:posOffset>
            </wp:positionH>
            <wp:positionV relativeFrom="paragraph">
              <wp:posOffset>372745</wp:posOffset>
            </wp:positionV>
            <wp:extent cx="5274310" cy="3890645"/>
            <wp:effectExtent l="0" t="0" r="2540" b="0"/>
            <wp:wrapTight wrapText="bothSides">
              <wp:wrapPolygon edited="0">
                <wp:start x="0" y="0"/>
                <wp:lineTo x="0" y="21470"/>
                <wp:lineTo x="21532" y="21470"/>
                <wp:lineTo x="21532" y="0"/>
                <wp:lineTo x="0" y="0"/>
              </wp:wrapPolygon>
            </wp:wrapTight>
            <wp:docPr id="16900928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928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21D88B" w14:textId="7A3AE86B" w:rsidR="00280293" w:rsidRDefault="00280293" w:rsidP="00122BBE">
      <w:pPr>
        <w:pStyle w:val="af3"/>
        <w:ind w:firstLine="480"/>
        <w:rPr>
          <w:rFonts w:hint="eastAsia"/>
          <w:noProof/>
        </w:rPr>
      </w:pPr>
    </w:p>
    <w:p w14:paraId="60531C6E" w14:textId="200E3BCB" w:rsidR="00280293" w:rsidRDefault="00AB12BD" w:rsidP="00122BBE">
      <w:pPr>
        <w:pStyle w:val="af3"/>
        <w:ind w:firstLine="480"/>
        <w:rPr>
          <w:rFonts w:hint="eastAsia"/>
          <w:noProof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80768" behindDoc="0" locked="0" layoutInCell="1" allowOverlap="1" wp14:anchorId="60A822F3" wp14:editId="01893807">
            <wp:simplePos x="0" y="0"/>
            <wp:positionH relativeFrom="column">
              <wp:posOffset>179456</wp:posOffset>
            </wp:positionH>
            <wp:positionV relativeFrom="paragraph">
              <wp:posOffset>312709</wp:posOffset>
            </wp:positionV>
            <wp:extent cx="5274310" cy="3837940"/>
            <wp:effectExtent l="0" t="0" r="2540" b="0"/>
            <wp:wrapTight wrapText="bothSides">
              <wp:wrapPolygon edited="0">
                <wp:start x="0" y="0"/>
                <wp:lineTo x="0" y="21443"/>
                <wp:lineTo x="21532" y="21443"/>
                <wp:lineTo x="21532" y="0"/>
                <wp:lineTo x="0" y="0"/>
              </wp:wrapPolygon>
            </wp:wrapTight>
            <wp:docPr id="19028689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689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0293">
        <w:rPr>
          <w:rFonts w:hint="eastAsia"/>
          <w:noProof/>
        </w:rPr>
        <w:t>②实际使用rtl-sdr接收机接收的信号</w:t>
      </w:r>
    </w:p>
    <w:p w14:paraId="1AB5B5FF" w14:textId="0F3FDD01" w:rsidR="00280293" w:rsidRDefault="00280293" w:rsidP="00122BBE">
      <w:pPr>
        <w:pStyle w:val="af3"/>
        <w:ind w:firstLine="480"/>
        <w:rPr>
          <w:rFonts w:hint="eastAsia"/>
          <w:noProof/>
        </w:rPr>
      </w:pPr>
    </w:p>
    <w:p w14:paraId="354D7E5E" w14:textId="2FA06214" w:rsidR="00C55215" w:rsidRDefault="00C55215" w:rsidP="00280293">
      <w:pPr>
        <w:ind w:firstLineChars="0" w:firstLine="0"/>
      </w:pPr>
    </w:p>
    <w:p w14:paraId="099D4BB6" w14:textId="073F72CB" w:rsidR="00C55215" w:rsidRDefault="00C55215" w:rsidP="007E462C">
      <w:pPr>
        <w:ind w:firstLine="480"/>
      </w:pPr>
      <w:r>
        <w:rPr>
          <w:rFonts w:hint="eastAsia"/>
        </w:rPr>
        <w:t>分析：</w:t>
      </w:r>
      <w:r w:rsidR="00984C10">
        <w:rPr>
          <w:rFonts w:hint="eastAsia"/>
        </w:rPr>
        <w:t>如图，</w:t>
      </w:r>
      <w:r w:rsidR="00122BBE">
        <w:rPr>
          <w:rFonts w:hint="eastAsia"/>
        </w:rPr>
        <w:t>得到了相关峰图和</w:t>
      </w:r>
      <w:r w:rsidR="00984C10" w:rsidRPr="00D66BDF">
        <w:rPr>
          <w:rFonts w:hint="eastAsia"/>
        </w:rPr>
        <w:t>小区编号</w:t>
      </w:r>
      <w:r w:rsidR="00984C10" w:rsidRPr="00D66BDF">
        <w:rPr>
          <w:rFonts w:hint="eastAsia"/>
        </w:rPr>
        <w:t>PCID</w:t>
      </w:r>
      <w:r w:rsidR="00122BBE">
        <w:rPr>
          <w:rFonts w:hint="eastAsia"/>
        </w:rPr>
        <w:t>，</w:t>
      </w:r>
      <w:r w:rsidR="00BB4850">
        <w:rPr>
          <w:rFonts w:hint="eastAsia"/>
        </w:rPr>
        <w:t>相关峰的间隔是</w:t>
      </w:r>
      <w:r w:rsidR="00BB4850">
        <w:rPr>
          <w:rFonts w:hint="eastAsia"/>
        </w:rPr>
        <w:t>10ms</w:t>
      </w:r>
      <w:r w:rsidR="00BB4850">
        <w:rPr>
          <w:rFonts w:hint="eastAsia"/>
        </w:rPr>
        <w:t>，</w:t>
      </w:r>
      <w:r w:rsidR="00280293">
        <w:rPr>
          <w:rFonts w:hint="eastAsia"/>
        </w:rPr>
        <w:t>示例信号的</w:t>
      </w:r>
      <w:r w:rsidR="00280293">
        <w:rPr>
          <w:rFonts w:hint="eastAsia"/>
        </w:rPr>
        <w:t>PCID</w:t>
      </w:r>
      <w:r w:rsidR="00280293">
        <w:rPr>
          <w:rFonts w:hint="eastAsia"/>
        </w:rPr>
        <w:t>是</w:t>
      </w:r>
      <w:r w:rsidR="00280293">
        <w:rPr>
          <w:rFonts w:hint="eastAsia"/>
        </w:rPr>
        <w:t>115</w:t>
      </w:r>
      <w:r w:rsidR="00280293">
        <w:rPr>
          <w:rFonts w:hint="eastAsia"/>
        </w:rPr>
        <w:t>，接收信号的</w:t>
      </w:r>
      <w:r w:rsidR="00BB4850">
        <w:rPr>
          <w:rFonts w:hint="eastAsia"/>
        </w:rPr>
        <w:t>PCID</w:t>
      </w:r>
      <w:r w:rsidR="00BB4850">
        <w:rPr>
          <w:rFonts w:hint="eastAsia"/>
        </w:rPr>
        <w:t>是</w:t>
      </w:r>
      <w:r w:rsidR="003F7F77">
        <w:rPr>
          <w:rFonts w:hint="eastAsia"/>
        </w:rPr>
        <w:t>165</w:t>
      </w:r>
      <w:r w:rsidR="00BB4850">
        <w:rPr>
          <w:rFonts w:hint="eastAsia"/>
        </w:rPr>
        <w:t>。</w:t>
      </w:r>
      <w:r w:rsidR="00640E0A">
        <w:rPr>
          <w:rFonts w:hint="eastAsia"/>
        </w:rPr>
        <w:t>且相关值明显突出于其他</w:t>
      </w:r>
      <w:r w:rsidR="00640E0A">
        <w:rPr>
          <w:rFonts w:hint="eastAsia"/>
        </w:rPr>
        <w:t>PCID</w:t>
      </w:r>
      <w:r w:rsidR="00640E0A">
        <w:rPr>
          <w:rFonts w:hint="eastAsia"/>
        </w:rPr>
        <w:t>的相关值。</w:t>
      </w:r>
      <w:r w:rsidR="00BB4850">
        <w:rPr>
          <w:rFonts w:hint="eastAsia"/>
        </w:rPr>
        <w:t>比较符合理论。</w:t>
      </w:r>
    </w:p>
    <w:p w14:paraId="1D767985" w14:textId="6520A8C6" w:rsidR="00BB4850" w:rsidRPr="00BB4850" w:rsidRDefault="00C55215" w:rsidP="00BB4850">
      <w:pPr>
        <w:pStyle w:val="2"/>
        <w:ind w:firstLineChars="0" w:firstLine="0"/>
        <w:rPr>
          <w:rFonts w:hint="eastAsia"/>
        </w:rPr>
      </w:pPr>
      <w:bookmarkStart w:id="4" w:name="_Toc198564140"/>
      <w:r>
        <w:rPr>
          <w:rFonts w:hint="eastAsia"/>
        </w:rPr>
        <w:t>四</w:t>
      </w:r>
      <w:r w:rsidRPr="00CC55C6">
        <w:t>、</w:t>
      </w:r>
      <w:r w:rsidR="00C52DAA" w:rsidRPr="00D66BDF">
        <w:rPr>
          <w:rFonts w:hint="eastAsia"/>
        </w:rPr>
        <w:t>NB-IoT的广播信道NPBCH</w:t>
      </w:r>
      <w:bookmarkEnd w:id="4"/>
    </w:p>
    <w:p w14:paraId="0B63BB0A" w14:textId="12813500" w:rsidR="00C55215" w:rsidRDefault="00C55215" w:rsidP="00C55215">
      <w:pPr>
        <w:ind w:firstLine="480"/>
      </w:pPr>
      <w:r>
        <w:rPr>
          <w:rFonts w:hint="eastAsia"/>
        </w:rPr>
        <w:t>(1)</w:t>
      </w:r>
      <w:r w:rsidR="000F38F5">
        <w:rPr>
          <w:rFonts w:hint="eastAsia"/>
        </w:rPr>
        <w:t>理论</w:t>
      </w:r>
    </w:p>
    <w:p w14:paraId="4562EFBC" w14:textId="77777777" w:rsidR="00986AD3" w:rsidRDefault="00E20DF2" w:rsidP="00C55215">
      <w:pPr>
        <w:ind w:firstLine="480"/>
      </w:pPr>
      <w:r w:rsidRPr="00E20DF2">
        <w:t>NPBCH</w:t>
      </w:r>
      <w:r w:rsidRPr="00E20DF2">
        <w:t>（窄带物理广播信道）承载小区核心系统信息，即</w:t>
      </w:r>
      <w:r w:rsidRPr="00E20DF2">
        <w:t>MIB-NB</w:t>
      </w:r>
      <w:r w:rsidRPr="00E20DF2">
        <w:t>（</w:t>
      </w:r>
      <w:r w:rsidRPr="00E20DF2">
        <w:t>NB-IoT</w:t>
      </w:r>
      <w:r w:rsidRPr="00E20DF2">
        <w:t>主信息块），对</w:t>
      </w:r>
      <w:r w:rsidRPr="00E20DF2">
        <w:t>UE</w:t>
      </w:r>
      <w:r w:rsidRPr="00E20DF2">
        <w:t>接入和通信至关重要。</w:t>
      </w:r>
      <w:r w:rsidRPr="00E20DF2">
        <w:t>MIB-NB</w:t>
      </w:r>
      <w:r w:rsidRPr="00E20DF2">
        <w:t>携带核心参数，如系统帧号</w:t>
      </w:r>
      <w:r w:rsidRPr="00E20DF2">
        <w:t xml:space="preserve"> (SFN) </w:t>
      </w:r>
      <w:r w:rsidRPr="00E20DF2">
        <w:t>高位、系统带宽</w:t>
      </w:r>
      <w:r w:rsidRPr="00E20DF2">
        <w:t>/</w:t>
      </w:r>
      <w:r w:rsidRPr="00E20DF2">
        <w:t>操作模式信息、获取</w:t>
      </w:r>
      <w:r w:rsidRPr="00E20DF2">
        <w:t>SIB-NB</w:t>
      </w:r>
      <w:r w:rsidRPr="00E20DF2">
        <w:t>的调度信息、小区禁止接入信息和寻呼相关参数。其传输特性方面，通常以</w:t>
      </w:r>
      <w:r w:rsidRPr="00E20DF2">
        <w:t>640ms</w:t>
      </w:r>
      <w:r w:rsidRPr="00E20DF2">
        <w:t>为周期重复传输，以提高解码可靠性；消息比特经信道编码、速率匹配、加扰后进行</w:t>
      </w:r>
      <w:r w:rsidRPr="00E20DF2">
        <w:t>QPSK</w:t>
      </w:r>
      <w:r w:rsidRPr="00E20DF2">
        <w:t>调制，并固定映射到每无线帧的子帧</w:t>
      </w:r>
      <w:r w:rsidRPr="00E20DF2">
        <w:t>0</w:t>
      </w:r>
      <w:r w:rsidRPr="00E20DF2">
        <w:t>所有</w:t>
      </w:r>
      <w:r w:rsidRPr="00E20DF2">
        <w:t>OFDM</w:t>
      </w:r>
      <w:r w:rsidRPr="00E20DF2">
        <w:t>符号的全部</w:t>
      </w:r>
      <w:r w:rsidRPr="00E20DF2">
        <w:t>12</w:t>
      </w:r>
      <w:r w:rsidRPr="00E20DF2">
        <w:t>个子载波。</w:t>
      </w:r>
    </w:p>
    <w:p w14:paraId="0C0B1BD1" w14:textId="225F844B" w:rsidR="00C55215" w:rsidRDefault="00E20DF2" w:rsidP="00C55215">
      <w:pPr>
        <w:ind w:firstLine="480"/>
      </w:pPr>
      <w:r w:rsidRPr="00E20DF2">
        <w:t>NPBCH</w:t>
      </w:r>
      <w:r w:rsidRPr="00E20DF2">
        <w:t>的处理流程始于</w:t>
      </w:r>
      <w:r w:rsidRPr="00E20DF2">
        <w:t>UE</w:t>
      </w:r>
      <w:r w:rsidRPr="00E20DF2">
        <w:t>完成下行同步后确定</w:t>
      </w:r>
      <w:r w:rsidRPr="00E20DF2">
        <w:t>NPBCH</w:t>
      </w:r>
      <w:r w:rsidRPr="00E20DF2">
        <w:t>位置；随后，</w:t>
      </w:r>
      <w:r w:rsidRPr="00E20DF2">
        <w:t>UE</w:t>
      </w:r>
      <w:r w:rsidRPr="00E20DF2">
        <w:t>在子帧</w:t>
      </w:r>
      <w:r w:rsidRPr="00E20DF2">
        <w:t>0</w:t>
      </w:r>
      <w:r w:rsidRPr="00E20DF2">
        <w:t>尝试解码</w:t>
      </w:r>
      <w:r w:rsidRPr="00E20DF2">
        <w:t>NPBCH</w:t>
      </w:r>
      <w:r w:rsidRPr="00E20DF2">
        <w:t>，通过</w:t>
      </w:r>
      <w:r w:rsidRPr="00E20DF2">
        <w:t>CRC</w:t>
      </w:r>
      <w:r w:rsidRPr="00E20DF2">
        <w:t>校验确认；接着利用同步信号的信道估计结果或盲估计，对</w:t>
      </w:r>
      <w:r w:rsidRPr="00E20DF2">
        <w:t>QPSK</w:t>
      </w:r>
      <w:r w:rsidRPr="00E20DF2">
        <w:t>符号进行信道补偿；成功解码后，</w:t>
      </w:r>
      <w:r w:rsidRPr="00E20DF2">
        <w:t>UE</w:t>
      </w:r>
      <w:r w:rsidRPr="00E20DF2">
        <w:t>提取</w:t>
      </w:r>
      <w:r w:rsidRPr="00E20DF2">
        <w:t>MIB-NB</w:t>
      </w:r>
      <w:r w:rsidRPr="00E20DF2">
        <w:t>参数，准备后续操作。</w:t>
      </w:r>
      <w:r w:rsidRPr="00E20DF2">
        <w:t>NPBCH</w:t>
      </w:r>
      <w:r w:rsidRPr="00E20DF2">
        <w:t>的可靠接收对</w:t>
      </w:r>
      <w:r w:rsidRPr="00E20DF2">
        <w:t>UE</w:t>
      </w:r>
      <w:r w:rsidRPr="00E20DF2">
        <w:t>能否成功驻留小区至关重要，其传输机制（如重复传输）体现了</w:t>
      </w:r>
      <w:r w:rsidRPr="00E20DF2">
        <w:t>NB-IoT</w:t>
      </w:r>
      <w:r w:rsidRPr="00E20DF2">
        <w:t>低功耗广覆盖的设计需求。</w:t>
      </w:r>
    </w:p>
    <w:p w14:paraId="6C082CF1" w14:textId="77777777" w:rsidR="00E20DF2" w:rsidRDefault="00E20DF2" w:rsidP="00C55215">
      <w:pPr>
        <w:ind w:firstLine="480"/>
      </w:pPr>
    </w:p>
    <w:p w14:paraId="528A420B" w14:textId="68586A74" w:rsidR="00C55215" w:rsidRDefault="00C55215" w:rsidP="00084A7D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仿真结果</w:t>
      </w:r>
    </w:p>
    <w:p w14:paraId="6CBEA1F7" w14:textId="2700270D" w:rsidR="00084A7D" w:rsidRDefault="00084A7D" w:rsidP="00084A7D">
      <w:pPr>
        <w:ind w:firstLineChars="0"/>
      </w:pPr>
    </w:p>
    <w:p w14:paraId="4B362623" w14:textId="5430FD2D" w:rsidR="00084A7D" w:rsidRDefault="005369F0" w:rsidP="00084A7D">
      <w:pPr>
        <w:pStyle w:val="af3"/>
        <w:ind w:firstLine="480"/>
        <w:rPr>
          <w:rFonts w:hint="eastAsia"/>
          <w:noProof/>
        </w:rPr>
      </w:pPr>
      <w:r w:rsidRPr="005369F0"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3614BACF" wp14:editId="59110EA3">
            <wp:simplePos x="0" y="0"/>
            <wp:positionH relativeFrom="column">
              <wp:posOffset>254000</wp:posOffset>
            </wp:positionH>
            <wp:positionV relativeFrom="paragraph">
              <wp:posOffset>3128010</wp:posOffset>
            </wp:positionV>
            <wp:extent cx="5274310" cy="1887220"/>
            <wp:effectExtent l="0" t="0" r="2540" b="0"/>
            <wp:wrapTight wrapText="bothSides">
              <wp:wrapPolygon edited="0">
                <wp:start x="0" y="0"/>
                <wp:lineTo x="0" y="21367"/>
                <wp:lineTo x="21532" y="21367"/>
                <wp:lineTo x="21532" y="0"/>
                <wp:lineTo x="0" y="0"/>
              </wp:wrapPolygon>
            </wp:wrapTight>
            <wp:docPr id="370922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221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84A7D">
        <w:rPr>
          <w:noProof/>
        </w:rPr>
        <w:drawing>
          <wp:anchor distT="0" distB="0" distL="114300" distR="114300" simplePos="0" relativeHeight="251676672" behindDoc="0" locked="0" layoutInCell="1" allowOverlap="1" wp14:anchorId="724E6D64" wp14:editId="7EC5AB96">
            <wp:simplePos x="0" y="0"/>
            <wp:positionH relativeFrom="column">
              <wp:posOffset>213488</wp:posOffset>
            </wp:positionH>
            <wp:positionV relativeFrom="paragraph">
              <wp:posOffset>481338</wp:posOffset>
            </wp:positionV>
            <wp:extent cx="5274310" cy="2533650"/>
            <wp:effectExtent l="0" t="0" r="2540" b="0"/>
            <wp:wrapTight wrapText="bothSides">
              <wp:wrapPolygon edited="0">
                <wp:start x="0" y="0"/>
                <wp:lineTo x="0" y="21438"/>
                <wp:lineTo x="21532" y="21438"/>
                <wp:lineTo x="21532" y="0"/>
                <wp:lineTo x="0" y="0"/>
              </wp:wrapPolygon>
            </wp:wrapTight>
            <wp:docPr id="1212537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377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4A7D" w:rsidRPr="00084A7D">
        <w:rPr>
          <w:rFonts w:hint="eastAsia"/>
          <w:noProof/>
        </w:rPr>
        <w:t>①提</w:t>
      </w:r>
      <w:r w:rsidR="00084A7D">
        <w:rPr>
          <w:rFonts w:hint="eastAsia"/>
          <w:noProof/>
        </w:rPr>
        <w:t>供的示例信号</w:t>
      </w:r>
    </w:p>
    <w:p w14:paraId="228415B6" w14:textId="026768ED" w:rsidR="005369F0" w:rsidRDefault="005369F0" w:rsidP="005369F0">
      <w:pPr>
        <w:ind w:firstLine="480"/>
      </w:pPr>
    </w:p>
    <w:p w14:paraId="53B5561E" w14:textId="7E9E85E8" w:rsidR="00084A7D" w:rsidRDefault="00AB12BD" w:rsidP="00084A7D">
      <w:pPr>
        <w:pStyle w:val="af3"/>
        <w:ind w:firstLine="480"/>
        <w:rPr>
          <w:rFonts w:hint="eastAsia"/>
          <w:noProof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78720" behindDoc="0" locked="0" layoutInCell="1" allowOverlap="1" wp14:anchorId="6177F30C" wp14:editId="7817A99E">
            <wp:simplePos x="0" y="0"/>
            <wp:positionH relativeFrom="column">
              <wp:posOffset>345947</wp:posOffset>
            </wp:positionH>
            <wp:positionV relativeFrom="paragraph">
              <wp:posOffset>3155315</wp:posOffset>
            </wp:positionV>
            <wp:extent cx="5274310" cy="2533015"/>
            <wp:effectExtent l="0" t="0" r="2540" b="635"/>
            <wp:wrapTight wrapText="bothSides">
              <wp:wrapPolygon edited="0">
                <wp:start x="0" y="0"/>
                <wp:lineTo x="0" y="21443"/>
                <wp:lineTo x="21532" y="21443"/>
                <wp:lineTo x="21532" y="0"/>
                <wp:lineTo x="0" y="0"/>
              </wp:wrapPolygon>
            </wp:wrapTight>
            <wp:docPr id="1963797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976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4A7D">
        <w:rPr>
          <w:rFonts w:hint="eastAsia"/>
          <w:noProof/>
        </w:rPr>
        <w:t>②实际使用rtl-sdr接收机接收的信号</w:t>
      </w:r>
    </w:p>
    <w:p w14:paraId="12F436A4" w14:textId="5B0ACAF1" w:rsidR="00084A7D" w:rsidRDefault="005369F0" w:rsidP="00AB12BD">
      <w:pPr>
        <w:pStyle w:val="af3"/>
        <w:rPr>
          <w:rFonts w:hint="eastAsia"/>
          <w:noProof/>
        </w:rPr>
      </w:pPr>
      <w:r w:rsidRPr="005369F0"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7FE7798A" wp14:editId="70792A4D">
            <wp:simplePos x="0" y="0"/>
            <wp:positionH relativeFrom="column">
              <wp:posOffset>300411</wp:posOffset>
            </wp:positionH>
            <wp:positionV relativeFrom="paragraph">
              <wp:posOffset>235368</wp:posOffset>
            </wp:positionV>
            <wp:extent cx="5274310" cy="2940050"/>
            <wp:effectExtent l="0" t="0" r="2540" b="0"/>
            <wp:wrapTight wrapText="bothSides">
              <wp:wrapPolygon edited="0">
                <wp:start x="0" y="0"/>
                <wp:lineTo x="0" y="21413"/>
                <wp:lineTo x="21532" y="21413"/>
                <wp:lineTo x="21532" y="0"/>
                <wp:lineTo x="0" y="0"/>
              </wp:wrapPolygon>
            </wp:wrapTight>
            <wp:docPr id="2080312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128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3A777F" w14:textId="4E317964" w:rsidR="005369F0" w:rsidRDefault="005369F0" w:rsidP="00084A7D">
      <w:pPr>
        <w:ind w:firstLine="480"/>
      </w:pPr>
    </w:p>
    <w:p w14:paraId="0E5F6F99" w14:textId="7358C97A" w:rsidR="00084A7D" w:rsidRDefault="00084A7D" w:rsidP="00084A7D">
      <w:pPr>
        <w:ind w:firstLine="480"/>
      </w:pPr>
      <w:r>
        <w:rPr>
          <w:rFonts w:hint="eastAsia"/>
        </w:rPr>
        <w:t>分析：如图，信道补偿后得到了</w:t>
      </w:r>
      <w:r w:rsidR="00AB12BD">
        <w:rPr>
          <w:rFonts w:hint="eastAsia"/>
        </w:rPr>
        <w:t>较为清晰的</w:t>
      </w:r>
      <w:r>
        <w:rPr>
          <w:rFonts w:hint="eastAsia"/>
        </w:rPr>
        <w:t>QPSK</w:t>
      </w:r>
      <w:r>
        <w:rPr>
          <w:rFonts w:hint="eastAsia"/>
        </w:rPr>
        <w:t>的标准星座图。</w:t>
      </w:r>
      <w:r w:rsidR="00AB12BD">
        <w:rPr>
          <w:rFonts w:hint="eastAsia"/>
        </w:rPr>
        <w:t>示例信号的</w:t>
      </w:r>
      <w:r w:rsidR="00AB12BD" w:rsidRPr="00AB12BD">
        <w:rPr>
          <w:rFonts w:hint="eastAsia"/>
        </w:rPr>
        <w:t>系统帧号</w:t>
      </w:r>
      <w:r w:rsidR="00AB12BD" w:rsidRPr="00AB12BD">
        <w:rPr>
          <w:rFonts w:hint="eastAsia"/>
        </w:rPr>
        <w:t>(SFN)</w:t>
      </w:r>
      <w:r w:rsidR="00AB12BD" w:rsidRPr="00AB12BD">
        <w:rPr>
          <w:rFonts w:hint="eastAsia"/>
        </w:rPr>
        <w:t>高</w:t>
      </w:r>
      <w:r w:rsidR="00AB12BD" w:rsidRPr="00AB12BD">
        <w:rPr>
          <w:rFonts w:hint="eastAsia"/>
        </w:rPr>
        <w:t>4</w:t>
      </w:r>
      <w:r w:rsidR="00AB12BD" w:rsidRPr="00AB12BD">
        <w:rPr>
          <w:rFonts w:hint="eastAsia"/>
        </w:rPr>
        <w:t>位</w:t>
      </w:r>
      <w:r w:rsidR="00AB12BD">
        <w:rPr>
          <w:rFonts w:hint="eastAsia"/>
        </w:rPr>
        <w:t>为</w:t>
      </w:r>
      <w:r w:rsidR="00AB12BD" w:rsidRPr="00AB12BD">
        <w:rPr>
          <w:rFonts w:hint="eastAsia"/>
        </w:rPr>
        <w:t>12</w:t>
      </w:r>
      <w:r w:rsidR="00AB12BD">
        <w:rPr>
          <w:rFonts w:hint="eastAsia"/>
        </w:rPr>
        <w:t>，实际接收信号的系统帧号</w:t>
      </w:r>
      <w:r w:rsidR="00AB12BD">
        <w:rPr>
          <w:rFonts w:hint="eastAsia"/>
        </w:rPr>
        <w:t>(SFN)</w:t>
      </w:r>
      <w:r w:rsidR="00AB12BD">
        <w:rPr>
          <w:rFonts w:hint="eastAsia"/>
        </w:rPr>
        <w:t>高</w:t>
      </w:r>
      <w:r w:rsidR="00AB12BD">
        <w:rPr>
          <w:rFonts w:hint="eastAsia"/>
        </w:rPr>
        <w:t>4</w:t>
      </w:r>
      <w:r w:rsidR="00AB12BD">
        <w:rPr>
          <w:rFonts w:hint="eastAsia"/>
        </w:rPr>
        <w:t>位为</w:t>
      </w:r>
      <w:r w:rsidR="005369F0">
        <w:rPr>
          <w:rFonts w:hint="eastAsia"/>
        </w:rPr>
        <w:t>7</w:t>
      </w:r>
    </w:p>
    <w:p w14:paraId="0AD976F5" w14:textId="290F707E" w:rsidR="00084A7D" w:rsidRPr="00AB12BD" w:rsidRDefault="00084A7D" w:rsidP="00C55215">
      <w:pPr>
        <w:ind w:firstLine="480"/>
      </w:pPr>
    </w:p>
    <w:p w14:paraId="541D5C7C" w14:textId="436813DD" w:rsidR="00BB4850" w:rsidRDefault="00BB4850" w:rsidP="00C55215">
      <w:pPr>
        <w:ind w:firstLine="480"/>
      </w:pPr>
    </w:p>
    <w:p w14:paraId="09EBD590" w14:textId="79BC0BCF" w:rsidR="00BB4850" w:rsidRPr="002B1543" w:rsidRDefault="008356A2" w:rsidP="00BB4850">
      <w:pPr>
        <w:pStyle w:val="2"/>
        <w:ind w:firstLineChars="0" w:firstLine="0"/>
        <w:rPr>
          <w:rFonts w:hint="eastAsia"/>
        </w:rPr>
      </w:pPr>
      <w:r>
        <w:rPr>
          <w:rFonts w:hint="eastAsia"/>
        </w:rPr>
        <w:t>五</w:t>
      </w:r>
      <w:r w:rsidR="00BB4850" w:rsidRPr="00CC55C6">
        <w:t>、</w:t>
      </w:r>
      <w:r w:rsidR="00BB4850">
        <w:rPr>
          <w:rFonts w:hint="eastAsia"/>
        </w:rPr>
        <w:t>代码</w:t>
      </w:r>
      <w:r w:rsidR="007E7E47">
        <w:rPr>
          <w:rFonts w:hint="eastAsia"/>
        </w:rPr>
        <w:t>（具体见文件）</w:t>
      </w:r>
    </w:p>
    <w:p w14:paraId="3F0E5B2C" w14:textId="7B07961E" w:rsidR="00636DED" w:rsidRDefault="00DD2352" w:rsidP="00636DED">
      <w:pPr>
        <w:ind w:firstLine="480"/>
      </w:pPr>
      <w:r>
        <w:t xml:space="preserve">(1) </w:t>
      </w:r>
      <w:r w:rsidR="00636DED" w:rsidRPr="00636DED">
        <w:t>rtlsdr_setup.m</w:t>
      </w:r>
    </w:p>
    <w:p w14:paraId="23C5398B" w14:textId="3F6D2A2A" w:rsidR="00636DED" w:rsidRDefault="007A088C" w:rsidP="00636DED">
      <w:pPr>
        <w:ind w:firstLine="480"/>
      </w:pPr>
      <w:r w:rsidRPr="007A088C">
        <w:t>用于初始化和配置</w:t>
      </w:r>
      <w:r w:rsidRPr="007A088C">
        <w:t>RTL-SDR</w:t>
      </w:r>
      <w:r w:rsidRPr="007A088C">
        <w:t>接收</w:t>
      </w:r>
      <w:r>
        <w:rPr>
          <w:rFonts w:hint="eastAsia"/>
        </w:rPr>
        <w:t>机</w:t>
      </w:r>
      <w:r w:rsidRPr="007A088C">
        <w:t>，以便捕获</w:t>
      </w:r>
      <w:r w:rsidRPr="007A088C">
        <w:t>NB-IoT</w:t>
      </w:r>
      <w:r w:rsidRPr="007A088C">
        <w:t>信号。它负责设置关键参数，如中心频率、采样率、频率校正因子、增益模式和增益大小，以及每帧采样数和输出数据类型。</w:t>
      </w:r>
    </w:p>
    <w:p w14:paraId="2FE5613B" w14:textId="77777777" w:rsidR="00636DED" w:rsidRDefault="00636DED" w:rsidP="006A5538">
      <w:pPr>
        <w:ind w:firstLine="480"/>
      </w:pPr>
    </w:p>
    <w:p w14:paraId="1D1298C4" w14:textId="2558C9F1" w:rsidR="00636DED" w:rsidRPr="00636DED" w:rsidRDefault="00636DED" w:rsidP="006A5538">
      <w:pPr>
        <w:ind w:firstLine="480"/>
      </w:pPr>
      <w:r>
        <w:t>(</w:t>
      </w:r>
      <w:r w:rsidR="00A01041">
        <w:rPr>
          <w:rFonts w:hint="eastAsia"/>
        </w:rPr>
        <w:t>2</w:t>
      </w:r>
      <w:r>
        <w:t>)</w:t>
      </w:r>
      <w:r w:rsidRPr="00636DED">
        <w:t xml:space="preserve"> nbiot_sync_and_pcid_detection.m</w:t>
      </w:r>
    </w:p>
    <w:p w14:paraId="770828FC" w14:textId="672E7F22" w:rsidR="00636DED" w:rsidRDefault="0079539B" w:rsidP="006A5538">
      <w:pPr>
        <w:ind w:firstLine="480"/>
      </w:pPr>
      <w:r w:rsidRPr="0079539B">
        <w:rPr>
          <w:rFonts w:hint="eastAsia"/>
        </w:rPr>
        <w:t>用于处理</w:t>
      </w:r>
      <w:r>
        <w:rPr>
          <w:rFonts w:hint="eastAsia"/>
        </w:rPr>
        <w:t>老师提供的</w:t>
      </w:r>
      <w:r w:rsidRPr="0079539B">
        <w:rPr>
          <w:rFonts w:hint="eastAsia"/>
        </w:rPr>
        <w:t>NB-IoT</w:t>
      </w:r>
      <w:r w:rsidRPr="0079539B">
        <w:rPr>
          <w:rFonts w:hint="eastAsia"/>
        </w:rPr>
        <w:t>信号数据（来自</w:t>
      </w:r>
      <w:r w:rsidRPr="0079539B">
        <w:rPr>
          <w:rFonts w:hint="eastAsia"/>
        </w:rPr>
        <w:t>.mat</w:t>
      </w:r>
      <w:r w:rsidRPr="0079539B">
        <w:rPr>
          <w:rFonts w:hint="eastAsia"/>
        </w:rPr>
        <w:t>文件）。主要功能是实现</w:t>
      </w:r>
      <w:r w:rsidRPr="0079539B">
        <w:rPr>
          <w:rFonts w:hint="eastAsia"/>
        </w:rPr>
        <w:t>NB-IoT</w:t>
      </w:r>
      <w:r w:rsidRPr="0079539B">
        <w:rPr>
          <w:rFonts w:hint="eastAsia"/>
        </w:rPr>
        <w:t>下行信号的同步，并通过遍历所有可能的</w:t>
      </w:r>
      <w:r w:rsidRPr="0079539B">
        <w:rPr>
          <w:rFonts w:hint="eastAsia"/>
        </w:rPr>
        <w:t>NB-IoT</w:t>
      </w:r>
      <w:r w:rsidRPr="0079539B">
        <w:rPr>
          <w:rFonts w:hint="eastAsia"/>
        </w:rPr>
        <w:t>小区</w:t>
      </w:r>
      <w:r w:rsidRPr="0079539B">
        <w:rPr>
          <w:rFonts w:hint="eastAsia"/>
        </w:rPr>
        <w:t>ID</w:t>
      </w:r>
      <w:r w:rsidRPr="0079539B">
        <w:rPr>
          <w:rFonts w:hint="eastAsia"/>
        </w:rPr>
        <w:t>（</w:t>
      </w:r>
      <w:r w:rsidRPr="0079539B">
        <w:rPr>
          <w:rFonts w:hint="eastAsia"/>
        </w:rPr>
        <w:t>0-503</w:t>
      </w:r>
      <w:r w:rsidRPr="0079539B">
        <w:rPr>
          <w:rFonts w:hint="eastAsia"/>
        </w:rPr>
        <w:t>）来检测信号所属的小区物理</w:t>
      </w:r>
      <w:r w:rsidRPr="0079539B">
        <w:rPr>
          <w:rFonts w:hint="eastAsia"/>
        </w:rPr>
        <w:t>ID</w:t>
      </w:r>
      <w:r w:rsidRPr="0079539B">
        <w:rPr>
          <w:rFonts w:hint="eastAsia"/>
        </w:rPr>
        <w:t>（</w:t>
      </w:r>
      <w:r w:rsidRPr="0079539B">
        <w:rPr>
          <w:rFonts w:hint="eastAsia"/>
        </w:rPr>
        <w:t>PCID</w:t>
      </w:r>
      <w:r w:rsidRPr="0079539B">
        <w:rPr>
          <w:rFonts w:hint="eastAsia"/>
        </w:rPr>
        <w:t>）。脚本会计算每个</w:t>
      </w:r>
      <w:r w:rsidRPr="0079539B">
        <w:rPr>
          <w:rFonts w:hint="eastAsia"/>
        </w:rPr>
        <w:t>PCID</w:t>
      </w:r>
      <w:r w:rsidRPr="0079539B">
        <w:rPr>
          <w:rFonts w:hint="eastAsia"/>
        </w:rPr>
        <w:t>对应的相关性，并找出相关值最大的</w:t>
      </w:r>
      <w:r w:rsidRPr="0079539B">
        <w:rPr>
          <w:rFonts w:hint="eastAsia"/>
        </w:rPr>
        <w:t>PCID</w:t>
      </w:r>
      <w:r w:rsidRPr="0079539B">
        <w:rPr>
          <w:rFonts w:hint="eastAsia"/>
        </w:rPr>
        <w:t>作为检测结果。最后，它会绘制</w:t>
      </w:r>
      <w:r w:rsidRPr="0079539B">
        <w:rPr>
          <w:rFonts w:hint="eastAsia"/>
        </w:rPr>
        <w:t>PCID</w:t>
      </w:r>
      <w:r w:rsidRPr="0079539B">
        <w:rPr>
          <w:rFonts w:hint="eastAsia"/>
        </w:rPr>
        <w:t>检测结果的相关峰图、原始信号和同步后信号的时域波形，并保存检测结果。</w:t>
      </w:r>
    </w:p>
    <w:p w14:paraId="0304DA94" w14:textId="77777777" w:rsidR="007A088C" w:rsidRDefault="007A088C" w:rsidP="006A5538">
      <w:pPr>
        <w:ind w:firstLine="480"/>
      </w:pPr>
    </w:p>
    <w:p w14:paraId="3C073FBE" w14:textId="1614E0BA" w:rsidR="00636DED" w:rsidRDefault="00636DED" w:rsidP="00636DED">
      <w:pPr>
        <w:ind w:firstLine="480"/>
      </w:pPr>
      <w:r>
        <w:t>(</w:t>
      </w:r>
      <w:r w:rsidR="00A01041">
        <w:rPr>
          <w:rFonts w:hint="eastAsia"/>
        </w:rPr>
        <w:t>3</w:t>
      </w:r>
      <w:r>
        <w:t xml:space="preserve">) </w:t>
      </w:r>
      <w:r w:rsidRPr="00636DED">
        <w:t>nbiot_npbch_analysis.m</w:t>
      </w:r>
    </w:p>
    <w:p w14:paraId="02B3E822" w14:textId="66FDB4D4" w:rsidR="00636DED" w:rsidRDefault="00855BEE" w:rsidP="006A5538">
      <w:pPr>
        <w:ind w:firstLine="480"/>
      </w:pPr>
      <w:r w:rsidRPr="00855BEE">
        <w:lastRenderedPageBreak/>
        <w:t>用于对</w:t>
      </w:r>
      <w:r w:rsidRPr="00855BEE">
        <w:t>NB-IoT</w:t>
      </w:r>
      <w:r w:rsidRPr="00855BEE">
        <w:t>的</w:t>
      </w:r>
      <w:r w:rsidRPr="00855BEE">
        <w:t>NPBCH</w:t>
      </w:r>
      <w:r w:rsidRPr="00855BEE">
        <w:t>进行分析和解码。它首先加载先前同步步骤中得到的结果（包括同步后的信号和检测到的</w:t>
      </w:r>
      <w:r w:rsidRPr="00855BEE">
        <w:t>PCID</w:t>
      </w:r>
      <w:r w:rsidRPr="00855BEE">
        <w:t>）。然后，脚本执行</w:t>
      </w:r>
      <w:r w:rsidRPr="00855BEE">
        <w:t>OFDM</w:t>
      </w:r>
      <w:r w:rsidRPr="00855BEE">
        <w:t>解调，提取</w:t>
      </w:r>
      <w:r w:rsidRPr="00855BEE">
        <w:t>NPBCH</w:t>
      </w:r>
      <w:r w:rsidRPr="00855BEE">
        <w:t>资源粒子，进行信道估计，并对</w:t>
      </w:r>
      <w:r w:rsidRPr="00855BEE">
        <w:t>NPBCH</w:t>
      </w:r>
      <w:r w:rsidRPr="00855BEE">
        <w:t>符号进行信道补偿。它会绘制信道补偿前后的</w:t>
      </w:r>
      <w:r w:rsidRPr="00855BEE">
        <w:t>QPSK</w:t>
      </w:r>
      <w:r w:rsidRPr="00855BEE">
        <w:t>星座图，并计算误差向量幅度（</w:t>
      </w:r>
      <w:r w:rsidRPr="00855BEE">
        <w:t>EVM</w:t>
      </w:r>
      <w:r w:rsidRPr="00855BEE">
        <w:t>）。最后，脚本尝试解码</w:t>
      </w:r>
      <w:r w:rsidRPr="00855BEE">
        <w:t>NPBCH</w:t>
      </w:r>
      <w:r w:rsidRPr="00855BEE">
        <w:t>以获取主信息块（</w:t>
      </w:r>
      <w:r w:rsidRPr="00855BEE">
        <w:t>MIB</w:t>
      </w:r>
      <w:r w:rsidRPr="00855BEE">
        <w:t>），并从中解析出系统帧号（</w:t>
      </w:r>
      <w:r w:rsidRPr="00855BEE">
        <w:t>SFN</w:t>
      </w:r>
      <w:r w:rsidRPr="00855BEE">
        <w:t>）的高</w:t>
      </w:r>
      <w:r w:rsidRPr="00855BEE">
        <w:t>4</w:t>
      </w:r>
      <w:r w:rsidRPr="00855BEE">
        <w:t>位等信息。此脚本主要针对固定（预加载）信号进行处理。</w:t>
      </w:r>
    </w:p>
    <w:p w14:paraId="3E05C1E8" w14:textId="77777777" w:rsidR="007A088C" w:rsidRDefault="007A088C" w:rsidP="006A5538">
      <w:pPr>
        <w:ind w:firstLine="480"/>
      </w:pPr>
    </w:p>
    <w:p w14:paraId="768C9672" w14:textId="77777777" w:rsidR="00A01041" w:rsidRDefault="00A01041" w:rsidP="00A01041">
      <w:pPr>
        <w:ind w:firstLine="480"/>
      </w:pPr>
      <w:r>
        <w:t>(</w:t>
      </w:r>
      <w:r>
        <w:rPr>
          <w:rFonts w:hint="eastAsia"/>
        </w:rPr>
        <w:t>4</w:t>
      </w:r>
      <w:r>
        <w:t xml:space="preserve">) </w:t>
      </w:r>
      <w:r w:rsidRPr="001C504F">
        <w:t>nbiot_realtime_npbch_demod.m</w:t>
      </w:r>
    </w:p>
    <w:p w14:paraId="4F5E7A74" w14:textId="6B1942E4" w:rsidR="00A01041" w:rsidRDefault="00855BEE" w:rsidP="00855BEE">
      <w:pPr>
        <w:ind w:firstLine="480"/>
      </w:pPr>
      <w:r>
        <w:rPr>
          <w:rFonts w:hint="eastAsia"/>
        </w:rPr>
        <w:t>基于对老师提供的信号的解调逻辑，</w:t>
      </w:r>
      <w:r w:rsidRPr="00855BEE">
        <w:t>实现了一个完整的</w:t>
      </w:r>
      <w:r>
        <w:rPr>
          <w:rFonts w:hint="eastAsia"/>
        </w:rPr>
        <w:t>对</w:t>
      </w:r>
      <w:r w:rsidRPr="00855BEE">
        <w:t>NB-IoT</w:t>
      </w:r>
      <w:r>
        <w:rPr>
          <w:rFonts w:hint="eastAsia"/>
        </w:rPr>
        <w:t>接收信号的</w:t>
      </w:r>
      <w:r w:rsidRPr="00855BEE">
        <w:t>处理。首先调用</w:t>
      </w:r>
      <w:r w:rsidRPr="00855BEE">
        <w:t xml:space="preserve"> rtlsdr_setup.m </w:t>
      </w:r>
      <w:r w:rsidRPr="00855BEE">
        <w:t>初始化</w:t>
      </w:r>
      <w:r w:rsidRPr="00855BEE">
        <w:t>RTL-SDR</w:t>
      </w:r>
      <w:r w:rsidRPr="00855BEE">
        <w:t>接收机，然后实时捕获一段指定时长的</w:t>
      </w:r>
      <w:r w:rsidRPr="00855BEE">
        <w:t>NB-IoT</w:t>
      </w:r>
      <w:r w:rsidRPr="00855BEE">
        <w:t>信号。接着，对接收到的实时信号进行</w:t>
      </w:r>
      <w:r w:rsidRPr="00855BEE">
        <w:t>PCID</w:t>
      </w:r>
      <w:r w:rsidRPr="00855BEE">
        <w:t>检测和精确同步。同步完成后，脚本对</w:t>
      </w:r>
      <w:r w:rsidRPr="00855BEE">
        <w:t>NPBCH</w:t>
      </w:r>
      <w:r w:rsidRPr="00855BEE">
        <w:t>进行解调，包括</w:t>
      </w:r>
      <w:r w:rsidRPr="00855BEE">
        <w:t>OFDM</w:t>
      </w:r>
      <w:r w:rsidRPr="00855BEE">
        <w:t>解调、资源提取、信道估计和补偿，并绘制补偿前后的</w:t>
      </w:r>
      <w:r w:rsidRPr="00855BEE">
        <w:t>QPSK</w:t>
      </w:r>
      <w:r w:rsidRPr="00855BEE">
        <w:t>星座图。最后，尝试解码</w:t>
      </w:r>
      <w:r w:rsidRPr="00855BEE">
        <w:t>NPBCH</w:t>
      </w:r>
      <w:r w:rsidRPr="00855BEE">
        <w:t>以获取</w:t>
      </w:r>
      <w:r w:rsidRPr="00855BEE">
        <w:t>MIB</w:t>
      </w:r>
      <w:r w:rsidRPr="00855BEE">
        <w:t>信息，并解析出</w:t>
      </w:r>
      <w:r w:rsidRPr="00855BEE">
        <w:t>SFN</w:t>
      </w:r>
      <w:r w:rsidRPr="00855BEE">
        <w:t>高</w:t>
      </w:r>
      <w:r w:rsidRPr="00855BEE">
        <w:t>4</w:t>
      </w:r>
      <w:r w:rsidRPr="00855BEE">
        <w:t>位等关键参数。所有处理结果，包括检测到的</w:t>
      </w:r>
      <w:r w:rsidRPr="00855BEE">
        <w:t>PCID</w:t>
      </w:r>
      <w:r w:rsidRPr="00855BEE">
        <w:t>、</w:t>
      </w:r>
      <w:r w:rsidRPr="00855BEE">
        <w:t>SFN</w:t>
      </w:r>
      <w:r w:rsidRPr="00855BEE">
        <w:t>、星座图质量（</w:t>
      </w:r>
      <w:r w:rsidRPr="00855BEE">
        <w:t>EVM</w:t>
      </w:r>
      <w:r w:rsidRPr="00855BEE">
        <w:t>）等，都会被记录和显示，并保存到</w:t>
      </w:r>
      <w:r w:rsidRPr="00855BEE">
        <w:t>.mat</w:t>
      </w:r>
      <w:r w:rsidRPr="00855BEE">
        <w:t>文件中。</w:t>
      </w:r>
    </w:p>
    <w:p w14:paraId="71DA4700" w14:textId="77777777" w:rsidR="00855BEE" w:rsidRDefault="00855BEE" w:rsidP="00855BEE">
      <w:pPr>
        <w:ind w:firstLine="480"/>
      </w:pPr>
    </w:p>
    <w:p w14:paraId="3782D033" w14:textId="34A81590" w:rsidR="008356A2" w:rsidRPr="002B1543" w:rsidRDefault="008356A2" w:rsidP="008356A2">
      <w:pPr>
        <w:pStyle w:val="2"/>
        <w:ind w:firstLineChars="0" w:firstLine="0"/>
        <w:rPr>
          <w:rFonts w:hint="eastAsia"/>
        </w:rPr>
      </w:pPr>
      <w:r>
        <w:rPr>
          <w:rFonts w:hint="eastAsia"/>
        </w:rPr>
        <w:t>六</w:t>
      </w:r>
      <w:r w:rsidRPr="00CC55C6">
        <w:t>、</w:t>
      </w:r>
      <w:r>
        <w:rPr>
          <w:rFonts w:hint="eastAsia"/>
        </w:rPr>
        <w:t>问题分析</w:t>
      </w:r>
    </w:p>
    <w:p w14:paraId="7A4B5991" w14:textId="1A9797DC" w:rsidR="00636DED" w:rsidRDefault="00DD10EE" w:rsidP="006A5538">
      <w:pPr>
        <w:ind w:firstLine="480"/>
      </w:pPr>
      <w:r>
        <w:rPr>
          <w:rFonts w:hint="eastAsia"/>
        </w:rPr>
        <w:t>1.</w:t>
      </w:r>
      <w:r>
        <w:rPr>
          <w:rFonts w:hint="eastAsia"/>
        </w:rPr>
        <w:t>使用</w:t>
      </w:r>
      <w:r>
        <w:rPr>
          <w:rFonts w:hint="eastAsia"/>
        </w:rPr>
        <w:t>lte tools</w:t>
      </w:r>
      <w:r>
        <w:rPr>
          <w:rFonts w:hint="eastAsia"/>
        </w:rPr>
        <w:t>的函数进行</w:t>
      </w:r>
      <w:r>
        <w:rPr>
          <w:rFonts w:hint="eastAsia"/>
        </w:rPr>
        <w:t>NPBCH</w:t>
      </w:r>
      <w:r>
        <w:rPr>
          <w:rFonts w:hint="eastAsia"/>
        </w:rPr>
        <w:t>下行解调时，多次尝试使用</w:t>
      </w:r>
      <w:r w:rsidRPr="00DD10EE">
        <w:t>lteOFDMDemodulate</w:t>
      </w:r>
      <w:r>
        <w:rPr>
          <w:rFonts w:hint="eastAsia"/>
        </w:rPr>
        <w:t>函数进行解调，但是总是失败，提示</w:t>
      </w:r>
      <w:r>
        <w:rPr>
          <w:rFonts w:hint="eastAsia"/>
        </w:rPr>
        <w:t>CRC</w:t>
      </w:r>
      <w:r>
        <w:rPr>
          <w:rFonts w:hint="eastAsia"/>
        </w:rPr>
        <w:t>验证错误，也得不到</w:t>
      </w:r>
      <w:r>
        <w:rPr>
          <w:rFonts w:hint="eastAsia"/>
        </w:rPr>
        <w:t>QPSK</w:t>
      </w:r>
      <w:r>
        <w:rPr>
          <w:rFonts w:hint="eastAsia"/>
        </w:rPr>
        <w:t>形式的星座图，后来换用</w:t>
      </w:r>
      <w:r w:rsidRPr="00DD10EE">
        <w:t>lteSCFDMADemodulate</w:t>
      </w:r>
      <w:r>
        <w:rPr>
          <w:rFonts w:hint="eastAsia"/>
        </w:rPr>
        <w:t>函数才得到了正确的星座图和</w:t>
      </w:r>
      <w:r>
        <w:rPr>
          <w:rFonts w:hint="eastAsia"/>
        </w:rPr>
        <w:t>SFN</w:t>
      </w:r>
      <w:r w:rsidR="0028607C">
        <w:rPr>
          <w:rFonts w:hint="eastAsia"/>
        </w:rPr>
        <w:t>。这看起来并不符合理论，因为</w:t>
      </w:r>
      <w:r w:rsidR="0028607C">
        <w:rPr>
          <w:rFonts w:hint="eastAsia"/>
        </w:rPr>
        <w:t>NPBCH</w:t>
      </w:r>
      <w:r w:rsidR="0028607C">
        <w:rPr>
          <w:rFonts w:hint="eastAsia"/>
        </w:rPr>
        <w:t>下行链路使用的是</w:t>
      </w:r>
      <w:r w:rsidR="0028607C">
        <w:rPr>
          <w:rFonts w:hint="eastAsia"/>
        </w:rPr>
        <w:t>OFDMA</w:t>
      </w:r>
      <w:r w:rsidR="0028607C">
        <w:rPr>
          <w:rFonts w:hint="eastAsia"/>
        </w:rPr>
        <w:t>，</w:t>
      </w:r>
      <w:r w:rsidR="009D77AF">
        <w:rPr>
          <w:rFonts w:hint="eastAsia"/>
        </w:rPr>
        <w:t>搜索相关资料文档后，</w:t>
      </w:r>
      <w:r w:rsidR="0028607C">
        <w:rPr>
          <w:rFonts w:hint="eastAsia"/>
        </w:rPr>
        <w:t>猜想原因可能是因为</w:t>
      </w:r>
      <w:r w:rsidR="0028607C" w:rsidRPr="0028607C">
        <w:t xml:space="preserve">lteSCFDMADemodulate </w:t>
      </w:r>
      <w:r w:rsidR="0028607C" w:rsidRPr="0028607C">
        <w:t>对</w:t>
      </w:r>
      <w:r w:rsidR="0028607C" w:rsidRPr="0028607C">
        <w:t xml:space="preserve"> 12 </w:t>
      </w:r>
      <w:r w:rsidR="0028607C" w:rsidRPr="0028607C">
        <w:t>子载波资源自适应地执行</w:t>
      </w:r>
      <w:r w:rsidR="0028607C" w:rsidRPr="0028607C">
        <w:t xml:space="preserve"> FFT</w:t>
      </w:r>
      <w:r w:rsidR="0028607C" w:rsidRPr="0028607C">
        <w:t>、子载波半移（</w:t>
      </w:r>
      <w:r w:rsidR="0028607C" w:rsidRPr="0028607C">
        <w:t>half-subcarrier shift</w:t>
      </w:r>
      <w:r w:rsidR="0028607C" w:rsidRPr="0028607C">
        <w:t>）和相位校正等操作，而标准的</w:t>
      </w:r>
      <w:r w:rsidR="0028607C" w:rsidRPr="0028607C">
        <w:t xml:space="preserve"> lteOFDMDemodulate </w:t>
      </w:r>
      <w:r w:rsidR="0028607C" w:rsidRPr="0028607C">
        <w:t>则仅适用于常规</w:t>
      </w:r>
      <w:r w:rsidR="0028607C" w:rsidRPr="0028607C">
        <w:t xml:space="preserve"> LTE </w:t>
      </w:r>
      <w:r w:rsidR="0028607C" w:rsidRPr="0028607C">
        <w:t>下行宽带（多资源块）且不支持</w:t>
      </w:r>
      <w:r w:rsidR="0028607C" w:rsidRPr="0028607C">
        <w:t xml:space="preserve"> NB-IoT </w:t>
      </w:r>
      <w:r w:rsidR="0028607C" w:rsidRPr="0028607C">
        <w:t>狭窄带（</w:t>
      </w:r>
      <w:r w:rsidR="0028607C" w:rsidRPr="0028607C">
        <w:t xml:space="preserve">12 </w:t>
      </w:r>
      <w:r w:rsidR="0028607C" w:rsidRPr="0028607C">
        <w:t>子载波）配置，导致</w:t>
      </w:r>
      <w:r w:rsidR="0028607C" w:rsidRPr="0028607C">
        <w:t xml:space="preserve"> FFT </w:t>
      </w:r>
      <w:r w:rsidR="0028607C" w:rsidRPr="0028607C">
        <w:t>点数、</w:t>
      </w:r>
      <w:r w:rsidR="0028607C" w:rsidRPr="0028607C">
        <w:t xml:space="preserve">CP </w:t>
      </w:r>
      <w:r w:rsidR="0028607C" w:rsidRPr="0028607C">
        <w:t>位置、子载波提取范围均不匹配，从而星座杂乱、</w:t>
      </w:r>
      <w:r w:rsidR="0028607C" w:rsidRPr="0028607C">
        <w:t xml:space="preserve">CRC </w:t>
      </w:r>
      <w:r w:rsidR="0028607C" w:rsidRPr="0028607C">
        <w:t>失败</w:t>
      </w:r>
    </w:p>
    <w:p w14:paraId="0AA3C674" w14:textId="77777777" w:rsidR="008356A2" w:rsidRDefault="008356A2" w:rsidP="006A5538">
      <w:pPr>
        <w:ind w:firstLine="480"/>
      </w:pPr>
    </w:p>
    <w:p w14:paraId="33BF82F5" w14:textId="7EF6E5BA" w:rsidR="00D07A6F" w:rsidRDefault="00D07A6F" w:rsidP="006A5538">
      <w:pPr>
        <w:ind w:firstLine="480"/>
      </w:pPr>
      <w:r>
        <w:rPr>
          <w:rFonts w:hint="eastAsia"/>
        </w:rPr>
        <w:t>2.</w:t>
      </w:r>
      <w:r>
        <w:rPr>
          <w:rFonts w:hint="eastAsia"/>
        </w:rPr>
        <w:t>频率选择问题。最开始选择的是</w:t>
      </w:r>
      <w:r>
        <w:rPr>
          <w:rFonts w:hint="eastAsia"/>
        </w:rPr>
        <w:t>959.8MHz</w:t>
      </w:r>
      <w:r>
        <w:rPr>
          <w:rFonts w:hint="eastAsia"/>
        </w:rPr>
        <w:t>，但是完全得不到应得的</w:t>
      </w:r>
      <w:r>
        <w:rPr>
          <w:rFonts w:hint="eastAsia"/>
        </w:rPr>
        <w:t>qpsk</w:t>
      </w:r>
      <w:r>
        <w:rPr>
          <w:rFonts w:hint="eastAsia"/>
        </w:rPr>
        <w:t>星座图，后续选择了</w:t>
      </w:r>
      <w:r>
        <w:rPr>
          <w:rFonts w:hint="eastAsia"/>
        </w:rPr>
        <w:t>879.4MHz</w:t>
      </w:r>
      <w:r>
        <w:rPr>
          <w:rFonts w:hint="eastAsia"/>
        </w:rPr>
        <w:t>，得到了清晰可辨认的</w:t>
      </w:r>
      <w:r>
        <w:rPr>
          <w:rFonts w:hint="eastAsia"/>
        </w:rPr>
        <w:t>qpsk</w:t>
      </w:r>
      <w:r>
        <w:rPr>
          <w:rFonts w:hint="eastAsia"/>
        </w:rPr>
        <w:t>星座图。</w:t>
      </w:r>
      <w:r w:rsidR="00DF4657">
        <w:rPr>
          <w:rFonts w:hint="eastAsia"/>
        </w:rPr>
        <w:t>可能是因为</w:t>
      </w:r>
      <w:r w:rsidR="00DF4657">
        <w:rPr>
          <w:rFonts w:hint="eastAsia"/>
        </w:rPr>
        <w:lastRenderedPageBreak/>
        <w:t>959.8MHz</w:t>
      </w:r>
      <w:r w:rsidR="00DF4657">
        <w:rPr>
          <w:rFonts w:hint="eastAsia"/>
        </w:rPr>
        <w:t>并非用于</w:t>
      </w:r>
      <w:r w:rsidR="00DF4657">
        <w:rPr>
          <w:rFonts w:hint="eastAsia"/>
        </w:rPr>
        <w:t>NB-IoT</w:t>
      </w:r>
      <w:r w:rsidR="00DF4657">
        <w:rPr>
          <w:rFonts w:hint="eastAsia"/>
        </w:rPr>
        <w:t>信号，也有可能位于</w:t>
      </w:r>
      <w:r w:rsidR="00DF4657">
        <w:rPr>
          <w:rFonts w:hint="eastAsia"/>
        </w:rPr>
        <w:t>960MHz</w:t>
      </w:r>
      <w:r w:rsidR="00DF4657">
        <w:rPr>
          <w:rFonts w:hint="eastAsia"/>
        </w:rPr>
        <w:t>的频带边缘位置，受到带外信号的影响</w:t>
      </w:r>
      <w:r w:rsidR="00004034">
        <w:rPr>
          <w:rFonts w:hint="eastAsia"/>
        </w:rPr>
        <w:t>较大</w:t>
      </w:r>
    </w:p>
    <w:p w14:paraId="6867E7EA" w14:textId="77777777" w:rsidR="008356A2" w:rsidRDefault="008356A2" w:rsidP="006A5538">
      <w:pPr>
        <w:ind w:firstLine="480"/>
      </w:pPr>
    </w:p>
    <w:p w14:paraId="0361BB69" w14:textId="4AD08767" w:rsidR="003533EF" w:rsidRDefault="003533EF" w:rsidP="006A5538">
      <w:pPr>
        <w:ind w:firstLine="480"/>
      </w:pPr>
      <w:r>
        <w:rPr>
          <w:rFonts w:hint="eastAsia"/>
        </w:rPr>
        <w:t>3.</w:t>
      </w:r>
      <w:r>
        <w:rPr>
          <w:rFonts w:hint="eastAsia"/>
        </w:rPr>
        <w:t>由于多径衰落</w:t>
      </w:r>
      <w:r w:rsidR="00426A7B">
        <w:rPr>
          <w:rFonts w:hint="eastAsia"/>
        </w:rPr>
        <w:t>和室内接收信号时</w:t>
      </w:r>
      <w:r w:rsidR="00D232A6">
        <w:rPr>
          <w:rFonts w:hint="eastAsia"/>
        </w:rPr>
        <w:t>受到穿透损耗、多台电脑的干扰等因素导致</w:t>
      </w:r>
      <w:r w:rsidR="00426A7B">
        <w:rPr>
          <w:rFonts w:hint="eastAsia"/>
        </w:rPr>
        <w:t>的质量问题</w:t>
      </w:r>
      <w:r>
        <w:rPr>
          <w:rFonts w:hint="eastAsia"/>
        </w:rPr>
        <w:t>，实际接收的时候多次实验可能得到不同的结果，必须进一步加大试验次数</w:t>
      </w:r>
    </w:p>
    <w:p w14:paraId="00B80BB2" w14:textId="77777777" w:rsidR="003533EF" w:rsidRPr="006B2C81" w:rsidRDefault="003533EF" w:rsidP="006A5538">
      <w:pPr>
        <w:ind w:firstLine="480"/>
      </w:pPr>
    </w:p>
    <w:p w14:paraId="465BA7CE" w14:textId="232C91DF" w:rsidR="00C55215" w:rsidRPr="002B1543" w:rsidRDefault="008356A2" w:rsidP="00C55215">
      <w:pPr>
        <w:pStyle w:val="2"/>
        <w:ind w:firstLineChars="0" w:firstLine="0"/>
        <w:rPr>
          <w:rFonts w:hint="eastAsia"/>
        </w:rPr>
      </w:pPr>
      <w:bookmarkStart w:id="5" w:name="_Toc198564141"/>
      <w:r>
        <w:rPr>
          <w:rFonts w:hint="eastAsia"/>
        </w:rPr>
        <w:t>七</w:t>
      </w:r>
      <w:r w:rsidR="00C55215" w:rsidRPr="00CC55C6">
        <w:t>、</w:t>
      </w:r>
      <w:r w:rsidR="00C55215">
        <w:rPr>
          <w:rFonts w:hint="eastAsia"/>
        </w:rPr>
        <w:t>总结</w:t>
      </w:r>
      <w:bookmarkEnd w:id="5"/>
    </w:p>
    <w:p w14:paraId="3450B1D4" w14:textId="3ECDEB7A" w:rsidR="009231B8" w:rsidRDefault="00F71C28">
      <w:pPr>
        <w:ind w:firstLine="480"/>
      </w:pPr>
      <w:r w:rsidRPr="00F71C28">
        <w:t>本实验探究了</w:t>
      </w:r>
      <w:r w:rsidRPr="00F71C28">
        <w:t>NB-IoT</w:t>
      </w:r>
      <w:r w:rsidRPr="00F71C28">
        <w:t>信号的下行同步</w:t>
      </w:r>
      <w:r w:rsidR="001D0727">
        <w:rPr>
          <w:rFonts w:hint="eastAsia"/>
        </w:rPr>
        <w:t>和解调</w:t>
      </w:r>
      <w:r w:rsidRPr="00F71C28">
        <w:t>。通过使用</w:t>
      </w:r>
      <w:r w:rsidRPr="00F71C28">
        <w:t>RTL-SDR</w:t>
      </w:r>
      <w:r w:rsidRPr="00F71C28">
        <w:t>接收设备，成功捕捉并分析了实际环境中的</w:t>
      </w:r>
      <w:r w:rsidRPr="00F71C28">
        <w:t>NB-IoT</w:t>
      </w:r>
      <w:r w:rsidRPr="00F71C28">
        <w:t>信号，确定了其中心频率和频点。在理论学习的基础上，利用</w:t>
      </w:r>
      <w:r w:rsidRPr="00F71C28">
        <w:t>Matlab</w:t>
      </w:r>
      <w:r w:rsidRPr="00F71C28">
        <w:t>实现了</w:t>
      </w:r>
      <w:r w:rsidRPr="00F71C28">
        <w:t>NB-IoT</w:t>
      </w:r>
      <w:r w:rsidRPr="00F71C28">
        <w:t>下行同步算法，通过</w:t>
      </w:r>
      <w:r w:rsidRPr="00F71C28">
        <w:t>NPSS</w:t>
      </w:r>
      <w:r w:rsidRPr="00F71C28">
        <w:t>和</w:t>
      </w:r>
      <w:r w:rsidRPr="00F71C28">
        <w:t>NSSS</w:t>
      </w:r>
      <w:r w:rsidRPr="00F71C28">
        <w:t>的检测，得到了接收信号的相关峰图，并成功检测出小区编号</w:t>
      </w:r>
      <w:r w:rsidRPr="00F71C28">
        <w:t>PCID</w:t>
      </w:r>
      <w:r w:rsidRPr="00F71C28">
        <w:t>。此外，实验还尝试了解析</w:t>
      </w:r>
      <w:r w:rsidRPr="00F71C28">
        <w:t>NB-IoT</w:t>
      </w:r>
      <w:r w:rsidRPr="00F71C28">
        <w:t>的广播信道</w:t>
      </w:r>
      <w:r w:rsidRPr="00F71C28">
        <w:t>NPBCH</w:t>
      </w:r>
      <w:r w:rsidRPr="00F71C28">
        <w:t>，观察了原始星座图和经过信道补偿后的星座图，并解码出了部分系统帧号信息。本次实验加深了对</w:t>
      </w:r>
      <w:r w:rsidRPr="00F71C28">
        <w:t>NB-IoT</w:t>
      </w:r>
      <w:r w:rsidRPr="00F71C28">
        <w:t>物理层关键技术和信令流程的理解，锻炼了信号处理和仿真分析能力。但也注意到实际信号受噪声和干扰影响较大，信道补偿对于正确解码至关重要。</w:t>
      </w:r>
    </w:p>
    <w:sectPr w:rsidR="009231B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15705" w14:textId="77777777" w:rsidR="00E74918" w:rsidRDefault="00E74918" w:rsidP="00C55215">
      <w:pPr>
        <w:spacing w:line="240" w:lineRule="auto"/>
        <w:ind w:firstLine="480"/>
      </w:pPr>
      <w:r>
        <w:separator/>
      </w:r>
    </w:p>
  </w:endnote>
  <w:endnote w:type="continuationSeparator" w:id="0">
    <w:p w14:paraId="05AA6C89" w14:textId="77777777" w:rsidR="00E74918" w:rsidRDefault="00E74918" w:rsidP="00C55215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C2483" w14:textId="77777777" w:rsidR="00C55215" w:rsidRDefault="00C55215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ADA0A" w14:textId="77777777" w:rsidR="00C55215" w:rsidRDefault="00C55215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5DA13" w14:textId="77777777" w:rsidR="00C55215" w:rsidRDefault="00C55215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C4EF9" w14:textId="77777777" w:rsidR="00E74918" w:rsidRDefault="00E74918" w:rsidP="00C55215">
      <w:pPr>
        <w:spacing w:line="240" w:lineRule="auto"/>
        <w:ind w:firstLine="480"/>
      </w:pPr>
      <w:r>
        <w:separator/>
      </w:r>
    </w:p>
  </w:footnote>
  <w:footnote w:type="continuationSeparator" w:id="0">
    <w:p w14:paraId="20246064" w14:textId="77777777" w:rsidR="00E74918" w:rsidRDefault="00E74918" w:rsidP="00C55215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E443D" w14:textId="77777777" w:rsidR="00C55215" w:rsidRDefault="00C55215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AC530" w14:textId="77777777" w:rsidR="00C55215" w:rsidRDefault="00C55215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0F317" w14:textId="77777777" w:rsidR="00C55215" w:rsidRDefault="00C55215">
    <w:pPr>
      <w:pStyle w:val="a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52A92"/>
    <w:multiLevelType w:val="hybridMultilevel"/>
    <w:tmpl w:val="9B78D268"/>
    <w:lvl w:ilvl="0" w:tplc="AB5EB306">
      <w:start w:val="1"/>
      <w:numFmt w:val="japaneseCounting"/>
      <w:lvlText w:val="%1、"/>
      <w:lvlJc w:val="left"/>
      <w:pPr>
        <w:ind w:left="880" w:hanging="8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3451885"/>
    <w:multiLevelType w:val="hybridMultilevel"/>
    <w:tmpl w:val="FFFFFFFF"/>
    <w:lvl w:ilvl="0" w:tplc="6D48CFBC">
      <w:start w:val="1"/>
      <w:numFmt w:val="decimal"/>
      <w:lvlText w:val="（%1）"/>
      <w:lvlJc w:val="left"/>
      <w:pPr>
        <w:ind w:left="12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24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50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  <w:rPr>
        <w:rFonts w:cs="Times New Roman"/>
      </w:rPr>
    </w:lvl>
  </w:abstractNum>
  <w:abstractNum w:abstractNumId="2" w15:restartNumberingAfterBreak="0">
    <w:nsid w:val="657C0E9E"/>
    <w:multiLevelType w:val="hybridMultilevel"/>
    <w:tmpl w:val="B62415F8"/>
    <w:lvl w:ilvl="0" w:tplc="EF6468C4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6FC1215E"/>
    <w:multiLevelType w:val="hybridMultilevel"/>
    <w:tmpl w:val="82D80C6E"/>
    <w:lvl w:ilvl="0" w:tplc="C7A45626">
      <w:start w:val="1"/>
      <w:numFmt w:val="decimal"/>
      <w:lvlText w:val="(%1)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8" w:hanging="440"/>
      </w:pPr>
    </w:lvl>
    <w:lvl w:ilvl="2" w:tplc="0409001B" w:tentative="1">
      <w:start w:val="1"/>
      <w:numFmt w:val="lowerRoman"/>
      <w:lvlText w:val="%3."/>
      <w:lvlJc w:val="right"/>
      <w:pPr>
        <w:ind w:left="1888" w:hanging="440"/>
      </w:pPr>
    </w:lvl>
    <w:lvl w:ilvl="3" w:tplc="0409000F" w:tentative="1">
      <w:start w:val="1"/>
      <w:numFmt w:val="decimal"/>
      <w:lvlText w:val="%4."/>
      <w:lvlJc w:val="left"/>
      <w:pPr>
        <w:ind w:left="2328" w:hanging="440"/>
      </w:pPr>
    </w:lvl>
    <w:lvl w:ilvl="4" w:tplc="04090019" w:tentative="1">
      <w:start w:val="1"/>
      <w:numFmt w:val="lowerLetter"/>
      <w:lvlText w:val="%5)"/>
      <w:lvlJc w:val="left"/>
      <w:pPr>
        <w:ind w:left="2768" w:hanging="440"/>
      </w:pPr>
    </w:lvl>
    <w:lvl w:ilvl="5" w:tplc="0409001B" w:tentative="1">
      <w:start w:val="1"/>
      <w:numFmt w:val="lowerRoman"/>
      <w:lvlText w:val="%6."/>
      <w:lvlJc w:val="right"/>
      <w:pPr>
        <w:ind w:left="3208" w:hanging="440"/>
      </w:pPr>
    </w:lvl>
    <w:lvl w:ilvl="6" w:tplc="0409000F" w:tentative="1">
      <w:start w:val="1"/>
      <w:numFmt w:val="decimal"/>
      <w:lvlText w:val="%7."/>
      <w:lvlJc w:val="left"/>
      <w:pPr>
        <w:ind w:left="3648" w:hanging="440"/>
      </w:pPr>
    </w:lvl>
    <w:lvl w:ilvl="7" w:tplc="04090019" w:tentative="1">
      <w:start w:val="1"/>
      <w:numFmt w:val="lowerLetter"/>
      <w:lvlText w:val="%8)"/>
      <w:lvlJc w:val="left"/>
      <w:pPr>
        <w:ind w:left="4088" w:hanging="440"/>
      </w:pPr>
    </w:lvl>
    <w:lvl w:ilvl="8" w:tplc="0409001B" w:tentative="1">
      <w:start w:val="1"/>
      <w:numFmt w:val="lowerRoman"/>
      <w:lvlText w:val="%9."/>
      <w:lvlJc w:val="right"/>
      <w:pPr>
        <w:ind w:left="4528" w:hanging="440"/>
      </w:pPr>
    </w:lvl>
  </w:abstractNum>
  <w:abstractNum w:abstractNumId="4" w15:restartNumberingAfterBreak="0">
    <w:nsid w:val="7954707B"/>
    <w:multiLevelType w:val="hybridMultilevel"/>
    <w:tmpl w:val="EC7E34B6"/>
    <w:lvl w:ilvl="0" w:tplc="E830092A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330718986">
    <w:abstractNumId w:val="0"/>
  </w:num>
  <w:num w:numId="2" w16cid:durableId="1783453260">
    <w:abstractNumId w:val="4"/>
  </w:num>
  <w:num w:numId="3" w16cid:durableId="371468031">
    <w:abstractNumId w:val="1"/>
  </w:num>
  <w:num w:numId="4" w16cid:durableId="1851875446">
    <w:abstractNumId w:val="3"/>
  </w:num>
  <w:num w:numId="5" w16cid:durableId="2940647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FD2"/>
    <w:rsid w:val="00004034"/>
    <w:rsid w:val="00050621"/>
    <w:rsid w:val="00072E19"/>
    <w:rsid w:val="00084A7D"/>
    <w:rsid w:val="00093EF3"/>
    <w:rsid w:val="000B6B1B"/>
    <w:rsid w:val="000F37AA"/>
    <w:rsid w:val="000F38F5"/>
    <w:rsid w:val="0012250E"/>
    <w:rsid w:val="00122BBE"/>
    <w:rsid w:val="0015555F"/>
    <w:rsid w:val="001776A2"/>
    <w:rsid w:val="001B09F2"/>
    <w:rsid w:val="001C1B79"/>
    <w:rsid w:val="001C3D38"/>
    <w:rsid w:val="001C504F"/>
    <w:rsid w:val="001D0727"/>
    <w:rsid w:val="00222BA8"/>
    <w:rsid w:val="0023609F"/>
    <w:rsid w:val="00280293"/>
    <w:rsid w:val="0028607C"/>
    <w:rsid w:val="002A2F02"/>
    <w:rsid w:val="00303F25"/>
    <w:rsid w:val="003405CE"/>
    <w:rsid w:val="00351F99"/>
    <w:rsid w:val="003533EF"/>
    <w:rsid w:val="00365FA9"/>
    <w:rsid w:val="00383DE9"/>
    <w:rsid w:val="003A0E96"/>
    <w:rsid w:val="003B6A4A"/>
    <w:rsid w:val="003F7F77"/>
    <w:rsid w:val="00426A7B"/>
    <w:rsid w:val="0048723E"/>
    <w:rsid w:val="004A5E58"/>
    <w:rsid w:val="004D172D"/>
    <w:rsid w:val="004E15A6"/>
    <w:rsid w:val="0051537F"/>
    <w:rsid w:val="005369F0"/>
    <w:rsid w:val="005820FA"/>
    <w:rsid w:val="005B1B2D"/>
    <w:rsid w:val="005B1F41"/>
    <w:rsid w:val="005D3206"/>
    <w:rsid w:val="00606C6B"/>
    <w:rsid w:val="006273C2"/>
    <w:rsid w:val="0062791F"/>
    <w:rsid w:val="006317C5"/>
    <w:rsid w:val="00636DED"/>
    <w:rsid w:val="00640E0A"/>
    <w:rsid w:val="006A5538"/>
    <w:rsid w:val="006B2C81"/>
    <w:rsid w:val="006D0E4E"/>
    <w:rsid w:val="006D3634"/>
    <w:rsid w:val="006E2CE7"/>
    <w:rsid w:val="00786035"/>
    <w:rsid w:val="0079539B"/>
    <w:rsid w:val="007A088C"/>
    <w:rsid w:val="007E462C"/>
    <w:rsid w:val="007E7E47"/>
    <w:rsid w:val="00806674"/>
    <w:rsid w:val="00826DC6"/>
    <w:rsid w:val="008356A2"/>
    <w:rsid w:val="008448F3"/>
    <w:rsid w:val="00855BEE"/>
    <w:rsid w:val="008B4A8E"/>
    <w:rsid w:val="008D303C"/>
    <w:rsid w:val="008F0625"/>
    <w:rsid w:val="009231B8"/>
    <w:rsid w:val="009313C6"/>
    <w:rsid w:val="00983A32"/>
    <w:rsid w:val="00984C10"/>
    <w:rsid w:val="00986AD3"/>
    <w:rsid w:val="00996B5B"/>
    <w:rsid w:val="009A559E"/>
    <w:rsid w:val="009C4B8F"/>
    <w:rsid w:val="009D77AF"/>
    <w:rsid w:val="00A01041"/>
    <w:rsid w:val="00A106F2"/>
    <w:rsid w:val="00A178C0"/>
    <w:rsid w:val="00A62258"/>
    <w:rsid w:val="00A70B84"/>
    <w:rsid w:val="00A775E8"/>
    <w:rsid w:val="00A83B91"/>
    <w:rsid w:val="00AA095D"/>
    <w:rsid w:val="00AB12BD"/>
    <w:rsid w:val="00AF21B8"/>
    <w:rsid w:val="00B03BAC"/>
    <w:rsid w:val="00B30AFA"/>
    <w:rsid w:val="00B56B36"/>
    <w:rsid w:val="00B665C7"/>
    <w:rsid w:val="00BB4850"/>
    <w:rsid w:val="00C24FD2"/>
    <w:rsid w:val="00C52DAA"/>
    <w:rsid w:val="00C55215"/>
    <w:rsid w:val="00CB7A69"/>
    <w:rsid w:val="00CC1587"/>
    <w:rsid w:val="00D07A6F"/>
    <w:rsid w:val="00D232A6"/>
    <w:rsid w:val="00D5358B"/>
    <w:rsid w:val="00D66BDF"/>
    <w:rsid w:val="00D877F0"/>
    <w:rsid w:val="00DB3DD3"/>
    <w:rsid w:val="00DD10EE"/>
    <w:rsid w:val="00DD2352"/>
    <w:rsid w:val="00DF4657"/>
    <w:rsid w:val="00E20DF2"/>
    <w:rsid w:val="00E56C53"/>
    <w:rsid w:val="00E67DA1"/>
    <w:rsid w:val="00E72873"/>
    <w:rsid w:val="00E74918"/>
    <w:rsid w:val="00E90850"/>
    <w:rsid w:val="00F639CF"/>
    <w:rsid w:val="00F71C28"/>
    <w:rsid w:val="00F84695"/>
    <w:rsid w:val="00F86733"/>
    <w:rsid w:val="00F9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A705D8"/>
  <w15:chartTrackingRefBased/>
  <w15:docId w15:val="{C348C776-2150-4E43-8081-A9F74753E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6DED"/>
    <w:pPr>
      <w:spacing w:line="440" w:lineRule="exact"/>
    </w:pPr>
    <w:rPr>
      <w:rFonts w:ascii="Times New Roman" w:eastAsia="宋体" w:hAnsi="Times New Roman"/>
      <w:sz w:val="24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B6A4A"/>
    <w:pPr>
      <w:keepNext/>
      <w:keepLines/>
      <w:spacing w:before="480" w:after="80"/>
      <w:outlineLvl w:val="0"/>
    </w:pPr>
    <w:rPr>
      <w:rFonts w:asciiTheme="majorHAnsi" w:eastAsia="黑体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24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4F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4FD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4FD2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4FD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4FD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4FD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4FD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6A4A"/>
    <w:rPr>
      <w:rFonts w:asciiTheme="majorHAnsi" w:eastAsia="黑体" w:hAnsiTheme="majorHAnsi" w:cstheme="majorBidi"/>
      <w:color w:val="0F4761" w:themeColor="accent1" w:themeShade="BF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C24F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4F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4FD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4FD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24FD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4F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4FD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4FD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4FD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4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4FD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4F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4F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4F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4F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4F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4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4F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4FD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5521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5521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552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55215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C55215"/>
    <w:pPr>
      <w:spacing w:before="240" w:after="0" w:line="259" w:lineRule="auto"/>
      <w:ind w:firstLineChars="0" w:firstLine="0"/>
      <w:jc w:val="left"/>
      <w:outlineLvl w:val="9"/>
    </w:pPr>
    <w:rPr>
      <w:rFonts w:eastAsiaTheme="majorEastAsia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C55215"/>
    <w:pPr>
      <w:ind w:leftChars="200" w:left="420"/>
    </w:pPr>
  </w:style>
  <w:style w:type="character" w:styleId="af2">
    <w:name w:val="Hyperlink"/>
    <w:basedOn w:val="a0"/>
    <w:uiPriority w:val="99"/>
    <w:unhideWhenUsed/>
    <w:rsid w:val="00C55215"/>
    <w:rPr>
      <w:color w:val="467886" w:themeColor="hyperlink"/>
      <w:u w:val="single"/>
    </w:rPr>
  </w:style>
  <w:style w:type="paragraph" w:styleId="af3">
    <w:name w:val="Normal (Web)"/>
    <w:basedOn w:val="a"/>
    <w:uiPriority w:val="99"/>
    <w:unhideWhenUsed/>
    <w:rsid w:val="00122BBE"/>
    <w:pPr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7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9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2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2864</TotalTime>
  <Pages>9</Pages>
  <Words>579</Words>
  <Characters>3303</Characters>
  <Application>Microsoft Office Word</Application>
  <DocSecurity>0</DocSecurity>
  <Lines>27</Lines>
  <Paragraphs>7</Paragraphs>
  <ScaleCrop>false</ScaleCrop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 Ministrator</dc:creator>
  <cp:keywords/>
  <dc:description/>
  <cp:lastModifiedBy>Ad Ministrator</cp:lastModifiedBy>
  <cp:revision>84</cp:revision>
  <dcterms:created xsi:type="dcterms:W3CDTF">2025-05-19T07:16:00Z</dcterms:created>
  <dcterms:modified xsi:type="dcterms:W3CDTF">2025-09-21T13:04:00Z</dcterms:modified>
</cp:coreProperties>
</file>