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70B" w:rsidRDefault="0089270B" w:rsidP="0089270B">
      <w:pPr>
        <w:jc w:val="center"/>
        <w:rPr>
          <w:b/>
          <w:sz w:val="28"/>
          <w:szCs w:val="28"/>
        </w:rPr>
      </w:pPr>
      <w:r>
        <w:rPr>
          <w:b/>
          <w:sz w:val="28"/>
          <w:szCs w:val="28"/>
        </w:rPr>
        <w:tab/>
      </w:r>
      <w:r w:rsidR="00E15366">
        <w:rPr>
          <w:b/>
          <w:sz w:val="28"/>
          <w:szCs w:val="28"/>
        </w:rPr>
        <w:t xml:space="preserve"> La Sérialisation</w:t>
      </w:r>
    </w:p>
    <w:p w:rsidR="00E15366" w:rsidRDefault="00E15366" w:rsidP="00E15366">
      <w:pPr>
        <w:pStyle w:val="En-ttedetabledesmatires"/>
      </w:pPr>
      <w:r>
        <w:t>Table des matières</w:t>
      </w:r>
    </w:p>
    <w:p w:rsidR="00E15366" w:rsidRDefault="00B41F1B" w:rsidP="00E15366">
      <w:pPr>
        <w:pStyle w:val="TM2"/>
        <w:tabs>
          <w:tab w:val="right" w:leader="dot" w:pos="9062"/>
        </w:tabs>
        <w:rPr>
          <w:noProof/>
        </w:rPr>
      </w:pPr>
      <w:r w:rsidRPr="00B41F1B">
        <w:fldChar w:fldCharType="begin"/>
      </w:r>
      <w:r w:rsidR="00E15366">
        <w:instrText xml:space="preserve"> TOC \o "1-3" \h \z \u </w:instrText>
      </w:r>
      <w:r w:rsidRPr="00B41F1B">
        <w:fldChar w:fldCharType="separate"/>
      </w:r>
      <w:hyperlink w:anchor="_Toc413881437" w:history="1">
        <w:r w:rsidR="00E15366" w:rsidRPr="00F12F7F">
          <w:rPr>
            <w:rStyle w:val="Lienhypertexte"/>
            <w:noProof/>
          </w:rPr>
          <w:t>Introduction :</w:t>
        </w:r>
        <w:r w:rsidR="00E15366">
          <w:rPr>
            <w:noProof/>
            <w:webHidden/>
          </w:rPr>
          <w:tab/>
        </w:r>
        <w:r>
          <w:rPr>
            <w:noProof/>
            <w:webHidden/>
          </w:rPr>
          <w:fldChar w:fldCharType="begin"/>
        </w:r>
        <w:r w:rsidR="00E15366">
          <w:rPr>
            <w:noProof/>
            <w:webHidden/>
          </w:rPr>
          <w:instrText xml:space="preserve"> PAGEREF _Toc413881437 \h </w:instrText>
        </w:r>
        <w:r>
          <w:rPr>
            <w:noProof/>
            <w:webHidden/>
          </w:rPr>
        </w:r>
        <w:r>
          <w:rPr>
            <w:noProof/>
            <w:webHidden/>
          </w:rPr>
          <w:fldChar w:fldCharType="separate"/>
        </w:r>
        <w:r w:rsidR="00E15366">
          <w:rPr>
            <w:noProof/>
            <w:webHidden/>
          </w:rPr>
          <w:t>2</w:t>
        </w:r>
        <w:r>
          <w:rPr>
            <w:noProof/>
            <w:webHidden/>
          </w:rPr>
          <w:fldChar w:fldCharType="end"/>
        </w:r>
      </w:hyperlink>
    </w:p>
    <w:p w:rsidR="00E15366" w:rsidRDefault="00B41F1B" w:rsidP="00E15366">
      <w:pPr>
        <w:pStyle w:val="TM2"/>
        <w:numPr>
          <w:ilvl w:val="0"/>
          <w:numId w:val="4"/>
        </w:numPr>
        <w:tabs>
          <w:tab w:val="right" w:leader="dot" w:pos="9062"/>
        </w:tabs>
        <w:rPr>
          <w:noProof/>
        </w:rPr>
      </w:pPr>
      <w:hyperlink w:anchor="_Toc413881438" w:history="1">
        <w:r w:rsidR="00E15366">
          <w:rPr>
            <w:rStyle w:val="Lienhypertexte"/>
            <w:b/>
            <w:noProof/>
          </w:rPr>
          <w:t xml:space="preserve">définition </w:t>
        </w:r>
        <w:r w:rsidR="00E15366">
          <w:rPr>
            <w:noProof/>
            <w:webHidden/>
          </w:rPr>
          <w:tab/>
        </w:r>
        <w:r>
          <w:rPr>
            <w:noProof/>
            <w:webHidden/>
          </w:rPr>
          <w:fldChar w:fldCharType="begin"/>
        </w:r>
        <w:r w:rsidR="00E15366">
          <w:rPr>
            <w:noProof/>
            <w:webHidden/>
          </w:rPr>
          <w:instrText xml:space="preserve"> PAGEREF _Toc413881438 \h </w:instrText>
        </w:r>
        <w:r>
          <w:rPr>
            <w:noProof/>
            <w:webHidden/>
          </w:rPr>
        </w:r>
        <w:r>
          <w:rPr>
            <w:noProof/>
            <w:webHidden/>
          </w:rPr>
          <w:fldChar w:fldCharType="separate"/>
        </w:r>
        <w:r w:rsidR="00E15366">
          <w:rPr>
            <w:noProof/>
            <w:webHidden/>
          </w:rPr>
          <w:t>2</w:t>
        </w:r>
        <w:r>
          <w:rPr>
            <w:noProof/>
            <w:webHidden/>
          </w:rPr>
          <w:fldChar w:fldCharType="end"/>
        </w:r>
      </w:hyperlink>
    </w:p>
    <w:p w:rsidR="00E15366" w:rsidRDefault="00B41F1B" w:rsidP="00E15366">
      <w:pPr>
        <w:pStyle w:val="TM2"/>
        <w:numPr>
          <w:ilvl w:val="0"/>
          <w:numId w:val="4"/>
        </w:numPr>
        <w:tabs>
          <w:tab w:val="right" w:leader="dot" w:pos="9062"/>
        </w:tabs>
        <w:rPr>
          <w:noProof/>
        </w:rPr>
      </w:pPr>
      <w:hyperlink w:anchor="_Toc413881439" w:history="1">
        <w:bookmarkStart w:id="0" w:name="_GoBack"/>
        <w:r w:rsidR="00E15366" w:rsidRPr="00E15366">
          <w:rPr>
            <w:rStyle w:val="Lienhypertexte"/>
            <w:b/>
            <w:noProof/>
          </w:rPr>
          <w:t>Trantien</w:t>
        </w:r>
        <w:bookmarkEnd w:id="0"/>
        <w:r w:rsidR="00E15366">
          <w:rPr>
            <w:noProof/>
            <w:webHidden/>
          </w:rPr>
          <w:tab/>
        </w:r>
        <w:r>
          <w:rPr>
            <w:noProof/>
            <w:webHidden/>
          </w:rPr>
          <w:fldChar w:fldCharType="begin"/>
        </w:r>
        <w:r w:rsidR="00E15366">
          <w:rPr>
            <w:noProof/>
            <w:webHidden/>
          </w:rPr>
          <w:instrText xml:space="preserve"> PAGEREF _Toc413881439 \h </w:instrText>
        </w:r>
        <w:r>
          <w:rPr>
            <w:noProof/>
            <w:webHidden/>
          </w:rPr>
        </w:r>
        <w:r>
          <w:rPr>
            <w:noProof/>
            <w:webHidden/>
          </w:rPr>
          <w:fldChar w:fldCharType="separate"/>
        </w:r>
        <w:r w:rsidR="00E15366">
          <w:rPr>
            <w:noProof/>
            <w:webHidden/>
          </w:rPr>
          <w:t>2</w:t>
        </w:r>
        <w:r>
          <w:rPr>
            <w:noProof/>
            <w:webHidden/>
          </w:rPr>
          <w:fldChar w:fldCharType="end"/>
        </w:r>
      </w:hyperlink>
    </w:p>
    <w:p w:rsidR="0089270B" w:rsidRDefault="00B41F1B" w:rsidP="00E15366">
      <w:pPr>
        <w:jc w:val="both"/>
      </w:pPr>
      <w:r>
        <w:rPr>
          <w:b/>
          <w:bCs/>
        </w:rPr>
        <w:fldChar w:fldCharType="end"/>
      </w:r>
    </w:p>
    <w:p w:rsidR="0089270B" w:rsidRDefault="0089270B" w:rsidP="0089270B">
      <w:pPr>
        <w:jc w:val="both"/>
      </w:pPr>
    </w:p>
    <w:p w:rsidR="0089270B" w:rsidRDefault="0089270B" w:rsidP="0089270B">
      <w:pPr>
        <w:jc w:val="both"/>
      </w:pPr>
    </w:p>
    <w:p w:rsidR="0089270B" w:rsidRDefault="0089270B" w:rsidP="0089270B">
      <w:pPr>
        <w:rPr>
          <w:rFonts w:asciiTheme="majorHAnsi" w:eastAsiaTheme="majorEastAsia" w:hAnsiTheme="majorHAnsi" w:cstheme="majorBidi"/>
          <w:color w:val="2F5496" w:themeColor="accent1" w:themeShade="BF"/>
          <w:sz w:val="32"/>
          <w:szCs w:val="32"/>
        </w:rPr>
      </w:pPr>
      <w:bookmarkStart w:id="1" w:name="_Toc388602407"/>
      <w:r>
        <w:br w:type="page"/>
      </w:r>
    </w:p>
    <w:p w:rsidR="0089270B" w:rsidRDefault="0089270B" w:rsidP="0089270B">
      <w:pPr>
        <w:pStyle w:val="Titre2"/>
        <w:spacing w:line="360" w:lineRule="auto"/>
      </w:pPr>
      <w:bookmarkStart w:id="2" w:name="_Toc413881437"/>
      <w:r>
        <w:lastRenderedPageBreak/>
        <w:t>Introduction :</w:t>
      </w:r>
      <w:bookmarkEnd w:id="1"/>
      <w:bookmarkEnd w:id="2"/>
    </w:p>
    <w:p w:rsidR="0089270B" w:rsidRPr="00F63817" w:rsidRDefault="0089270B" w:rsidP="0089270B">
      <w:pPr>
        <w:spacing w:line="360" w:lineRule="auto"/>
        <w:rPr>
          <w:rStyle w:val="Emphaseple"/>
          <w:rFonts w:cstheme="majorBidi"/>
          <w:i w:val="0"/>
          <w:iCs w:val="0"/>
          <w:sz w:val="28"/>
          <w:szCs w:val="28"/>
        </w:rPr>
      </w:pPr>
      <w:r>
        <w:rPr>
          <w:rFonts w:cstheme="majorBidi"/>
          <w:sz w:val="28"/>
          <w:szCs w:val="28"/>
        </w:rPr>
        <w:t xml:space="preserve">Dans un programme Java on exécute dans une JVM qui manipule des </w:t>
      </w:r>
      <w:r w:rsidR="002F10ED">
        <w:rPr>
          <w:rFonts w:cstheme="majorBidi"/>
          <w:sz w:val="28"/>
          <w:szCs w:val="28"/>
        </w:rPr>
        <w:t>données,</w:t>
      </w:r>
      <w:r>
        <w:rPr>
          <w:rFonts w:cstheme="majorBidi"/>
          <w:sz w:val="28"/>
          <w:szCs w:val="28"/>
        </w:rPr>
        <w:t xml:space="preserve"> ces derniers sont </w:t>
      </w:r>
      <w:r w:rsidR="002F10ED">
        <w:rPr>
          <w:rFonts w:cstheme="majorBidi"/>
          <w:sz w:val="28"/>
          <w:szCs w:val="28"/>
        </w:rPr>
        <w:t>sauvegardés</w:t>
      </w:r>
      <w:r>
        <w:rPr>
          <w:rFonts w:cstheme="majorBidi"/>
          <w:sz w:val="28"/>
          <w:szCs w:val="28"/>
        </w:rPr>
        <w:t xml:space="preserve"> sous </w:t>
      </w:r>
      <w:r w:rsidR="002F10ED">
        <w:rPr>
          <w:rFonts w:cstheme="majorBidi"/>
          <w:sz w:val="28"/>
          <w:szCs w:val="28"/>
        </w:rPr>
        <w:t xml:space="preserve">différentes formescomme KAFKA, File System, Hbase, </w:t>
      </w:r>
      <w:r w:rsidR="0083151C">
        <w:rPr>
          <w:rFonts w:cstheme="majorBidi"/>
          <w:sz w:val="28"/>
          <w:szCs w:val="28"/>
        </w:rPr>
        <w:t>Base de</w:t>
      </w:r>
      <w:r w:rsidR="002F10ED">
        <w:rPr>
          <w:rFonts w:cstheme="majorBidi"/>
          <w:sz w:val="28"/>
          <w:szCs w:val="28"/>
        </w:rPr>
        <w:t xml:space="preserve"> données </w:t>
      </w:r>
      <w:r w:rsidR="0083151C">
        <w:rPr>
          <w:rFonts w:cstheme="majorBidi"/>
          <w:sz w:val="28"/>
          <w:szCs w:val="28"/>
        </w:rPr>
        <w:t>Relationnel...</w:t>
      </w:r>
      <w:r w:rsidR="002F10ED">
        <w:rPr>
          <w:rFonts w:cstheme="majorBidi"/>
          <w:sz w:val="28"/>
          <w:szCs w:val="28"/>
        </w:rPr>
        <w:t>ect et c’est dans le disque</w:t>
      </w:r>
      <w:r w:rsidR="00E15366">
        <w:rPr>
          <w:rFonts w:cstheme="majorBidi"/>
          <w:sz w:val="28"/>
          <w:szCs w:val="28"/>
        </w:rPr>
        <w:t xml:space="preserve"> qu’on va les stocker en forme de suite de Bite (binaire) cette opération de sauvegarde et le transfert de ces données ne se fait pas si l’objet n’est pas sérialisable.</w:t>
      </w:r>
    </w:p>
    <w:p w:rsidR="0089270B" w:rsidRPr="00CA580F" w:rsidRDefault="0089270B" w:rsidP="0089270B"/>
    <w:p w:rsidR="0089270B" w:rsidRPr="00517E2B" w:rsidRDefault="0089270B" w:rsidP="0089270B">
      <w:pPr>
        <w:pStyle w:val="Paragraphedeliste"/>
        <w:numPr>
          <w:ilvl w:val="0"/>
          <w:numId w:val="1"/>
        </w:numPr>
        <w:tabs>
          <w:tab w:val="left" w:pos="567"/>
        </w:tabs>
        <w:jc w:val="both"/>
        <w:rPr>
          <w:rFonts w:cstheme="majorBidi"/>
          <w:color w:val="595959" w:themeColor="text1" w:themeTint="A6"/>
        </w:rPr>
      </w:pPr>
      <w:r>
        <w:rPr>
          <w:rStyle w:val="Titre1Car"/>
        </w:rPr>
        <w:t>Définition</w:t>
      </w:r>
      <w:r>
        <w:rPr>
          <w:rFonts w:cstheme="majorBidi"/>
          <w:color w:val="595959" w:themeColor="text1" w:themeTint="A6"/>
        </w:rPr>
        <w:t xml:space="preserve"> :</w:t>
      </w:r>
    </w:p>
    <w:p w:rsidR="007634F2" w:rsidRDefault="0089270B">
      <w:r>
        <w:t xml:space="preserve">C’est un </w:t>
      </w:r>
      <w:r w:rsidR="002F10ED">
        <w:t>procédé</w:t>
      </w:r>
      <w:r>
        <w:t xml:space="preserve"> qui va nous permettre de présenter les objets</w:t>
      </w:r>
      <w:r w:rsidR="002F10ED">
        <w:t xml:space="preserve"> sous forme d’une séquence Java fournit une façon facile, transparente et standard de réaliser cette opération : ceci permet de facilement mettre en place un mécanisme de persistance. Il est de ce fait inutile de créer un format particulier pour sauvegarder et relire un objet. Le format utilisé est indépendant du système d'exploitation. Ainsi, un objet sérialisé sur un système peut être réutilisé par un autre système pour récréer l'objet.</w:t>
      </w:r>
    </w:p>
    <w:p w:rsidR="0083151C" w:rsidRDefault="0083151C">
      <w:r>
        <w:rPr>
          <w:noProof/>
          <w:lang w:val="en-US" w:eastAsia="en-US"/>
        </w:rPr>
        <w:drawing>
          <wp:inline distT="0" distB="0" distL="0" distR="0">
            <wp:extent cx="5753100" cy="34575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83151C" w:rsidRDefault="0083151C" w:rsidP="0083151C">
      <w:pPr>
        <w:pStyle w:val="Titre1"/>
        <w:numPr>
          <w:ilvl w:val="0"/>
          <w:numId w:val="1"/>
        </w:numPr>
      </w:pPr>
      <w:r>
        <w:lastRenderedPageBreak/>
        <w:t>Transient :</w:t>
      </w:r>
    </w:p>
    <w:p w:rsidR="00E15366" w:rsidRDefault="0083151C" w:rsidP="00E15366">
      <w:pPr>
        <w:pStyle w:val="NormalWeb"/>
        <w:ind w:left="930"/>
      </w:pPr>
      <w:r>
        <w:t>Le mot clé transient permet de préciser qu'une variable d'instance ne doit pas être prise en compte lors de la sérialisation de l'état d'un objet.</w:t>
      </w:r>
    </w:p>
    <w:p w:rsidR="0083151C" w:rsidRDefault="0083151C" w:rsidP="00E15366">
      <w:pPr>
        <w:pStyle w:val="NormalWeb"/>
        <w:ind w:left="930"/>
      </w:pPr>
      <w:r>
        <w:t>Le contenu des attributs est visible dans le flux dans lequel est sérialisé l'objet. Il est ainsi possible pour toute personne ayant accès au flux de voir le contenu de chaque attribut même si ceux-ci sont private, ce qui peut poser des problèmes de sécurité surtout si les données sont sensibles.</w:t>
      </w:r>
    </w:p>
    <w:p w:rsidR="0083151C" w:rsidRDefault="0083151C" w:rsidP="00E15366">
      <w:pPr>
        <w:pStyle w:val="NormalWeb"/>
        <w:ind w:left="930"/>
      </w:pPr>
      <w:r>
        <w:t>Java introduit le mot clé transient qui précise que l'attribut qu'il qualifie ne doit pas être inclus dans un processus de sérialisation et donc de désérialisation.</w:t>
      </w:r>
    </w:p>
    <w:p w:rsidR="0046345C" w:rsidRDefault="0046345C" w:rsidP="0083151C">
      <w:pPr>
        <w:rPr>
          <w:noProof/>
          <w:lang w:val="en-US" w:eastAsia="en-US"/>
        </w:rPr>
      </w:pPr>
    </w:p>
    <w:p w:rsidR="0083151C" w:rsidRDefault="00E15366" w:rsidP="0083151C">
      <w:r>
        <w:rPr>
          <w:noProof/>
          <w:lang w:val="en-US" w:eastAsia="en-US"/>
        </w:rPr>
        <w:drawing>
          <wp:inline distT="0" distB="0" distL="0" distR="0">
            <wp:extent cx="5760720" cy="42659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4265930"/>
                    </a:xfrm>
                    <a:prstGeom prst="rect">
                      <a:avLst/>
                    </a:prstGeom>
                    <a:noFill/>
                    <a:ln>
                      <a:noFill/>
                    </a:ln>
                  </pic:spPr>
                </pic:pic>
              </a:graphicData>
            </a:graphic>
          </wp:inline>
        </w:drawing>
      </w:r>
    </w:p>
    <w:p w:rsidR="0046345C" w:rsidRDefault="0046345C" w:rsidP="0083151C"/>
    <w:p w:rsidR="0046345C" w:rsidRDefault="0046345C" w:rsidP="0083151C"/>
    <w:p w:rsidR="0046345C" w:rsidRDefault="0046345C" w:rsidP="0083151C"/>
    <w:p w:rsidR="0046345C" w:rsidRDefault="0046345C" w:rsidP="0046345C">
      <w:pPr>
        <w:pStyle w:val="En-ttedetabledesmatires"/>
        <w:jc w:val="center"/>
      </w:pPr>
      <w:r>
        <w:t xml:space="preserve">Les annexes </w:t>
      </w:r>
    </w:p>
    <w:p w:rsidR="0046345C" w:rsidRPr="0046345C" w:rsidRDefault="0046345C" w:rsidP="0046345C">
      <w:r>
        <w:rPr>
          <w:noProof/>
          <w:lang w:val="en-US" w:eastAsia="en-US"/>
        </w:rPr>
        <w:drawing>
          <wp:inline distT="0" distB="0" distL="0" distR="0">
            <wp:extent cx="4638675" cy="4467225"/>
            <wp:effectExtent l="19050" t="0" r="952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38675" cy="4467225"/>
                    </a:xfrm>
                    <a:prstGeom prst="rect">
                      <a:avLst/>
                    </a:prstGeom>
                    <a:noFill/>
                    <a:ln w="9525">
                      <a:noFill/>
                      <a:miter lim="800000"/>
                      <a:headEnd/>
                      <a:tailEnd/>
                    </a:ln>
                  </pic:spPr>
                </pic:pic>
              </a:graphicData>
            </a:graphic>
          </wp:inline>
        </w:drawing>
      </w:r>
    </w:p>
    <w:sectPr w:rsidR="0046345C" w:rsidRPr="0046345C" w:rsidSect="00517095">
      <w:head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7C9" w:rsidRDefault="00BD37C9" w:rsidP="00E15366">
      <w:pPr>
        <w:spacing w:after="0" w:line="240" w:lineRule="auto"/>
      </w:pPr>
      <w:r>
        <w:separator/>
      </w:r>
    </w:p>
  </w:endnote>
  <w:endnote w:type="continuationSeparator" w:id="1">
    <w:p w:rsidR="00BD37C9" w:rsidRDefault="00BD37C9" w:rsidP="00E153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7C9" w:rsidRDefault="00BD37C9" w:rsidP="00E15366">
      <w:pPr>
        <w:spacing w:after="0" w:line="240" w:lineRule="auto"/>
      </w:pPr>
      <w:r>
        <w:separator/>
      </w:r>
    </w:p>
  </w:footnote>
  <w:footnote w:type="continuationSeparator" w:id="1">
    <w:p w:rsidR="00BD37C9" w:rsidRDefault="00BD37C9" w:rsidP="00E153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tblPr>
    <w:tblGrid>
      <w:gridCol w:w="2127"/>
      <w:gridCol w:w="5864"/>
      <w:gridCol w:w="2145"/>
    </w:tblGrid>
    <w:tr w:rsidR="00E15366" w:rsidRPr="0043424E" w:rsidTr="001471C5">
      <w:trPr>
        <w:cantSplit/>
        <w:trHeight w:val="1970"/>
      </w:trPr>
      <w:tc>
        <w:tcPr>
          <w:tcW w:w="2127" w:type="dxa"/>
        </w:tcPr>
        <w:p w:rsidR="00E15366" w:rsidRPr="0043424E" w:rsidRDefault="00E15366" w:rsidP="00E15366">
          <w:pPr>
            <w:ind w:left="-709" w:firstLine="709"/>
            <w:rPr>
              <w:rFonts w:asciiTheme="minorHAnsi" w:eastAsiaTheme="minorEastAsia" w:hAnsiTheme="minorHAnsi" w:cstheme="minorBidi"/>
            </w:rPr>
          </w:pPr>
        </w:p>
        <w:p w:rsidR="00E15366" w:rsidRPr="0043424E" w:rsidRDefault="00E15366" w:rsidP="00E15366">
          <w:pPr>
            <w:spacing w:before="180"/>
            <w:ind w:left="-57"/>
            <w:jc w:val="center"/>
            <w:rPr>
              <w:rFonts w:asciiTheme="minorHAnsi" w:eastAsiaTheme="minorEastAsia" w:hAnsiTheme="minorHAnsi" w:cstheme="minorBidi"/>
            </w:rPr>
          </w:pPr>
          <w:r>
            <w:rPr>
              <w:rFonts w:asciiTheme="minorHAnsi" w:eastAsiaTheme="minorEastAsia" w:hAnsiTheme="minorHAnsi" w:cstheme="minorBidi"/>
              <w:noProof/>
              <w:lang w:val="en-US" w:eastAsia="en-US"/>
            </w:rPr>
            <w:drawing>
              <wp:inline distT="0" distB="0" distL="0" distR="0">
                <wp:extent cx="1260475" cy="3771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0475" cy="377190"/>
                        </a:xfrm>
                        <a:prstGeom prst="rect">
                          <a:avLst/>
                        </a:prstGeom>
                        <a:noFill/>
                        <a:ln>
                          <a:noFill/>
                        </a:ln>
                      </pic:spPr>
                    </pic:pic>
                  </a:graphicData>
                </a:graphic>
              </wp:inline>
            </w:drawing>
          </w:r>
        </w:p>
        <w:p w:rsidR="00E15366" w:rsidRPr="0043424E" w:rsidRDefault="00B41F1B" w:rsidP="00E15366">
          <w:pPr>
            <w:spacing w:before="80"/>
            <w:rPr>
              <w:rFonts w:asciiTheme="minorHAnsi" w:eastAsiaTheme="minorEastAsia" w:hAnsiTheme="minorHAnsi" w:cstheme="minorBidi"/>
            </w:rPr>
          </w:pPr>
          <w:r w:rsidRPr="0043424E">
            <w:rPr>
              <w:rFonts w:asciiTheme="minorHAnsi" w:eastAsiaTheme="minorEastAsia" w:hAnsiTheme="minorHAnsi" w:cstheme="minorBidi"/>
              <w:b/>
              <w:color w:val="0000FF"/>
              <w:sz w:val="16"/>
            </w:rPr>
            <w:fldChar w:fldCharType="begin"/>
          </w:r>
          <w:r w:rsidR="00E15366" w:rsidRPr="0043424E">
            <w:rPr>
              <w:rFonts w:asciiTheme="minorHAnsi" w:eastAsiaTheme="minorEastAsia" w:hAnsiTheme="minorHAnsi" w:cstheme="minorBidi"/>
              <w:b/>
              <w:color w:val="0000FF"/>
              <w:sz w:val="16"/>
              <w:lang w:val="de-DE"/>
            </w:rPr>
            <w:instrText xml:space="preserve"> KEYWORDS  \* MERGEFORMAT </w:instrText>
          </w:r>
          <w:r w:rsidRPr="0043424E">
            <w:rPr>
              <w:rFonts w:asciiTheme="minorHAnsi" w:eastAsiaTheme="minorEastAsia" w:hAnsiTheme="minorHAnsi" w:cstheme="minorBidi"/>
              <w:b/>
              <w:color w:val="0000FF"/>
              <w:sz w:val="16"/>
            </w:rPr>
            <w:fldChar w:fldCharType="end"/>
          </w:r>
        </w:p>
      </w:tc>
      <w:tc>
        <w:tcPr>
          <w:tcW w:w="5864" w:type="dxa"/>
          <w:tcBorders>
            <w:top w:val="single" w:sz="6" w:space="0" w:color="auto"/>
            <w:left w:val="nil"/>
            <w:bottom w:val="single" w:sz="6" w:space="0" w:color="auto"/>
            <w:right w:val="nil"/>
          </w:tcBorders>
        </w:tcPr>
        <w:p w:rsidR="00E15366" w:rsidRPr="0043424E" w:rsidRDefault="00E15366" w:rsidP="00E15366">
          <w:pPr>
            <w:spacing w:before="120" w:line="360" w:lineRule="auto"/>
            <w:ind w:left="567" w:right="567"/>
            <w:jc w:val="center"/>
            <w:rPr>
              <w:rFonts w:asciiTheme="minorHAnsi" w:eastAsiaTheme="minorEastAsia" w:hAnsiTheme="minorHAnsi" w:cstheme="minorBidi"/>
              <w:b/>
              <w:color w:val="0000FF"/>
              <w:sz w:val="28"/>
            </w:rPr>
          </w:pPr>
        </w:p>
        <w:p w:rsidR="00E15366" w:rsidRPr="0043424E" w:rsidRDefault="00E15366" w:rsidP="00E15366">
          <w:pPr>
            <w:spacing w:before="120" w:line="360" w:lineRule="auto"/>
            <w:ind w:left="567" w:right="567"/>
            <w:jc w:val="center"/>
            <w:rPr>
              <w:rFonts w:asciiTheme="minorHAnsi" w:eastAsiaTheme="minorEastAsia" w:hAnsiTheme="minorHAnsi" w:cstheme="minorBidi"/>
              <w:b/>
              <w:color w:val="0000FF"/>
              <w:sz w:val="28"/>
            </w:rPr>
          </w:pPr>
          <w:r w:rsidRPr="0043424E">
            <w:rPr>
              <w:rFonts w:asciiTheme="minorHAnsi" w:eastAsiaTheme="minorEastAsia" w:hAnsiTheme="minorHAnsi" w:cstheme="minorBidi"/>
              <w:b/>
              <w:color w:val="0000FF"/>
              <w:sz w:val="28"/>
            </w:rPr>
            <w:t>High Tech Compass</w:t>
          </w:r>
          <w:r w:rsidR="00B41F1B" w:rsidRPr="0043424E">
            <w:rPr>
              <w:rFonts w:asciiTheme="minorHAnsi" w:eastAsiaTheme="minorEastAsia" w:hAnsiTheme="minorHAnsi" w:cstheme="minorBidi"/>
              <w:color w:val="0000FF"/>
            </w:rPr>
            <w:fldChar w:fldCharType="begin"/>
          </w:r>
          <w:r w:rsidRPr="0043424E">
            <w:rPr>
              <w:rFonts w:asciiTheme="minorHAnsi" w:eastAsiaTheme="minorEastAsia" w:hAnsiTheme="minorHAnsi" w:cstheme="minorBidi"/>
              <w:color w:val="0000FF"/>
            </w:rPr>
            <w:instrText xml:space="preserve"> COMMENTS  \* MERGEFORMAT </w:instrText>
          </w:r>
          <w:r w:rsidR="00B41F1B" w:rsidRPr="0043424E">
            <w:rPr>
              <w:rFonts w:asciiTheme="minorHAnsi" w:eastAsiaTheme="minorEastAsia" w:hAnsiTheme="minorHAnsi" w:cstheme="minorBidi"/>
              <w:color w:val="0000FF"/>
            </w:rPr>
            <w:fldChar w:fldCharType="end"/>
          </w:r>
        </w:p>
      </w:tc>
      <w:tc>
        <w:tcPr>
          <w:tcW w:w="2145" w:type="dxa"/>
        </w:tcPr>
        <w:p w:rsidR="00E15366" w:rsidRPr="0043424E" w:rsidRDefault="00E15366" w:rsidP="00E15366">
          <w:pPr>
            <w:jc w:val="center"/>
            <w:rPr>
              <w:rFonts w:asciiTheme="minorHAnsi" w:eastAsiaTheme="minorEastAsia" w:hAnsiTheme="minorHAnsi" w:cstheme="minorBidi"/>
            </w:rPr>
          </w:pPr>
        </w:p>
        <w:p w:rsidR="00E15366" w:rsidRPr="0043424E" w:rsidRDefault="00E15366" w:rsidP="00E15366">
          <w:pPr>
            <w:spacing w:before="120" w:after="120"/>
            <w:jc w:val="center"/>
            <w:rPr>
              <w:rFonts w:asciiTheme="minorHAnsi" w:eastAsiaTheme="minorEastAsia" w:hAnsiTheme="minorHAnsi" w:cstheme="minorBidi"/>
              <w:b/>
            </w:rPr>
          </w:pPr>
          <w:r>
            <w:rPr>
              <w:rFonts w:asciiTheme="minorHAnsi" w:eastAsiaTheme="minorEastAsia" w:hAnsiTheme="minorHAnsi" w:cstheme="minorBidi"/>
              <w:noProof/>
              <w:lang w:val="en-US" w:eastAsia="en-US"/>
            </w:rPr>
            <w:drawing>
              <wp:inline distT="0" distB="0" distL="0" distR="0">
                <wp:extent cx="1260475" cy="4083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0475" cy="408305"/>
                        </a:xfrm>
                        <a:prstGeom prst="rect">
                          <a:avLst/>
                        </a:prstGeom>
                        <a:noFill/>
                        <a:ln>
                          <a:noFill/>
                        </a:ln>
                      </pic:spPr>
                    </pic:pic>
                  </a:graphicData>
                </a:graphic>
              </wp:inline>
            </w:drawing>
          </w:r>
        </w:p>
      </w:tc>
    </w:tr>
    <w:tr w:rsidR="00E15366" w:rsidRPr="0043424E" w:rsidTr="001471C5">
      <w:trPr>
        <w:cantSplit/>
        <w:trHeight w:val="360"/>
      </w:trPr>
      <w:tc>
        <w:tcPr>
          <w:tcW w:w="2127" w:type="dxa"/>
          <w:tcBorders>
            <w:bottom w:val="single" w:sz="6" w:space="0" w:color="auto"/>
          </w:tcBorders>
        </w:tcPr>
        <w:p w:rsidR="00E15366" w:rsidRPr="0043424E" w:rsidRDefault="00E15366" w:rsidP="00E15366">
          <w:pPr>
            <w:pStyle w:val="En-tte"/>
            <w:tabs>
              <w:tab w:val="clear" w:pos="4536"/>
              <w:tab w:val="clear" w:pos="9072"/>
            </w:tabs>
            <w:spacing w:before="60"/>
            <w:jc w:val="center"/>
            <w:rPr>
              <w:rFonts w:asciiTheme="minorHAnsi" w:eastAsiaTheme="minorEastAsia" w:hAnsiTheme="minorHAnsi" w:cstheme="minorBidi"/>
              <w:caps/>
              <w:sz w:val="16"/>
            </w:rPr>
          </w:pPr>
          <w:bookmarkStart w:id="3" w:name="autonew_header_référence"/>
          <w:bookmarkEnd w:id="3"/>
        </w:p>
      </w:tc>
      <w:tc>
        <w:tcPr>
          <w:tcW w:w="5864" w:type="dxa"/>
          <w:tcBorders>
            <w:top w:val="single" w:sz="6" w:space="0" w:color="auto"/>
            <w:left w:val="nil"/>
            <w:bottom w:val="single" w:sz="6" w:space="0" w:color="auto"/>
            <w:right w:val="nil"/>
          </w:tcBorders>
        </w:tcPr>
        <w:p w:rsidR="00E15366" w:rsidRPr="0043424E" w:rsidRDefault="00E15366" w:rsidP="00E15366">
          <w:pPr>
            <w:spacing w:before="60"/>
            <w:ind w:left="567" w:right="567"/>
            <w:jc w:val="center"/>
            <w:rPr>
              <w:rFonts w:asciiTheme="minorHAnsi" w:eastAsiaTheme="minorEastAsia" w:hAnsiTheme="minorHAnsi" w:cstheme="minorBidi"/>
              <w:b/>
              <w:color w:val="0000FF"/>
            </w:rPr>
          </w:pPr>
          <w:r>
            <w:rPr>
              <w:rFonts w:asciiTheme="minorHAnsi" w:eastAsiaTheme="minorEastAsia" w:hAnsiTheme="minorHAnsi" w:cstheme="minorBidi"/>
              <w:b/>
              <w:color w:val="0000FF"/>
            </w:rPr>
            <w:t>Date 25</w:t>
          </w:r>
          <w:r w:rsidRPr="0043424E">
            <w:rPr>
              <w:rFonts w:asciiTheme="minorHAnsi" w:eastAsiaTheme="minorEastAsia" w:hAnsiTheme="minorHAnsi" w:cstheme="minorBidi"/>
              <w:b/>
              <w:color w:val="0000FF"/>
            </w:rPr>
            <w:t>/</w:t>
          </w:r>
          <w:r>
            <w:rPr>
              <w:rFonts w:asciiTheme="minorHAnsi" w:eastAsiaTheme="minorEastAsia" w:hAnsiTheme="minorHAnsi" w:cstheme="minorBidi"/>
              <w:b/>
              <w:color w:val="0000FF"/>
            </w:rPr>
            <w:t>10</w:t>
          </w:r>
          <w:r w:rsidRPr="0043424E">
            <w:rPr>
              <w:rFonts w:asciiTheme="minorHAnsi" w:eastAsiaTheme="minorEastAsia" w:hAnsiTheme="minorHAnsi" w:cstheme="minorBidi"/>
              <w:b/>
              <w:color w:val="0000FF"/>
            </w:rPr>
            <w:t>/2018</w:t>
          </w:r>
        </w:p>
      </w:tc>
      <w:tc>
        <w:tcPr>
          <w:tcW w:w="2145" w:type="dxa"/>
          <w:tcBorders>
            <w:bottom w:val="single" w:sz="6" w:space="0" w:color="auto"/>
          </w:tcBorders>
        </w:tcPr>
        <w:p w:rsidR="00E15366" w:rsidRPr="0043424E" w:rsidRDefault="00E15366" w:rsidP="00E15366">
          <w:pPr>
            <w:spacing w:before="60"/>
            <w:ind w:firstLine="708"/>
            <w:rPr>
              <w:rFonts w:asciiTheme="minorHAnsi" w:eastAsiaTheme="minorEastAsia" w:hAnsiTheme="minorHAnsi" w:cstheme="minorBidi"/>
              <w:b/>
              <w:bCs/>
            </w:rPr>
          </w:pPr>
        </w:p>
      </w:tc>
    </w:tr>
  </w:tbl>
  <w:p w:rsidR="00E15366" w:rsidRDefault="00E1536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6B"/>
    <w:multiLevelType w:val="hybridMultilevel"/>
    <w:tmpl w:val="B88A1B32"/>
    <w:lvl w:ilvl="0" w:tplc="CAEC7E38">
      <w:start w:val="1"/>
      <w:numFmt w:val="decimal"/>
      <w:lvlText w:val="%1-"/>
      <w:lvlJc w:val="left"/>
      <w:pPr>
        <w:ind w:left="930" w:hanging="360"/>
      </w:pPr>
      <w:rPr>
        <w:rFonts w:hint="default"/>
        <w:b/>
        <w:bCs/>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nsid w:val="12504A7F"/>
    <w:multiLevelType w:val="hybridMultilevel"/>
    <w:tmpl w:val="6290AA90"/>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
    <w:nsid w:val="1FCA4739"/>
    <w:multiLevelType w:val="hybridMultilevel"/>
    <w:tmpl w:val="3F8C2B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3963EC8"/>
    <w:multiLevelType w:val="hybridMultilevel"/>
    <w:tmpl w:val="0292F5DE"/>
    <w:lvl w:ilvl="0" w:tplc="FBAEC584">
      <w:start w:val="1"/>
      <w:numFmt w:val="decimal"/>
      <w:lvlText w:val="%1-"/>
      <w:lvlJc w:val="left"/>
      <w:pPr>
        <w:ind w:left="580" w:hanging="360"/>
      </w:pPr>
      <w:rPr>
        <w:rFonts w:hint="default"/>
        <w:b/>
        <w:color w:val="0000FF"/>
        <w:u w:val="single"/>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9270B"/>
    <w:rsid w:val="002F10ED"/>
    <w:rsid w:val="00350BB4"/>
    <w:rsid w:val="0046345C"/>
    <w:rsid w:val="00517095"/>
    <w:rsid w:val="0053597D"/>
    <w:rsid w:val="00657D26"/>
    <w:rsid w:val="007634F2"/>
    <w:rsid w:val="00783BB0"/>
    <w:rsid w:val="0083151C"/>
    <w:rsid w:val="0089270B"/>
    <w:rsid w:val="00B41F1B"/>
    <w:rsid w:val="00BD37C9"/>
    <w:rsid w:val="00E1536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70B"/>
    <w:rPr>
      <w:rFonts w:asciiTheme="majorBidi" w:eastAsia="Times New Roman" w:hAnsiTheme="majorBidi" w:cs="Arial"/>
      <w:sz w:val="24"/>
      <w:lang w:eastAsia="fr-FR"/>
    </w:rPr>
  </w:style>
  <w:style w:type="paragraph" w:styleId="Titre1">
    <w:name w:val="heading 1"/>
    <w:basedOn w:val="Normal"/>
    <w:next w:val="Normal"/>
    <w:link w:val="Titre1Car"/>
    <w:uiPriority w:val="9"/>
    <w:qFormat/>
    <w:rsid w:val="0089270B"/>
    <w:pPr>
      <w:keepNext/>
      <w:keepLines/>
      <w:spacing w:before="480" w:after="0"/>
      <w:outlineLvl w:val="0"/>
    </w:pPr>
    <w:rPr>
      <w:rFonts w:ascii="Calibri Light" w:hAnsi="Calibri Light" w:cs="Times New Roman"/>
      <w:b/>
      <w:bCs/>
      <w:color w:val="2F5496"/>
      <w:sz w:val="28"/>
      <w:szCs w:val="28"/>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89270B"/>
    <w:pPr>
      <w:keepNext/>
      <w:keepLines/>
      <w:spacing w:before="40" w:after="0" w:line="240" w:lineRule="auto"/>
      <w:outlineLvl w:val="1"/>
    </w:pPr>
    <w:rPr>
      <w:rFonts w:ascii="Calibri Light" w:hAnsi="Calibri Light" w:cs="Times New Roman"/>
      <w:color w:val="2F5496"/>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270B"/>
    <w:rPr>
      <w:rFonts w:ascii="Calibri Light" w:eastAsia="Times New Roman" w:hAnsi="Calibri Light" w:cs="Times New Roman"/>
      <w:b/>
      <w:bCs/>
      <w:color w:val="2F5496"/>
      <w:sz w:val="28"/>
      <w:szCs w:val="28"/>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89270B"/>
    <w:rPr>
      <w:rFonts w:ascii="Calibri Light" w:eastAsia="Times New Roman" w:hAnsi="Calibri Light" w:cs="Times New Roman"/>
      <w:color w:val="2F5496"/>
      <w:sz w:val="32"/>
      <w:szCs w:val="32"/>
      <w:lang w:eastAsia="fr-FR"/>
    </w:rPr>
  </w:style>
  <w:style w:type="paragraph" w:styleId="Paragraphedeliste">
    <w:name w:val="List Paragraph"/>
    <w:basedOn w:val="Normal"/>
    <w:uiPriority w:val="34"/>
    <w:qFormat/>
    <w:rsid w:val="0089270B"/>
    <w:pPr>
      <w:ind w:left="720"/>
      <w:contextualSpacing/>
    </w:pPr>
  </w:style>
  <w:style w:type="character" w:styleId="Lienhypertexte">
    <w:name w:val="Hyperlink"/>
    <w:basedOn w:val="Policepardfaut"/>
    <w:uiPriority w:val="99"/>
    <w:rsid w:val="0089270B"/>
    <w:rPr>
      <w:color w:val="0000FF"/>
      <w:u w:val="single"/>
    </w:rPr>
  </w:style>
  <w:style w:type="paragraph" w:styleId="TM2">
    <w:name w:val="toc 2"/>
    <w:basedOn w:val="Normal"/>
    <w:next w:val="Normal"/>
    <w:autoRedefine/>
    <w:uiPriority w:val="39"/>
    <w:unhideWhenUsed/>
    <w:rsid w:val="0089270B"/>
    <w:pPr>
      <w:spacing w:after="100"/>
      <w:ind w:left="220"/>
    </w:pPr>
  </w:style>
  <w:style w:type="paragraph" w:styleId="En-ttedetabledesmatires">
    <w:name w:val="TOC Heading"/>
    <w:basedOn w:val="Titre1"/>
    <w:next w:val="Normal"/>
    <w:uiPriority w:val="39"/>
    <w:unhideWhenUsed/>
    <w:qFormat/>
    <w:rsid w:val="0089270B"/>
    <w:pPr>
      <w:spacing w:before="400" w:after="40" w:line="240" w:lineRule="auto"/>
      <w:outlineLvl w:val="9"/>
    </w:pPr>
    <w:rPr>
      <w:b w:val="0"/>
      <w:bCs w:val="0"/>
      <w:color w:val="1F3864"/>
      <w:sz w:val="36"/>
      <w:szCs w:val="36"/>
    </w:rPr>
  </w:style>
  <w:style w:type="character" w:styleId="Emphaseple">
    <w:name w:val="Subtle Emphasis"/>
    <w:basedOn w:val="Policepardfaut"/>
    <w:uiPriority w:val="19"/>
    <w:qFormat/>
    <w:rsid w:val="0089270B"/>
    <w:rPr>
      <w:i/>
      <w:iCs/>
      <w:color w:val="595959"/>
    </w:rPr>
  </w:style>
  <w:style w:type="paragraph" w:styleId="NormalWeb">
    <w:name w:val="Normal (Web)"/>
    <w:basedOn w:val="Normal"/>
    <w:uiPriority w:val="99"/>
    <w:semiHidden/>
    <w:unhideWhenUsed/>
    <w:rsid w:val="0083151C"/>
    <w:pPr>
      <w:spacing w:before="100" w:beforeAutospacing="1" w:after="100" w:afterAutospacing="1" w:line="240" w:lineRule="auto"/>
    </w:pPr>
    <w:rPr>
      <w:rFonts w:ascii="Times New Roman" w:hAnsi="Times New Roman" w:cs="Times New Roman"/>
      <w:szCs w:val="24"/>
    </w:rPr>
  </w:style>
  <w:style w:type="paragraph" w:styleId="En-tte">
    <w:name w:val="header"/>
    <w:basedOn w:val="Normal"/>
    <w:link w:val="En-tteCar"/>
    <w:uiPriority w:val="99"/>
    <w:unhideWhenUsed/>
    <w:rsid w:val="00E15366"/>
    <w:pPr>
      <w:tabs>
        <w:tab w:val="center" w:pos="4536"/>
        <w:tab w:val="right" w:pos="9072"/>
      </w:tabs>
      <w:spacing w:after="0" w:line="240" w:lineRule="auto"/>
    </w:pPr>
  </w:style>
  <w:style w:type="character" w:customStyle="1" w:styleId="En-tteCar">
    <w:name w:val="En-tête Car"/>
    <w:basedOn w:val="Policepardfaut"/>
    <w:link w:val="En-tte"/>
    <w:uiPriority w:val="99"/>
    <w:rsid w:val="00E15366"/>
    <w:rPr>
      <w:rFonts w:asciiTheme="majorBidi" w:eastAsia="Times New Roman" w:hAnsiTheme="majorBidi" w:cs="Arial"/>
      <w:sz w:val="24"/>
      <w:lang w:eastAsia="fr-FR"/>
    </w:rPr>
  </w:style>
  <w:style w:type="paragraph" w:styleId="Pieddepage">
    <w:name w:val="footer"/>
    <w:basedOn w:val="Normal"/>
    <w:link w:val="PieddepageCar"/>
    <w:uiPriority w:val="99"/>
    <w:unhideWhenUsed/>
    <w:rsid w:val="00E153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5366"/>
    <w:rPr>
      <w:rFonts w:asciiTheme="majorBidi" w:eastAsia="Times New Roman" w:hAnsiTheme="majorBidi" w:cs="Arial"/>
      <w:sz w:val="24"/>
      <w:lang w:eastAsia="fr-FR"/>
    </w:rPr>
  </w:style>
  <w:style w:type="paragraph" w:styleId="Textedebulles">
    <w:name w:val="Balloon Text"/>
    <w:basedOn w:val="Normal"/>
    <w:link w:val="TextedebullesCar"/>
    <w:uiPriority w:val="99"/>
    <w:semiHidden/>
    <w:unhideWhenUsed/>
    <w:rsid w:val="005359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597D"/>
    <w:rPr>
      <w:rFonts w:ascii="Tahoma" w:eastAsia="Times New Roman"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divs>
    <w:div w:id="499321150">
      <w:bodyDiv w:val="1"/>
      <w:marLeft w:val="0"/>
      <w:marRight w:val="0"/>
      <w:marTop w:val="0"/>
      <w:marBottom w:val="0"/>
      <w:divBdr>
        <w:top w:val="none" w:sz="0" w:space="0" w:color="auto"/>
        <w:left w:val="none" w:sz="0" w:space="0" w:color="auto"/>
        <w:bottom w:val="none" w:sz="0" w:space="0" w:color="auto"/>
        <w:right w:val="none" w:sz="0" w:space="0" w:color="auto"/>
      </w:divBdr>
    </w:div>
    <w:div w:id="181170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10EE2-31F2-4099-83D2-210925648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277</Words>
  <Characters>1581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Hassiba DERROUICHE</dc:creator>
  <cp:lastModifiedBy>me</cp:lastModifiedBy>
  <cp:revision>3</cp:revision>
  <dcterms:created xsi:type="dcterms:W3CDTF">2018-11-07T19:12:00Z</dcterms:created>
  <dcterms:modified xsi:type="dcterms:W3CDTF">2018-11-08T00:31:00Z</dcterms:modified>
</cp:coreProperties>
</file>